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106B2" w14:textId="77777777" w:rsidR="00756312" w:rsidRPr="004C6F44" w:rsidRDefault="004C6F44" w:rsidP="004C6F44">
      <w:pPr>
        <w:spacing w:line="480" w:lineRule="auto"/>
        <w:jc w:val="center"/>
        <w:rPr>
          <w:rFonts w:ascii="Times New Roman" w:hAnsi="Times New Roman" w:cs="Times New Roman"/>
          <w:b/>
          <w:sz w:val="32"/>
          <w:szCs w:val="32"/>
        </w:rPr>
      </w:pPr>
      <w:bookmarkStart w:id="0" w:name="_GoBack"/>
      <w:bookmarkEnd w:id="0"/>
      <w:r w:rsidRPr="004C6F44">
        <w:rPr>
          <w:rFonts w:ascii="Times New Roman" w:hAnsi="Times New Roman" w:cs="Times New Roman"/>
          <w:b/>
          <w:sz w:val="32"/>
          <w:szCs w:val="32"/>
        </w:rPr>
        <w:t>SVEUČILIŠTE U ZAGREBU</w:t>
      </w:r>
    </w:p>
    <w:p w14:paraId="1E1AA17A" w14:textId="77777777" w:rsidR="004C6F44" w:rsidRDefault="004C6F44" w:rsidP="004C6F44">
      <w:pPr>
        <w:spacing w:line="480" w:lineRule="auto"/>
        <w:jc w:val="center"/>
        <w:rPr>
          <w:rFonts w:ascii="Times New Roman" w:hAnsi="Times New Roman" w:cs="Times New Roman"/>
          <w:b/>
          <w:sz w:val="32"/>
          <w:szCs w:val="32"/>
        </w:rPr>
      </w:pPr>
      <w:r w:rsidRPr="004C6F44">
        <w:rPr>
          <w:rFonts w:ascii="Times New Roman" w:hAnsi="Times New Roman" w:cs="Times New Roman"/>
          <w:b/>
          <w:sz w:val="32"/>
          <w:szCs w:val="32"/>
        </w:rPr>
        <w:t>AGRONOMSKI FAKULTET</w:t>
      </w:r>
    </w:p>
    <w:p w14:paraId="7EB176E2" w14:textId="77777777" w:rsidR="004C6F44" w:rsidRDefault="004C6F44" w:rsidP="004C6F44">
      <w:pPr>
        <w:spacing w:line="480" w:lineRule="auto"/>
        <w:jc w:val="center"/>
        <w:rPr>
          <w:rFonts w:ascii="Times New Roman" w:hAnsi="Times New Roman" w:cs="Times New Roman"/>
          <w:b/>
          <w:sz w:val="32"/>
          <w:szCs w:val="32"/>
        </w:rPr>
      </w:pPr>
    </w:p>
    <w:p w14:paraId="792AAF13" w14:textId="77777777" w:rsidR="004C6F44" w:rsidRDefault="004C6F44" w:rsidP="004C6F44">
      <w:pPr>
        <w:spacing w:line="480" w:lineRule="auto"/>
        <w:jc w:val="center"/>
        <w:rPr>
          <w:rFonts w:ascii="Times New Roman" w:hAnsi="Times New Roman" w:cs="Times New Roman"/>
          <w:b/>
          <w:sz w:val="32"/>
          <w:szCs w:val="32"/>
        </w:rPr>
      </w:pPr>
    </w:p>
    <w:p w14:paraId="758B74F1" w14:textId="77777777" w:rsidR="004C6F44" w:rsidRDefault="004C6F44" w:rsidP="004C6F44">
      <w:pPr>
        <w:spacing w:line="480" w:lineRule="auto"/>
        <w:jc w:val="center"/>
        <w:rPr>
          <w:rFonts w:ascii="Times New Roman" w:hAnsi="Times New Roman" w:cs="Times New Roman"/>
          <w:b/>
          <w:sz w:val="32"/>
          <w:szCs w:val="32"/>
        </w:rPr>
      </w:pPr>
    </w:p>
    <w:p w14:paraId="02124A4D" w14:textId="77777777" w:rsidR="004C6F44" w:rsidRDefault="004C6F44" w:rsidP="004C6F44">
      <w:pPr>
        <w:spacing w:line="480" w:lineRule="auto"/>
        <w:jc w:val="center"/>
        <w:rPr>
          <w:rFonts w:ascii="Times New Roman" w:hAnsi="Times New Roman" w:cs="Times New Roman"/>
          <w:sz w:val="32"/>
          <w:szCs w:val="32"/>
        </w:rPr>
      </w:pPr>
      <w:r>
        <w:rPr>
          <w:rFonts w:ascii="Times New Roman" w:hAnsi="Times New Roman" w:cs="Times New Roman"/>
          <w:sz w:val="32"/>
          <w:szCs w:val="32"/>
        </w:rPr>
        <w:t>Pave Ninčević</w:t>
      </w:r>
    </w:p>
    <w:p w14:paraId="1D4A33FE" w14:textId="77777777" w:rsidR="00472FB2" w:rsidRPr="00D23883" w:rsidRDefault="00472FB2" w:rsidP="00472FB2">
      <w:pPr>
        <w:pStyle w:val="Bezproreda"/>
        <w:jc w:val="center"/>
        <w:rPr>
          <w:rFonts w:ascii="Times New Roman" w:hAnsi="Times New Roman" w:cs="Times New Roman"/>
          <w:b/>
          <w:bCs/>
          <w:sz w:val="32"/>
          <w:szCs w:val="32"/>
        </w:rPr>
      </w:pPr>
      <w:r w:rsidRPr="00D23883">
        <w:rPr>
          <w:rFonts w:ascii="Times New Roman" w:hAnsi="Times New Roman" w:cs="Times New Roman"/>
          <w:b/>
          <w:bCs/>
          <w:sz w:val="32"/>
          <w:szCs w:val="32"/>
        </w:rPr>
        <w:t>Fenotipska plastičnost mediteranske voćne muhe (</w:t>
      </w:r>
      <w:r w:rsidRPr="00D23883">
        <w:rPr>
          <w:rFonts w:ascii="Times New Roman" w:hAnsi="Times New Roman" w:cs="Times New Roman"/>
          <w:b/>
          <w:bCs/>
          <w:i/>
          <w:iCs/>
          <w:sz w:val="32"/>
          <w:szCs w:val="32"/>
        </w:rPr>
        <w:t>Ceratitis capitata</w:t>
      </w:r>
      <w:r w:rsidRPr="00D23883">
        <w:rPr>
          <w:rFonts w:ascii="Times New Roman" w:hAnsi="Times New Roman" w:cs="Times New Roman"/>
          <w:b/>
          <w:bCs/>
          <w:sz w:val="32"/>
          <w:szCs w:val="32"/>
        </w:rPr>
        <w:t>) preduvjet je invazivnosti i prilagodbe različitim agroekološkim uvjetima</w:t>
      </w:r>
    </w:p>
    <w:p w14:paraId="12B90C1F" w14:textId="5D303410" w:rsidR="004C6F44" w:rsidRPr="009D44CF" w:rsidRDefault="004C6F44" w:rsidP="009D44CF">
      <w:pPr>
        <w:pStyle w:val="Bezproreda"/>
        <w:jc w:val="center"/>
        <w:rPr>
          <w:rFonts w:ascii="Times New Roman" w:hAnsi="Times New Roman" w:cs="Times New Roman"/>
          <w:sz w:val="36"/>
          <w:szCs w:val="36"/>
        </w:rPr>
      </w:pPr>
    </w:p>
    <w:p w14:paraId="6012B1D1" w14:textId="77777777" w:rsidR="00EA20DC" w:rsidRDefault="00EA20DC" w:rsidP="004C6F44">
      <w:pPr>
        <w:spacing w:line="480" w:lineRule="auto"/>
        <w:jc w:val="center"/>
        <w:rPr>
          <w:rFonts w:ascii="Times New Roman" w:hAnsi="Times New Roman" w:cs="Times New Roman"/>
          <w:sz w:val="32"/>
          <w:szCs w:val="32"/>
        </w:rPr>
      </w:pPr>
    </w:p>
    <w:p w14:paraId="483C8461" w14:textId="77777777" w:rsidR="00EA20DC" w:rsidRDefault="00EA20DC" w:rsidP="004C6F44">
      <w:pPr>
        <w:spacing w:line="480" w:lineRule="auto"/>
        <w:jc w:val="center"/>
        <w:rPr>
          <w:rFonts w:ascii="Times New Roman" w:hAnsi="Times New Roman" w:cs="Times New Roman"/>
          <w:sz w:val="32"/>
          <w:szCs w:val="32"/>
        </w:rPr>
      </w:pPr>
    </w:p>
    <w:p w14:paraId="54AF54D4" w14:textId="77777777" w:rsidR="00EA20DC" w:rsidRDefault="00EA20DC" w:rsidP="004C6F44">
      <w:pPr>
        <w:spacing w:line="480" w:lineRule="auto"/>
        <w:jc w:val="center"/>
        <w:rPr>
          <w:rFonts w:ascii="Times New Roman" w:hAnsi="Times New Roman" w:cs="Times New Roman"/>
          <w:sz w:val="32"/>
          <w:szCs w:val="32"/>
        </w:rPr>
      </w:pPr>
    </w:p>
    <w:p w14:paraId="65562FD1" w14:textId="77777777" w:rsidR="00EA20DC" w:rsidRDefault="00EA20DC" w:rsidP="004C6F44">
      <w:pPr>
        <w:spacing w:line="480" w:lineRule="auto"/>
        <w:jc w:val="center"/>
        <w:rPr>
          <w:rFonts w:ascii="Times New Roman" w:hAnsi="Times New Roman" w:cs="Times New Roman"/>
          <w:sz w:val="32"/>
          <w:szCs w:val="32"/>
        </w:rPr>
      </w:pPr>
    </w:p>
    <w:p w14:paraId="367546DC" w14:textId="77777777" w:rsidR="00EA20DC" w:rsidRDefault="00EA20DC" w:rsidP="004C6F44">
      <w:pPr>
        <w:spacing w:line="480" w:lineRule="auto"/>
        <w:jc w:val="center"/>
        <w:rPr>
          <w:rFonts w:ascii="Times New Roman" w:hAnsi="Times New Roman" w:cs="Times New Roman"/>
          <w:sz w:val="32"/>
          <w:szCs w:val="32"/>
        </w:rPr>
      </w:pPr>
    </w:p>
    <w:p w14:paraId="4C2C28E8" w14:textId="77777777" w:rsidR="00EA20DC" w:rsidRDefault="00EA20DC" w:rsidP="004C6F44">
      <w:pPr>
        <w:spacing w:line="480" w:lineRule="auto"/>
        <w:jc w:val="center"/>
        <w:rPr>
          <w:rFonts w:ascii="Times New Roman" w:hAnsi="Times New Roman" w:cs="Times New Roman"/>
          <w:sz w:val="32"/>
          <w:szCs w:val="32"/>
        </w:rPr>
      </w:pPr>
    </w:p>
    <w:p w14:paraId="552A34F5" w14:textId="77777777" w:rsidR="00EA20DC" w:rsidRDefault="00EA20DC" w:rsidP="004C6F44">
      <w:pPr>
        <w:spacing w:line="480" w:lineRule="auto"/>
        <w:jc w:val="center"/>
        <w:rPr>
          <w:rFonts w:ascii="Times New Roman" w:hAnsi="Times New Roman" w:cs="Times New Roman"/>
          <w:sz w:val="32"/>
          <w:szCs w:val="32"/>
        </w:rPr>
      </w:pPr>
    </w:p>
    <w:p w14:paraId="4F3E6B54" w14:textId="77777777" w:rsidR="00EA20DC" w:rsidRDefault="00EA20DC" w:rsidP="004C6F44">
      <w:pPr>
        <w:spacing w:line="480" w:lineRule="auto"/>
        <w:jc w:val="center"/>
        <w:rPr>
          <w:rFonts w:ascii="Times New Roman" w:hAnsi="Times New Roman" w:cs="Times New Roman"/>
          <w:sz w:val="32"/>
          <w:szCs w:val="32"/>
        </w:rPr>
      </w:pPr>
    </w:p>
    <w:p w14:paraId="5A5B3A5A" w14:textId="0D775032" w:rsidR="00EA20DC" w:rsidRDefault="00EA20DC" w:rsidP="00D238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Ovaj rad </w:t>
      </w:r>
      <w:r w:rsidR="000726F7">
        <w:rPr>
          <w:rFonts w:ascii="Times New Roman" w:hAnsi="Times New Roman" w:cs="Times New Roman"/>
          <w:sz w:val="24"/>
          <w:szCs w:val="24"/>
        </w:rPr>
        <w:t>iz</w:t>
      </w:r>
      <w:r>
        <w:rPr>
          <w:rFonts w:ascii="Times New Roman" w:hAnsi="Times New Roman" w:cs="Times New Roman"/>
          <w:sz w:val="24"/>
          <w:szCs w:val="24"/>
        </w:rPr>
        <w:t xml:space="preserve">rađen je na Zavodu za poljoprivrednu zoologiju, </w:t>
      </w:r>
      <w:r w:rsidR="000726F7">
        <w:rPr>
          <w:rFonts w:ascii="Times New Roman" w:hAnsi="Times New Roman" w:cs="Times New Roman"/>
          <w:sz w:val="24"/>
          <w:szCs w:val="24"/>
        </w:rPr>
        <w:t>A</w:t>
      </w:r>
      <w:r>
        <w:rPr>
          <w:rFonts w:ascii="Times New Roman" w:hAnsi="Times New Roman" w:cs="Times New Roman"/>
          <w:sz w:val="24"/>
          <w:szCs w:val="24"/>
        </w:rPr>
        <w:t xml:space="preserve">gronomskog fakulteta </w:t>
      </w:r>
      <w:r w:rsidR="000726F7">
        <w:rPr>
          <w:rFonts w:ascii="Times New Roman" w:hAnsi="Times New Roman" w:cs="Times New Roman"/>
          <w:sz w:val="24"/>
          <w:szCs w:val="24"/>
        </w:rPr>
        <w:t xml:space="preserve">Sveučilišta </w:t>
      </w:r>
      <w:r>
        <w:rPr>
          <w:rFonts w:ascii="Times New Roman" w:hAnsi="Times New Roman" w:cs="Times New Roman"/>
          <w:sz w:val="24"/>
          <w:szCs w:val="24"/>
        </w:rPr>
        <w:t xml:space="preserve">u Zagrebu, pod vodstvom mentorice doc. dr. sc. Darije Lemić. Rad je prijavljen na </w:t>
      </w:r>
      <w:r w:rsidR="00B65673">
        <w:rPr>
          <w:rFonts w:ascii="Times New Roman" w:hAnsi="Times New Roman" w:cs="Times New Roman"/>
          <w:sz w:val="24"/>
          <w:szCs w:val="24"/>
        </w:rPr>
        <w:t>natječaj za Rektorovu nagradu u akademskoj godini</w:t>
      </w:r>
      <w:r>
        <w:rPr>
          <w:rFonts w:ascii="Times New Roman" w:hAnsi="Times New Roman" w:cs="Times New Roman"/>
          <w:sz w:val="24"/>
          <w:szCs w:val="24"/>
        </w:rPr>
        <w:t xml:space="preserve"> 2020./2021.</w:t>
      </w:r>
    </w:p>
    <w:p w14:paraId="354C4D41" w14:textId="1BBD01F1" w:rsidR="00FE6FE2" w:rsidRDefault="00FE6FE2" w:rsidP="00FD13A4">
      <w:pPr>
        <w:spacing w:line="276" w:lineRule="auto"/>
        <w:jc w:val="both"/>
        <w:rPr>
          <w:rFonts w:ascii="Times New Roman" w:hAnsi="Times New Roman" w:cs="Times New Roman"/>
          <w:sz w:val="24"/>
          <w:szCs w:val="24"/>
        </w:rPr>
      </w:pPr>
    </w:p>
    <w:p w14:paraId="3D004DCC" w14:textId="39A54C08" w:rsidR="00FE6FE2" w:rsidRDefault="00FE6FE2" w:rsidP="00FD13A4">
      <w:pPr>
        <w:spacing w:line="276" w:lineRule="auto"/>
        <w:jc w:val="both"/>
        <w:rPr>
          <w:rFonts w:ascii="Times New Roman" w:hAnsi="Times New Roman" w:cs="Times New Roman"/>
          <w:sz w:val="24"/>
          <w:szCs w:val="24"/>
        </w:rPr>
      </w:pPr>
    </w:p>
    <w:p w14:paraId="1562987D" w14:textId="08534241" w:rsidR="00FE6FE2" w:rsidRDefault="00FE6FE2" w:rsidP="00FD13A4">
      <w:pPr>
        <w:spacing w:line="276" w:lineRule="auto"/>
        <w:jc w:val="both"/>
        <w:rPr>
          <w:rFonts w:ascii="Times New Roman" w:hAnsi="Times New Roman" w:cs="Times New Roman"/>
          <w:sz w:val="24"/>
          <w:szCs w:val="24"/>
        </w:rPr>
      </w:pPr>
    </w:p>
    <w:p w14:paraId="7D217AE5" w14:textId="0D331BD0" w:rsidR="00FE6FE2" w:rsidRDefault="00FE6FE2" w:rsidP="00FD13A4">
      <w:pPr>
        <w:spacing w:line="276" w:lineRule="auto"/>
        <w:jc w:val="both"/>
        <w:rPr>
          <w:rFonts w:ascii="Times New Roman" w:hAnsi="Times New Roman" w:cs="Times New Roman"/>
          <w:sz w:val="24"/>
          <w:szCs w:val="24"/>
        </w:rPr>
      </w:pPr>
    </w:p>
    <w:p w14:paraId="7CBEC018" w14:textId="172351A1" w:rsidR="00FE6FE2" w:rsidRDefault="00FE6FE2" w:rsidP="00FD13A4">
      <w:pPr>
        <w:spacing w:line="276" w:lineRule="auto"/>
        <w:jc w:val="both"/>
        <w:rPr>
          <w:rFonts w:ascii="Times New Roman" w:hAnsi="Times New Roman" w:cs="Times New Roman"/>
          <w:sz w:val="24"/>
          <w:szCs w:val="24"/>
        </w:rPr>
      </w:pPr>
    </w:p>
    <w:p w14:paraId="40FF417D" w14:textId="460CA4B1" w:rsidR="00FE6FE2" w:rsidRDefault="00FE6FE2" w:rsidP="00FD13A4">
      <w:pPr>
        <w:spacing w:line="276" w:lineRule="auto"/>
        <w:jc w:val="both"/>
        <w:rPr>
          <w:rFonts w:ascii="Times New Roman" w:hAnsi="Times New Roman" w:cs="Times New Roman"/>
          <w:sz w:val="24"/>
          <w:szCs w:val="24"/>
        </w:rPr>
      </w:pPr>
    </w:p>
    <w:p w14:paraId="6E16EE38" w14:textId="2EECAAF8" w:rsidR="00FE6FE2" w:rsidRDefault="00FE6FE2" w:rsidP="00FD13A4">
      <w:pPr>
        <w:spacing w:line="276" w:lineRule="auto"/>
        <w:jc w:val="both"/>
        <w:rPr>
          <w:rFonts w:ascii="Times New Roman" w:hAnsi="Times New Roman" w:cs="Times New Roman"/>
          <w:sz w:val="24"/>
          <w:szCs w:val="24"/>
        </w:rPr>
      </w:pPr>
    </w:p>
    <w:p w14:paraId="4867BEAA" w14:textId="49AF608C" w:rsidR="00FE6FE2" w:rsidRDefault="00FE6FE2" w:rsidP="00FD13A4">
      <w:pPr>
        <w:spacing w:line="276" w:lineRule="auto"/>
        <w:jc w:val="both"/>
        <w:rPr>
          <w:rFonts w:ascii="Times New Roman" w:hAnsi="Times New Roman" w:cs="Times New Roman"/>
          <w:sz w:val="24"/>
          <w:szCs w:val="24"/>
        </w:rPr>
      </w:pPr>
    </w:p>
    <w:p w14:paraId="6817BF7C" w14:textId="0F99B800" w:rsidR="00FE6FE2" w:rsidRDefault="00FE6FE2" w:rsidP="00FD13A4">
      <w:pPr>
        <w:spacing w:line="276" w:lineRule="auto"/>
        <w:jc w:val="both"/>
        <w:rPr>
          <w:rFonts w:ascii="Times New Roman" w:hAnsi="Times New Roman" w:cs="Times New Roman"/>
          <w:sz w:val="24"/>
          <w:szCs w:val="24"/>
        </w:rPr>
      </w:pPr>
    </w:p>
    <w:p w14:paraId="1734A09C" w14:textId="6FEBAD55" w:rsidR="00FE6FE2" w:rsidRDefault="00FE6FE2" w:rsidP="00FD13A4">
      <w:pPr>
        <w:spacing w:line="276" w:lineRule="auto"/>
        <w:jc w:val="both"/>
        <w:rPr>
          <w:rFonts w:ascii="Times New Roman" w:hAnsi="Times New Roman" w:cs="Times New Roman"/>
          <w:sz w:val="24"/>
          <w:szCs w:val="24"/>
        </w:rPr>
      </w:pPr>
    </w:p>
    <w:p w14:paraId="3F658393" w14:textId="05BDDF12" w:rsidR="00FE6FE2" w:rsidRDefault="00FE6FE2" w:rsidP="00FD13A4">
      <w:pPr>
        <w:spacing w:line="276" w:lineRule="auto"/>
        <w:jc w:val="both"/>
        <w:rPr>
          <w:rFonts w:ascii="Times New Roman" w:hAnsi="Times New Roman" w:cs="Times New Roman"/>
          <w:sz w:val="24"/>
          <w:szCs w:val="24"/>
        </w:rPr>
      </w:pPr>
    </w:p>
    <w:p w14:paraId="60235F1F" w14:textId="53A8964B" w:rsidR="00FE6FE2" w:rsidRDefault="00FE6FE2" w:rsidP="00FD13A4">
      <w:pPr>
        <w:spacing w:line="276" w:lineRule="auto"/>
        <w:jc w:val="both"/>
        <w:rPr>
          <w:rFonts w:ascii="Times New Roman" w:hAnsi="Times New Roman" w:cs="Times New Roman"/>
          <w:sz w:val="24"/>
          <w:szCs w:val="24"/>
        </w:rPr>
      </w:pPr>
    </w:p>
    <w:p w14:paraId="059A9444" w14:textId="30AF5164" w:rsidR="00FE6FE2" w:rsidRDefault="00FE6FE2" w:rsidP="00FD13A4">
      <w:pPr>
        <w:spacing w:line="276" w:lineRule="auto"/>
        <w:jc w:val="both"/>
        <w:rPr>
          <w:rFonts w:ascii="Times New Roman" w:hAnsi="Times New Roman" w:cs="Times New Roman"/>
          <w:sz w:val="24"/>
          <w:szCs w:val="24"/>
        </w:rPr>
      </w:pPr>
    </w:p>
    <w:p w14:paraId="50D2281E" w14:textId="15006BBD" w:rsidR="00FE6FE2" w:rsidRDefault="00FE6FE2" w:rsidP="00FD13A4">
      <w:pPr>
        <w:spacing w:line="276" w:lineRule="auto"/>
        <w:jc w:val="both"/>
        <w:rPr>
          <w:rFonts w:ascii="Times New Roman" w:hAnsi="Times New Roman" w:cs="Times New Roman"/>
          <w:sz w:val="24"/>
          <w:szCs w:val="24"/>
        </w:rPr>
      </w:pPr>
    </w:p>
    <w:p w14:paraId="4C31F339" w14:textId="7D491902" w:rsidR="00FE6FE2" w:rsidRDefault="00FE6FE2" w:rsidP="00FD13A4">
      <w:pPr>
        <w:spacing w:line="276" w:lineRule="auto"/>
        <w:jc w:val="both"/>
        <w:rPr>
          <w:rFonts w:ascii="Times New Roman" w:hAnsi="Times New Roman" w:cs="Times New Roman"/>
          <w:sz w:val="24"/>
          <w:szCs w:val="24"/>
        </w:rPr>
      </w:pPr>
    </w:p>
    <w:p w14:paraId="78516DFD" w14:textId="00650AF1" w:rsidR="00FE6FE2" w:rsidRDefault="00FE6FE2" w:rsidP="00FD13A4">
      <w:pPr>
        <w:spacing w:line="276" w:lineRule="auto"/>
        <w:jc w:val="both"/>
        <w:rPr>
          <w:rFonts w:ascii="Times New Roman" w:hAnsi="Times New Roman" w:cs="Times New Roman"/>
          <w:sz w:val="24"/>
          <w:szCs w:val="24"/>
        </w:rPr>
      </w:pPr>
    </w:p>
    <w:p w14:paraId="3F617400" w14:textId="0EDD0EB7" w:rsidR="00FE6FE2" w:rsidRDefault="00FE6FE2" w:rsidP="00FD13A4">
      <w:pPr>
        <w:spacing w:line="276" w:lineRule="auto"/>
        <w:jc w:val="both"/>
        <w:rPr>
          <w:rFonts w:ascii="Times New Roman" w:hAnsi="Times New Roman" w:cs="Times New Roman"/>
          <w:sz w:val="24"/>
          <w:szCs w:val="24"/>
        </w:rPr>
      </w:pPr>
    </w:p>
    <w:p w14:paraId="518A3548" w14:textId="2AAFA404" w:rsidR="00FE6FE2" w:rsidRDefault="00FE6FE2" w:rsidP="00FD13A4">
      <w:pPr>
        <w:spacing w:line="276" w:lineRule="auto"/>
        <w:jc w:val="both"/>
        <w:rPr>
          <w:rFonts w:ascii="Times New Roman" w:hAnsi="Times New Roman" w:cs="Times New Roman"/>
          <w:sz w:val="24"/>
          <w:szCs w:val="24"/>
        </w:rPr>
      </w:pPr>
    </w:p>
    <w:p w14:paraId="2F340695" w14:textId="4BB72255" w:rsidR="00FE6FE2" w:rsidRDefault="00FE6FE2" w:rsidP="00FD13A4">
      <w:pPr>
        <w:spacing w:line="276" w:lineRule="auto"/>
        <w:jc w:val="both"/>
        <w:rPr>
          <w:rFonts w:ascii="Times New Roman" w:hAnsi="Times New Roman" w:cs="Times New Roman"/>
          <w:sz w:val="24"/>
          <w:szCs w:val="24"/>
        </w:rPr>
      </w:pPr>
    </w:p>
    <w:p w14:paraId="4BACEB9F" w14:textId="0AA7C8A3" w:rsidR="00FE6FE2" w:rsidRDefault="00FE6FE2" w:rsidP="00FD13A4">
      <w:pPr>
        <w:spacing w:line="276" w:lineRule="auto"/>
        <w:jc w:val="both"/>
        <w:rPr>
          <w:rFonts w:ascii="Times New Roman" w:hAnsi="Times New Roman" w:cs="Times New Roman"/>
          <w:sz w:val="24"/>
          <w:szCs w:val="24"/>
        </w:rPr>
      </w:pPr>
    </w:p>
    <w:p w14:paraId="61C8C8B0" w14:textId="0EFD41B2" w:rsidR="00FE6FE2" w:rsidRDefault="00FE6FE2" w:rsidP="00FD13A4">
      <w:pPr>
        <w:spacing w:line="276" w:lineRule="auto"/>
        <w:jc w:val="both"/>
        <w:rPr>
          <w:rFonts w:ascii="Times New Roman" w:hAnsi="Times New Roman" w:cs="Times New Roman"/>
          <w:sz w:val="24"/>
          <w:szCs w:val="24"/>
        </w:rPr>
      </w:pPr>
    </w:p>
    <w:p w14:paraId="24CDFD37" w14:textId="767EE999" w:rsidR="00FE6FE2" w:rsidRDefault="00FE6FE2" w:rsidP="00FD13A4">
      <w:pPr>
        <w:spacing w:line="276" w:lineRule="auto"/>
        <w:jc w:val="both"/>
        <w:rPr>
          <w:rFonts w:ascii="Times New Roman" w:hAnsi="Times New Roman" w:cs="Times New Roman"/>
          <w:sz w:val="24"/>
          <w:szCs w:val="24"/>
        </w:rPr>
      </w:pPr>
    </w:p>
    <w:p w14:paraId="7DD48D89" w14:textId="1864B6B9" w:rsidR="00FE6FE2" w:rsidRDefault="00FE6FE2" w:rsidP="00FD13A4">
      <w:pPr>
        <w:spacing w:line="276" w:lineRule="auto"/>
        <w:jc w:val="both"/>
        <w:rPr>
          <w:rFonts w:ascii="Times New Roman" w:hAnsi="Times New Roman" w:cs="Times New Roman"/>
          <w:sz w:val="24"/>
          <w:szCs w:val="24"/>
        </w:rPr>
      </w:pPr>
    </w:p>
    <w:p w14:paraId="6AC2A5E1" w14:textId="5C207F6F" w:rsidR="00FE6FE2" w:rsidRDefault="00FE6FE2" w:rsidP="00FD13A4">
      <w:pPr>
        <w:spacing w:line="276" w:lineRule="auto"/>
        <w:jc w:val="both"/>
        <w:rPr>
          <w:rFonts w:ascii="Times New Roman" w:hAnsi="Times New Roman" w:cs="Times New Roman"/>
          <w:sz w:val="24"/>
          <w:szCs w:val="24"/>
        </w:rPr>
      </w:pPr>
    </w:p>
    <w:p w14:paraId="65C5A00F" w14:textId="58386DA4" w:rsidR="00FE6FE2" w:rsidRDefault="00FE6FE2" w:rsidP="00FD13A4">
      <w:pPr>
        <w:spacing w:line="276" w:lineRule="auto"/>
        <w:jc w:val="both"/>
        <w:rPr>
          <w:rFonts w:ascii="Times New Roman" w:hAnsi="Times New Roman" w:cs="Times New Roman"/>
          <w:sz w:val="24"/>
          <w:szCs w:val="24"/>
        </w:rPr>
      </w:pPr>
    </w:p>
    <w:sdt>
      <w:sdtPr>
        <w:rPr>
          <w:rFonts w:asciiTheme="minorHAnsi" w:eastAsiaTheme="minorHAnsi" w:hAnsiTheme="minorHAnsi" w:cstheme="minorBidi"/>
          <w:b/>
          <w:bCs/>
          <w:color w:val="auto"/>
          <w:sz w:val="22"/>
          <w:szCs w:val="22"/>
          <w:lang w:eastAsia="en-US"/>
        </w:rPr>
        <w:id w:val="1264269557"/>
        <w:docPartObj>
          <w:docPartGallery w:val="Table of Contents"/>
          <w:docPartUnique/>
        </w:docPartObj>
      </w:sdtPr>
      <w:sdtEndPr/>
      <w:sdtContent>
        <w:p w14:paraId="304800EE" w14:textId="42F75613" w:rsidR="00670D33" w:rsidRPr="00D23883" w:rsidRDefault="00670D33">
          <w:pPr>
            <w:pStyle w:val="TOCNaslov"/>
            <w:rPr>
              <w:rFonts w:ascii="Times New Roman" w:hAnsi="Times New Roman" w:cs="Times New Roman"/>
              <w:b/>
              <w:bCs/>
              <w:color w:val="auto"/>
            </w:rPr>
          </w:pPr>
          <w:r w:rsidRPr="00D23883">
            <w:rPr>
              <w:rFonts w:ascii="Times New Roman" w:hAnsi="Times New Roman" w:cs="Times New Roman"/>
              <w:b/>
              <w:bCs/>
              <w:color w:val="auto"/>
            </w:rPr>
            <w:t>Sadržaj</w:t>
          </w:r>
        </w:p>
        <w:p w14:paraId="6AF4C462" w14:textId="2A0A600A" w:rsidR="0034630D" w:rsidRDefault="00670D33">
          <w:pPr>
            <w:pStyle w:val="Sadraj1"/>
            <w:tabs>
              <w:tab w:val="left" w:pos="480"/>
              <w:tab w:val="right" w:leader="dot" w:pos="9062"/>
            </w:tabs>
            <w:rPr>
              <w:rFonts w:asciiTheme="minorHAnsi" w:eastAsiaTheme="minorEastAsia" w:hAnsiTheme="minorHAnsi"/>
              <w:noProof/>
              <w:sz w:val="22"/>
              <w:lang w:eastAsia="hr-HR"/>
            </w:rPr>
          </w:pPr>
          <w:r>
            <w:fldChar w:fldCharType="begin"/>
          </w:r>
          <w:r>
            <w:instrText xml:space="preserve"> TOC \o "1-3" \h \z \u </w:instrText>
          </w:r>
          <w:r>
            <w:fldChar w:fldCharType="separate"/>
          </w:r>
          <w:hyperlink w:anchor="_Toc75895344" w:history="1">
            <w:r w:rsidR="0034630D" w:rsidRPr="004D7B51">
              <w:rPr>
                <w:rStyle w:val="Hiperveza"/>
                <w:rFonts w:cs="Times New Roman"/>
                <w:b/>
                <w:noProof/>
              </w:rPr>
              <w:t>1.</w:t>
            </w:r>
            <w:r w:rsidR="0034630D">
              <w:rPr>
                <w:rFonts w:asciiTheme="minorHAnsi" w:eastAsiaTheme="minorEastAsia" w:hAnsiTheme="minorHAnsi"/>
                <w:noProof/>
                <w:sz w:val="22"/>
                <w:lang w:eastAsia="hr-HR"/>
              </w:rPr>
              <w:tab/>
            </w:r>
            <w:r w:rsidR="0034630D" w:rsidRPr="004D7B51">
              <w:rPr>
                <w:rStyle w:val="Hiperveza"/>
                <w:rFonts w:cs="Times New Roman"/>
                <w:b/>
                <w:noProof/>
              </w:rPr>
              <w:t>Uvod</w:t>
            </w:r>
            <w:r w:rsidR="0034630D">
              <w:rPr>
                <w:noProof/>
                <w:webHidden/>
              </w:rPr>
              <w:tab/>
            </w:r>
            <w:r w:rsidR="0034630D">
              <w:rPr>
                <w:noProof/>
                <w:webHidden/>
              </w:rPr>
              <w:fldChar w:fldCharType="begin"/>
            </w:r>
            <w:r w:rsidR="0034630D">
              <w:rPr>
                <w:noProof/>
                <w:webHidden/>
              </w:rPr>
              <w:instrText xml:space="preserve"> PAGEREF _Toc75895344 \h </w:instrText>
            </w:r>
            <w:r w:rsidR="0034630D">
              <w:rPr>
                <w:noProof/>
                <w:webHidden/>
              </w:rPr>
            </w:r>
            <w:r w:rsidR="0034630D">
              <w:rPr>
                <w:noProof/>
                <w:webHidden/>
              </w:rPr>
              <w:fldChar w:fldCharType="separate"/>
            </w:r>
            <w:r w:rsidR="0034630D">
              <w:rPr>
                <w:noProof/>
                <w:webHidden/>
              </w:rPr>
              <w:t>1</w:t>
            </w:r>
            <w:r w:rsidR="0034630D">
              <w:rPr>
                <w:noProof/>
                <w:webHidden/>
              </w:rPr>
              <w:fldChar w:fldCharType="end"/>
            </w:r>
          </w:hyperlink>
        </w:p>
        <w:p w14:paraId="4B1EDD36" w14:textId="18D31D01" w:rsidR="0034630D" w:rsidRDefault="00276830">
          <w:pPr>
            <w:pStyle w:val="Sadraj2"/>
            <w:tabs>
              <w:tab w:val="right" w:leader="dot" w:pos="9062"/>
            </w:tabs>
            <w:rPr>
              <w:rFonts w:asciiTheme="minorHAnsi" w:eastAsiaTheme="minorEastAsia" w:hAnsiTheme="minorHAnsi"/>
              <w:noProof/>
              <w:sz w:val="22"/>
              <w:lang w:eastAsia="hr-HR"/>
            </w:rPr>
          </w:pPr>
          <w:hyperlink w:anchor="_Toc75895345" w:history="1">
            <w:r w:rsidR="0034630D" w:rsidRPr="004D7B51">
              <w:rPr>
                <w:rStyle w:val="Hiperveza"/>
                <w:rFonts w:cs="Times New Roman"/>
                <w:b/>
                <w:noProof/>
              </w:rPr>
              <w:t>1.2. Mediteranska voćna muha</w:t>
            </w:r>
            <w:r w:rsidR="0034630D">
              <w:rPr>
                <w:noProof/>
                <w:webHidden/>
              </w:rPr>
              <w:tab/>
            </w:r>
            <w:r w:rsidR="0034630D">
              <w:rPr>
                <w:noProof/>
                <w:webHidden/>
              </w:rPr>
              <w:fldChar w:fldCharType="begin"/>
            </w:r>
            <w:r w:rsidR="0034630D">
              <w:rPr>
                <w:noProof/>
                <w:webHidden/>
              </w:rPr>
              <w:instrText xml:space="preserve"> PAGEREF _Toc75895345 \h </w:instrText>
            </w:r>
            <w:r w:rsidR="0034630D">
              <w:rPr>
                <w:noProof/>
                <w:webHidden/>
              </w:rPr>
            </w:r>
            <w:r w:rsidR="0034630D">
              <w:rPr>
                <w:noProof/>
                <w:webHidden/>
              </w:rPr>
              <w:fldChar w:fldCharType="separate"/>
            </w:r>
            <w:r w:rsidR="0034630D">
              <w:rPr>
                <w:noProof/>
                <w:webHidden/>
              </w:rPr>
              <w:t>3</w:t>
            </w:r>
            <w:r w:rsidR="0034630D">
              <w:rPr>
                <w:noProof/>
                <w:webHidden/>
              </w:rPr>
              <w:fldChar w:fldCharType="end"/>
            </w:r>
          </w:hyperlink>
        </w:p>
        <w:p w14:paraId="7A1932F6" w14:textId="0975C7B6" w:rsidR="0034630D" w:rsidRDefault="00276830">
          <w:pPr>
            <w:pStyle w:val="Sadraj3"/>
            <w:tabs>
              <w:tab w:val="right" w:leader="dot" w:pos="9062"/>
            </w:tabs>
            <w:rPr>
              <w:rFonts w:asciiTheme="minorHAnsi" w:eastAsiaTheme="minorEastAsia" w:hAnsiTheme="minorHAnsi"/>
              <w:noProof/>
              <w:sz w:val="22"/>
              <w:lang w:eastAsia="hr-HR"/>
            </w:rPr>
          </w:pPr>
          <w:hyperlink w:anchor="_Toc75895346" w:history="1">
            <w:r w:rsidR="0034630D" w:rsidRPr="004D7B51">
              <w:rPr>
                <w:rStyle w:val="Hiperveza"/>
                <w:rFonts w:cs="Times New Roman"/>
                <w:noProof/>
              </w:rPr>
              <w:t>1.2.1. Sistematika i rasprostranjenost</w:t>
            </w:r>
            <w:r w:rsidR="0034630D">
              <w:rPr>
                <w:noProof/>
                <w:webHidden/>
              </w:rPr>
              <w:tab/>
            </w:r>
            <w:r w:rsidR="0034630D">
              <w:rPr>
                <w:noProof/>
                <w:webHidden/>
              </w:rPr>
              <w:fldChar w:fldCharType="begin"/>
            </w:r>
            <w:r w:rsidR="0034630D">
              <w:rPr>
                <w:noProof/>
                <w:webHidden/>
              </w:rPr>
              <w:instrText xml:space="preserve"> PAGEREF _Toc75895346 \h </w:instrText>
            </w:r>
            <w:r w:rsidR="0034630D">
              <w:rPr>
                <w:noProof/>
                <w:webHidden/>
              </w:rPr>
            </w:r>
            <w:r w:rsidR="0034630D">
              <w:rPr>
                <w:noProof/>
                <w:webHidden/>
              </w:rPr>
              <w:fldChar w:fldCharType="separate"/>
            </w:r>
            <w:r w:rsidR="0034630D">
              <w:rPr>
                <w:noProof/>
                <w:webHidden/>
              </w:rPr>
              <w:t>3</w:t>
            </w:r>
            <w:r w:rsidR="0034630D">
              <w:rPr>
                <w:noProof/>
                <w:webHidden/>
              </w:rPr>
              <w:fldChar w:fldCharType="end"/>
            </w:r>
          </w:hyperlink>
        </w:p>
        <w:p w14:paraId="33C4F91C" w14:textId="516725C7" w:rsidR="0034630D" w:rsidRDefault="00276830">
          <w:pPr>
            <w:pStyle w:val="Sadraj3"/>
            <w:tabs>
              <w:tab w:val="right" w:leader="dot" w:pos="9062"/>
            </w:tabs>
            <w:rPr>
              <w:rFonts w:asciiTheme="minorHAnsi" w:eastAsiaTheme="minorEastAsia" w:hAnsiTheme="minorHAnsi"/>
              <w:noProof/>
              <w:sz w:val="22"/>
              <w:lang w:eastAsia="hr-HR"/>
            </w:rPr>
          </w:pPr>
          <w:hyperlink w:anchor="_Toc75895347" w:history="1">
            <w:r w:rsidR="0034630D" w:rsidRPr="004D7B51">
              <w:rPr>
                <w:rStyle w:val="Hiperveza"/>
                <w:rFonts w:cs="Times New Roman"/>
                <w:noProof/>
              </w:rPr>
              <w:t>1.2.2. Morfologija mediteranske voćne muhe</w:t>
            </w:r>
            <w:r w:rsidR="0034630D">
              <w:rPr>
                <w:noProof/>
                <w:webHidden/>
              </w:rPr>
              <w:tab/>
            </w:r>
            <w:r w:rsidR="0034630D">
              <w:rPr>
                <w:noProof/>
                <w:webHidden/>
              </w:rPr>
              <w:fldChar w:fldCharType="begin"/>
            </w:r>
            <w:r w:rsidR="0034630D">
              <w:rPr>
                <w:noProof/>
                <w:webHidden/>
              </w:rPr>
              <w:instrText xml:space="preserve"> PAGEREF _Toc75895347 \h </w:instrText>
            </w:r>
            <w:r w:rsidR="0034630D">
              <w:rPr>
                <w:noProof/>
                <w:webHidden/>
              </w:rPr>
            </w:r>
            <w:r w:rsidR="0034630D">
              <w:rPr>
                <w:noProof/>
                <w:webHidden/>
              </w:rPr>
              <w:fldChar w:fldCharType="separate"/>
            </w:r>
            <w:r w:rsidR="0034630D">
              <w:rPr>
                <w:noProof/>
                <w:webHidden/>
              </w:rPr>
              <w:t>5</w:t>
            </w:r>
            <w:r w:rsidR="0034630D">
              <w:rPr>
                <w:noProof/>
                <w:webHidden/>
              </w:rPr>
              <w:fldChar w:fldCharType="end"/>
            </w:r>
          </w:hyperlink>
        </w:p>
        <w:p w14:paraId="269576D3" w14:textId="3CEFB173" w:rsidR="0034630D" w:rsidRDefault="00276830">
          <w:pPr>
            <w:pStyle w:val="Sadraj3"/>
            <w:tabs>
              <w:tab w:val="right" w:leader="dot" w:pos="9062"/>
            </w:tabs>
            <w:rPr>
              <w:rFonts w:asciiTheme="minorHAnsi" w:eastAsiaTheme="minorEastAsia" w:hAnsiTheme="minorHAnsi"/>
              <w:noProof/>
              <w:sz w:val="22"/>
              <w:lang w:eastAsia="hr-HR"/>
            </w:rPr>
          </w:pPr>
          <w:hyperlink w:anchor="_Toc75895348" w:history="1">
            <w:r w:rsidR="0034630D" w:rsidRPr="004D7B51">
              <w:rPr>
                <w:rStyle w:val="Hiperveza"/>
                <w:rFonts w:cs="Times New Roman"/>
                <w:noProof/>
              </w:rPr>
              <w:t>1.2.3. Biologija i ekologija mediteranske voćne muhe</w:t>
            </w:r>
            <w:r w:rsidR="0034630D">
              <w:rPr>
                <w:noProof/>
                <w:webHidden/>
              </w:rPr>
              <w:tab/>
            </w:r>
            <w:r w:rsidR="0034630D">
              <w:rPr>
                <w:noProof/>
                <w:webHidden/>
              </w:rPr>
              <w:fldChar w:fldCharType="begin"/>
            </w:r>
            <w:r w:rsidR="0034630D">
              <w:rPr>
                <w:noProof/>
                <w:webHidden/>
              </w:rPr>
              <w:instrText xml:space="preserve"> PAGEREF _Toc75895348 \h </w:instrText>
            </w:r>
            <w:r w:rsidR="0034630D">
              <w:rPr>
                <w:noProof/>
                <w:webHidden/>
              </w:rPr>
            </w:r>
            <w:r w:rsidR="0034630D">
              <w:rPr>
                <w:noProof/>
                <w:webHidden/>
              </w:rPr>
              <w:fldChar w:fldCharType="separate"/>
            </w:r>
            <w:r w:rsidR="0034630D">
              <w:rPr>
                <w:noProof/>
                <w:webHidden/>
              </w:rPr>
              <w:t>6</w:t>
            </w:r>
            <w:r w:rsidR="0034630D">
              <w:rPr>
                <w:noProof/>
                <w:webHidden/>
              </w:rPr>
              <w:fldChar w:fldCharType="end"/>
            </w:r>
          </w:hyperlink>
        </w:p>
        <w:p w14:paraId="4EFC3359" w14:textId="1ECDB476" w:rsidR="0034630D" w:rsidRDefault="00276830">
          <w:pPr>
            <w:pStyle w:val="Sadraj3"/>
            <w:tabs>
              <w:tab w:val="right" w:leader="dot" w:pos="9062"/>
            </w:tabs>
            <w:rPr>
              <w:rFonts w:asciiTheme="minorHAnsi" w:eastAsiaTheme="minorEastAsia" w:hAnsiTheme="minorHAnsi"/>
              <w:noProof/>
              <w:sz w:val="22"/>
              <w:lang w:eastAsia="hr-HR"/>
            </w:rPr>
          </w:pPr>
          <w:hyperlink w:anchor="_Toc75895349" w:history="1">
            <w:r w:rsidR="0034630D" w:rsidRPr="004D7B51">
              <w:rPr>
                <w:rStyle w:val="Hiperveza"/>
                <w:rFonts w:cs="Times New Roman"/>
                <w:noProof/>
              </w:rPr>
              <w:t>1.2.4. Invazivni karakter mediteranske voćne muhe</w:t>
            </w:r>
            <w:r w:rsidR="0034630D">
              <w:rPr>
                <w:noProof/>
                <w:webHidden/>
              </w:rPr>
              <w:tab/>
            </w:r>
            <w:r w:rsidR="0034630D">
              <w:rPr>
                <w:noProof/>
                <w:webHidden/>
              </w:rPr>
              <w:fldChar w:fldCharType="begin"/>
            </w:r>
            <w:r w:rsidR="0034630D">
              <w:rPr>
                <w:noProof/>
                <w:webHidden/>
              </w:rPr>
              <w:instrText xml:space="preserve"> PAGEREF _Toc75895349 \h </w:instrText>
            </w:r>
            <w:r w:rsidR="0034630D">
              <w:rPr>
                <w:noProof/>
                <w:webHidden/>
              </w:rPr>
            </w:r>
            <w:r w:rsidR="0034630D">
              <w:rPr>
                <w:noProof/>
                <w:webHidden/>
              </w:rPr>
              <w:fldChar w:fldCharType="separate"/>
            </w:r>
            <w:r w:rsidR="0034630D">
              <w:rPr>
                <w:noProof/>
                <w:webHidden/>
              </w:rPr>
              <w:t>8</w:t>
            </w:r>
            <w:r w:rsidR="0034630D">
              <w:rPr>
                <w:noProof/>
                <w:webHidden/>
              </w:rPr>
              <w:fldChar w:fldCharType="end"/>
            </w:r>
          </w:hyperlink>
        </w:p>
        <w:p w14:paraId="3C4ACE1A" w14:textId="485B0EF9" w:rsidR="0034630D" w:rsidRDefault="00276830">
          <w:pPr>
            <w:pStyle w:val="Sadraj3"/>
            <w:tabs>
              <w:tab w:val="right" w:leader="dot" w:pos="9062"/>
            </w:tabs>
            <w:rPr>
              <w:rFonts w:asciiTheme="minorHAnsi" w:eastAsiaTheme="minorEastAsia" w:hAnsiTheme="minorHAnsi"/>
              <w:noProof/>
              <w:sz w:val="22"/>
              <w:lang w:eastAsia="hr-HR"/>
            </w:rPr>
          </w:pPr>
          <w:hyperlink w:anchor="_Toc75895350" w:history="1">
            <w:r w:rsidR="0034630D" w:rsidRPr="004D7B51">
              <w:rPr>
                <w:rStyle w:val="Hiperveza"/>
                <w:rFonts w:cs="Times New Roman"/>
                <w:noProof/>
              </w:rPr>
              <w:t>1.2.5. Mogućnosti suzbijanja mediteranske voćne muhe</w:t>
            </w:r>
            <w:r w:rsidR="0034630D">
              <w:rPr>
                <w:noProof/>
                <w:webHidden/>
              </w:rPr>
              <w:tab/>
            </w:r>
            <w:r w:rsidR="0034630D">
              <w:rPr>
                <w:noProof/>
                <w:webHidden/>
              </w:rPr>
              <w:fldChar w:fldCharType="begin"/>
            </w:r>
            <w:r w:rsidR="0034630D">
              <w:rPr>
                <w:noProof/>
                <w:webHidden/>
              </w:rPr>
              <w:instrText xml:space="preserve"> PAGEREF _Toc75895350 \h </w:instrText>
            </w:r>
            <w:r w:rsidR="0034630D">
              <w:rPr>
                <w:noProof/>
                <w:webHidden/>
              </w:rPr>
            </w:r>
            <w:r w:rsidR="0034630D">
              <w:rPr>
                <w:noProof/>
                <w:webHidden/>
              </w:rPr>
              <w:fldChar w:fldCharType="separate"/>
            </w:r>
            <w:r w:rsidR="0034630D">
              <w:rPr>
                <w:noProof/>
                <w:webHidden/>
              </w:rPr>
              <w:t>10</w:t>
            </w:r>
            <w:r w:rsidR="0034630D">
              <w:rPr>
                <w:noProof/>
                <w:webHidden/>
              </w:rPr>
              <w:fldChar w:fldCharType="end"/>
            </w:r>
          </w:hyperlink>
        </w:p>
        <w:p w14:paraId="1CD17D16" w14:textId="2E376041" w:rsidR="0034630D" w:rsidRDefault="00276830">
          <w:pPr>
            <w:pStyle w:val="Sadraj3"/>
            <w:tabs>
              <w:tab w:val="right" w:leader="dot" w:pos="9062"/>
            </w:tabs>
            <w:rPr>
              <w:rFonts w:asciiTheme="minorHAnsi" w:eastAsiaTheme="minorEastAsia" w:hAnsiTheme="minorHAnsi"/>
              <w:noProof/>
              <w:sz w:val="22"/>
              <w:lang w:eastAsia="hr-HR"/>
            </w:rPr>
          </w:pPr>
          <w:hyperlink w:anchor="_Toc75895351" w:history="1">
            <w:r w:rsidR="0034630D" w:rsidRPr="004D7B51">
              <w:rPr>
                <w:rStyle w:val="Hiperveza"/>
                <w:rFonts w:cs="Times New Roman"/>
                <w:noProof/>
              </w:rPr>
              <w:t>1.2.6. Ekonomski značaj mediteranske voćne muhe</w:t>
            </w:r>
            <w:r w:rsidR="0034630D">
              <w:rPr>
                <w:noProof/>
                <w:webHidden/>
              </w:rPr>
              <w:tab/>
            </w:r>
            <w:r w:rsidR="0034630D">
              <w:rPr>
                <w:noProof/>
                <w:webHidden/>
              </w:rPr>
              <w:fldChar w:fldCharType="begin"/>
            </w:r>
            <w:r w:rsidR="0034630D">
              <w:rPr>
                <w:noProof/>
                <w:webHidden/>
              </w:rPr>
              <w:instrText xml:space="preserve"> PAGEREF _Toc75895351 \h </w:instrText>
            </w:r>
            <w:r w:rsidR="0034630D">
              <w:rPr>
                <w:noProof/>
                <w:webHidden/>
              </w:rPr>
            </w:r>
            <w:r w:rsidR="0034630D">
              <w:rPr>
                <w:noProof/>
                <w:webHidden/>
              </w:rPr>
              <w:fldChar w:fldCharType="separate"/>
            </w:r>
            <w:r w:rsidR="0034630D">
              <w:rPr>
                <w:noProof/>
                <w:webHidden/>
              </w:rPr>
              <w:t>11</w:t>
            </w:r>
            <w:r w:rsidR="0034630D">
              <w:rPr>
                <w:noProof/>
                <w:webHidden/>
              </w:rPr>
              <w:fldChar w:fldCharType="end"/>
            </w:r>
          </w:hyperlink>
        </w:p>
        <w:p w14:paraId="2BB86CF7" w14:textId="7A7235E1" w:rsidR="0034630D" w:rsidRDefault="00276830">
          <w:pPr>
            <w:pStyle w:val="Sadraj3"/>
            <w:tabs>
              <w:tab w:val="right" w:leader="dot" w:pos="9062"/>
            </w:tabs>
            <w:rPr>
              <w:rFonts w:asciiTheme="minorHAnsi" w:eastAsiaTheme="minorEastAsia" w:hAnsiTheme="minorHAnsi"/>
              <w:noProof/>
              <w:sz w:val="22"/>
              <w:lang w:eastAsia="hr-HR"/>
            </w:rPr>
          </w:pPr>
          <w:hyperlink w:anchor="_Toc75895352" w:history="1">
            <w:r w:rsidR="0034630D" w:rsidRPr="004D7B51">
              <w:rPr>
                <w:rStyle w:val="Hiperveza"/>
                <w:rFonts w:cs="Times New Roman"/>
                <w:noProof/>
              </w:rPr>
              <w:t>1.2.7. Istraživanja mediteranske voćne muhe</w:t>
            </w:r>
            <w:r w:rsidR="0034630D">
              <w:rPr>
                <w:noProof/>
                <w:webHidden/>
              </w:rPr>
              <w:tab/>
            </w:r>
            <w:r w:rsidR="0034630D">
              <w:rPr>
                <w:noProof/>
                <w:webHidden/>
              </w:rPr>
              <w:fldChar w:fldCharType="begin"/>
            </w:r>
            <w:r w:rsidR="0034630D">
              <w:rPr>
                <w:noProof/>
                <w:webHidden/>
              </w:rPr>
              <w:instrText xml:space="preserve"> PAGEREF _Toc75895352 \h </w:instrText>
            </w:r>
            <w:r w:rsidR="0034630D">
              <w:rPr>
                <w:noProof/>
                <w:webHidden/>
              </w:rPr>
            </w:r>
            <w:r w:rsidR="0034630D">
              <w:rPr>
                <w:noProof/>
                <w:webHidden/>
              </w:rPr>
              <w:fldChar w:fldCharType="separate"/>
            </w:r>
            <w:r w:rsidR="0034630D">
              <w:rPr>
                <w:noProof/>
                <w:webHidden/>
              </w:rPr>
              <w:t>12</w:t>
            </w:r>
            <w:r w:rsidR="0034630D">
              <w:rPr>
                <w:noProof/>
                <w:webHidden/>
              </w:rPr>
              <w:fldChar w:fldCharType="end"/>
            </w:r>
          </w:hyperlink>
        </w:p>
        <w:p w14:paraId="5D390D81" w14:textId="1CDA3D65" w:rsidR="0034630D" w:rsidRDefault="00276830">
          <w:pPr>
            <w:pStyle w:val="Sadraj2"/>
            <w:tabs>
              <w:tab w:val="right" w:leader="dot" w:pos="9062"/>
            </w:tabs>
            <w:rPr>
              <w:rFonts w:asciiTheme="minorHAnsi" w:eastAsiaTheme="minorEastAsia" w:hAnsiTheme="minorHAnsi"/>
              <w:noProof/>
              <w:sz w:val="22"/>
              <w:lang w:eastAsia="hr-HR"/>
            </w:rPr>
          </w:pPr>
          <w:hyperlink w:anchor="_Toc75895353" w:history="1">
            <w:r w:rsidR="0034630D" w:rsidRPr="004D7B51">
              <w:rPr>
                <w:rStyle w:val="Hiperveza"/>
                <w:rFonts w:cs="Times New Roman"/>
                <w:b/>
                <w:noProof/>
              </w:rPr>
              <w:t>1.3. Morfometrija u dokazivanju varijabilnosti populacija</w:t>
            </w:r>
            <w:r w:rsidR="0034630D">
              <w:rPr>
                <w:noProof/>
                <w:webHidden/>
              </w:rPr>
              <w:tab/>
            </w:r>
            <w:r w:rsidR="0034630D">
              <w:rPr>
                <w:noProof/>
                <w:webHidden/>
              </w:rPr>
              <w:fldChar w:fldCharType="begin"/>
            </w:r>
            <w:r w:rsidR="0034630D">
              <w:rPr>
                <w:noProof/>
                <w:webHidden/>
              </w:rPr>
              <w:instrText xml:space="preserve"> PAGEREF _Toc75895353 \h </w:instrText>
            </w:r>
            <w:r w:rsidR="0034630D">
              <w:rPr>
                <w:noProof/>
                <w:webHidden/>
              </w:rPr>
            </w:r>
            <w:r w:rsidR="0034630D">
              <w:rPr>
                <w:noProof/>
                <w:webHidden/>
              </w:rPr>
              <w:fldChar w:fldCharType="separate"/>
            </w:r>
            <w:r w:rsidR="0034630D">
              <w:rPr>
                <w:noProof/>
                <w:webHidden/>
              </w:rPr>
              <w:t>13</w:t>
            </w:r>
            <w:r w:rsidR="0034630D">
              <w:rPr>
                <w:noProof/>
                <w:webHidden/>
              </w:rPr>
              <w:fldChar w:fldCharType="end"/>
            </w:r>
          </w:hyperlink>
        </w:p>
        <w:p w14:paraId="70C7FC88" w14:textId="220C7865" w:rsidR="0034630D" w:rsidRDefault="00276830">
          <w:pPr>
            <w:pStyle w:val="Sadraj3"/>
            <w:tabs>
              <w:tab w:val="right" w:leader="dot" w:pos="9062"/>
            </w:tabs>
            <w:rPr>
              <w:rFonts w:asciiTheme="minorHAnsi" w:eastAsiaTheme="minorEastAsia" w:hAnsiTheme="minorHAnsi"/>
              <w:noProof/>
              <w:sz w:val="22"/>
              <w:lang w:eastAsia="hr-HR"/>
            </w:rPr>
          </w:pPr>
          <w:hyperlink w:anchor="_Toc75895354" w:history="1">
            <w:r w:rsidR="0034630D" w:rsidRPr="004D7B51">
              <w:rPr>
                <w:rStyle w:val="Hiperveza"/>
                <w:rFonts w:cs="Times New Roman"/>
                <w:noProof/>
              </w:rPr>
              <w:t>1.3.1. Morfologija</w:t>
            </w:r>
            <w:r w:rsidR="0034630D">
              <w:rPr>
                <w:noProof/>
                <w:webHidden/>
              </w:rPr>
              <w:tab/>
            </w:r>
            <w:r w:rsidR="0034630D">
              <w:rPr>
                <w:noProof/>
                <w:webHidden/>
              </w:rPr>
              <w:fldChar w:fldCharType="begin"/>
            </w:r>
            <w:r w:rsidR="0034630D">
              <w:rPr>
                <w:noProof/>
                <w:webHidden/>
              </w:rPr>
              <w:instrText xml:space="preserve"> PAGEREF _Toc75895354 \h </w:instrText>
            </w:r>
            <w:r w:rsidR="0034630D">
              <w:rPr>
                <w:noProof/>
                <w:webHidden/>
              </w:rPr>
            </w:r>
            <w:r w:rsidR="0034630D">
              <w:rPr>
                <w:noProof/>
                <w:webHidden/>
              </w:rPr>
              <w:fldChar w:fldCharType="separate"/>
            </w:r>
            <w:r w:rsidR="0034630D">
              <w:rPr>
                <w:noProof/>
                <w:webHidden/>
              </w:rPr>
              <w:t>13</w:t>
            </w:r>
            <w:r w:rsidR="0034630D">
              <w:rPr>
                <w:noProof/>
                <w:webHidden/>
              </w:rPr>
              <w:fldChar w:fldCharType="end"/>
            </w:r>
          </w:hyperlink>
        </w:p>
        <w:p w14:paraId="432FD21C" w14:textId="76D450F7" w:rsidR="0034630D" w:rsidRDefault="00276830">
          <w:pPr>
            <w:pStyle w:val="Sadraj3"/>
            <w:tabs>
              <w:tab w:val="right" w:leader="dot" w:pos="9062"/>
            </w:tabs>
            <w:rPr>
              <w:rFonts w:asciiTheme="minorHAnsi" w:eastAsiaTheme="minorEastAsia" w:hAnsiTheme="minorHAnsi"/>
              <w:noProof/>
              <w:sz w:val="22"/>
              <w:lang w:eastAsia="hr-HR"/>
            </w:rPr>
          </w:pPr>
          <w:hyperlink w:anchor="_Toc75895355" w:history="1">
            <w:r w:rsidR="0034630D" w:rsidRPr="004D7B51">
              <w:rPr>
                <w:rStyle w:val="Hiperveza"/>
                <w:rFonts w:cs="Times New Roman"/>
                <w:noProof/>
              </w:rPr>
              <w:t>1.3.2.  Morfometrija</w:t>
            </w:r>
            <w:r w:rsidR="0034630D">
              <w:rPr>
                <w:noProof/>
                <w:webHidden/>
              </w:rPr>
              <w:tab/>
            </w:r>
            <w:r w:rsidR="0034630D">
              <w:rPr>
                <w:noProof/>
                <w:webHidden/>
              </w:rPr>
              <w:fldChar w:fldCharType="begin"/>
            </w:r>
            <w:r w:rsidR="0034630D">
              <w:rPr>
                <w:noProof/>
                <w:webHidden/>
              </w:rPr>
              <w:instrText xml:space="preserve"> PAGEREF _Toc75895355 \h </w:instrText>
            </w:r>
            <w:r w:rsidR="0034630D">
              <w:rPr>
                <w:noProof/>
                <w:webHidden/>
              </w:rPr>
            </w:r>
            <w:r w:rsidR="0034630D">
              <w:rPr>
                <w:noProof/>
                <w:webHidden/>
              </w:rPr>
              <w:fldChar w:fldCharType="separate"/>
            </w:r>
            <w:r w:rsidR="0034630D">
              <w:rPr>
                <w:noProof/>
                <w:webHidden/>
              </w:rPr>
              <w:t>15</w:t>
            </w:r>
            <w:r w:rsidR="0034630D">
              <w:rPr>
                <w:noProof/>
                <w:webHidden/>
              </w:rPr>
              <w:fldChar w:fldCharType="end"/>
            </w:r>
          </w:hyperlink>
        </w:p>
        <w:p w14:paraId="1C9C5ACF" w14:textId="54FC9B5E" w:rsidR="0034630D" w:rsidRDefault="00276830">
          <w:pPr>
            <w:pStyle w:val="Sadraj3"/>
            <w:tabs>
              <w:tab w:val="right" w:leader="dot" w:pos="9062"/>
            </w:tabs>
            <w:rPr>
              <w:rFonts w:asciiTheme="minorHAnsi" w:eastAsiaTheme="minorEastAsia" w:hAnsiTheme="minorHAnsi"/>
              <w:noProof/>
              <w:sz w:val="22"/>
              <w:lang w:eastAsia="hr-HR"/>
            </w:rPr>
          </w:pPr>
          <w:hyperlink w:anchor="_Toc75895356" w:history="1">
            <w:r w:rsidR="0034630D" w:rsidRPr="004D7B51">
              <w:rPr>
                <w:rStyle w:val="Hiperveza"/>
                <w:rFonts w:cs="Times New Roman"/>
                <w:noProof/>
              </w:rPr>
              <w:t>1.3.3.</w:t>
            </w:r>
            <w:r w:rsidR="0034630D" w:rsidRPr="004D7B51">
              <w:rPr>
                <w:rStyle w:val="Hiperveza"/>
                <w:noProof/>
              </w:rPr>
              <w:t xml:space="preserve"> </w:t>
            </w:r>
            <w:r w:rsidR="0034630D" w:rsidRPr="004D7B51">
              <w:rPr>
                <w:rStyle w:val="Hiperveza"/>
                <w:rFonts w:cs="Times New Roman"/>
                <w:noProof/>
              </w:rPr>
              <w:t>Geometrijska morfometrija</w:t>
            </w:r>
            <w:r w:rsidR="0034630D">
              <w:rPr>
                <w:noProof/>
                <w:webHidden/>
              </w:rPr>
              <w:tab/>
            </w:r>
            <w:r w:rsidR="0034630D">
              <w:rPr>
                <w:noProof/>
                <w:webHidden/>
              </w:rPr>
              <w:fldChar w:fldCharType="begin"/>
            </w:r>
            <w:r w:rsidR="0034630D">
              <w:rPr>
                <w:noProof/>
                <w:webHidden/>
              </w:rPr>
              <w:instrText xml:space="preserve"> PAGEREF _Toc75895356 \h </w:instrText>
            </w:r>
            <w:r w:rsidR="0034630D">
              <w:rPr>
                <w:noProof/>
                <w:webHidden/>
              </w:rPr>
            </w:r>
            <w:r w:rsidR="0034630D">
              <w:rPr>
                <w:noProof/>
                <w:webHidden/>
              </w:rPr>
              <w:fldChar w:fldCharType="separate"/>
            </w:r>
            <w:r w:rsidR="0034630D">
              <w:rPr>
                <w:noProof/>
                <w:webHidden/>
              </w:rPr>
              <w:t>16</w:t>
            </w:r>
            <w:r w:rsidR="0034630D">
              <w:rPr>
                <w:noProof/>
                <w:webHidden/>
              </w:rPr>
              <w:fldChar w:fldCharType="end"/>
            </w:r>
          </w:hyperlink>
        </w:p>
        <w:p w14:paraId="35547A7C" w14:textId="5700C776" w:rsidR="0034630D" w:rsidRDefault="00276830">
          <w:pPr>
            <w:pStyle w:val="Sadraj3"/>
            <w:tabs>
              <w:tab w:val="right" w:leader="dot" w:pos="9062"/>
            </w:tabs>
            <w:rPr>
              <w:rFonts w:asciiTheme="minorHAnsi" w:eastAsiaTheme="minorEastAsia" w:hAnsiTheme="minorHAnsi"/>
              <w:noProof/>
              <w:sz w:val="22"/>
              <w:lang w:eastAsia="hr-HR"/>
            </w:rPr>
          </w:pPr>
          <w:hyperlink w:anchor="_Toc75895357" w:history="1">
            <w:r w:rsidR="0034630D" w:rsidRPr="004D7B51">
              <w:rPr>
                <w:rStyle w:val="Hiperveza"/>
                <w:rFonts w:cs="Times New Roman"/>
                <w:noProof/>
              </w:rPr>
              <w:t>1.3.4. Primjena geometrijske morfometrije u entomologiji</w:t>
            </w:r>
            <w:r w:rsidR="0034630D">
              <w:rPr>
                <w:noProof/>
                <w:webHidden/>
              </w:rPr>
              <w:tab/>
            </w:r>
            <w:r w:rsidR="0034630D">
              <w:rPr>
                <w:noProof/>
                <w:webHidden/>
              </w:rPr>
              <w:fldChar w:fldCharType="begin"/>
            </w:r>
            <w:r w:rsidR="0034630D">
              <w:rPr>
                <w:noProof/>
                <w:webHidden/>
              </w:rPr>
              <w:instrText xml:space="preserve"> PAGEREF _Toc75895357 \h </w:instrText>
            </w:r>
            <w:r w:rsidR="0034630D">
              <w:rPr>
                <w:noProof/>
                <w:webHidden/>
              </w:rPr>
            </w:r>
            <w:r w:rsidR="0034630D">
              <w:rPr>
                <w:noProof/>
                <w:webHidden/>
              </w:rPr>
              <w:fldChar w:fldCharType="separate"/>
            </w:r>
            <w:r w:rsidR="0034630D">
              <w:rPr>
                <w:noProof/>
                <w:webHidden/>
              </w:rPr>
              <w:t>17</w:t>
            </w:r>
            <w:r w:rsidR="0034630D">
              <w:rPr>
                <w:noProof/>
                <w:webHidden/>
              </w:rPr>
              <w:fldChar w:fldCharType="end"/>
            </w:r>
          </w:hyperlink>
        </w:p>
        <w:p w14:paraId="04EBC53C" w14:textId="366D25D4" w:rsidR="0034630D" w:rsidRDefault="00276830">
          <w:pPr>
            <w:pStyle w:val="Sadraj1"/>
            <w:tabs>
              <w:tab w:val="right" w:leader="dot" w:pos="9062"/>
            </w:tabs>
            <w:rPr>
              <w:rFonts w:asciiTheme="minorHAnsi" w:eastAsiaTheme="minorEastAsia" w:hAnsiTheme="minorHAnsi"/>
              <w:noProof/>
              <w:sz w:val="22"/>
              <w:lang w:eastAsia="hr-HR"/>
            </w:rPr>
          </w:pPr>
          <w:hyperlink w:anchor="_Toc75895358" w:history="1">
            <w:r w:rsidR="0034630D" w:rsidRPr="004D7B51">
              <w:rPr>
                <w:rStyle w:val="Hiperveza"/>
                <w:rFonts w:cs="Times New Roman"/>
                <w:b/>
                <w:bCs/>
                <w:noProof/>
              </w:rPr>
              <w:t>2. Hipoteza i ciljevi istraživanja</w:t>
            </w:r>
            <w:r w:rsidR="0034630D">
              <w:rPr>
                <w:noProof/>
                <w:webHidden/>
              </w:rPr>
              <w:tab/>
            </w:r>
            <w:r w:rsidR="0034630D">
              <w:rPr>
                <w:noProof/>
                <w:webHidden/>
              </w:rPr>
              <w:fldChar w:fldCharType="begin"/>
            </w:r>
            <w:r w:rsidR="0034630D">
              <w:rPr>
                <w:noProof/>
                <w:webHidden/>
              </w:rPr>
              <w:instrText xml:space="preserve"> PAGEREF _Toc75895358 \h </w:instrText>
            </w:r>
            <w:r w:rsidR="0034630D">
              <w:rPr>
                <w:noProof/>
                <w:webHidden/>
              </w:rPr>
            </w:r>
            <w:r w:rsidR="0034630D">
              <w:rPr>
                <w:noProof/>
                <w:webHidden/>
              </w:rPr>
              <w:fldChar w:fldCharType="separate"/>
            </w:r>
            <w:r w:rsidR="0034630D">
              <w:rPr>
                <w:noProof/>
                <w:webHidden/>
              </w:rPr>
              <w:t>21</w:t>
            </w:r>
            <w:r w:rsidR="0034630D">
              <w:rPr>
                <w:noProof/>
                <w:webHidden/>
              </w:rPr>
              <w:fldChar w:fldCharType="end"/>
            </w:r>
          </w:hyperlink>
        </w:p>
        <w:p w14:paraId="63FA4EA2" w14:textId="020A2867" w:rsidR="0034630D" w:rsidRDefault="00276830">
          <w:pPr>
            <w:pStyle w:val="Sadraj1"/>
            <w:tabs>
              <w:tab w:val="right" w:leader="dot" w:pos="9062"/>
            </w:tabs>
            <w:rPr>
              <w:rFonts w:asciiTheme="minorHAnsi" w:eastAsiaTheme="minorEastAsia" w:hAnsiTheme="minorHAnsi"/>
              <w:noProof/>
              <w:sz w:val="22"/>
              <w:lang w:eastAsia="hr-HR"/>
            </w:rPr>
          </w:pPr>
          <w:hyperlink w:anchor="_Toc75895359" w:history="1">
            <w:r w:rsidR="0034630D" w:rsidRPr="004D7B51">
              <w:rPr>
                <w:rStyle w:val="Hiperveza"/>
                <w:rFonts w:cs="Times New Roman"/>
                <w:b/>
                <w:bCs/>
                <w:noProof/>
              </w:rPr>
              <w:t>3. Materijali i metode</w:t>
            </w:r>
            <w:r w:rsidR="0034630D">
              <w:rPr>
                <w:noProof/>
                <w:webHidden/>
              </w:rPr>
              <w:tab/>
            </w:r>
            <w:r w:rsidR="0034630D">
              <w:rPr>
                <w:noProof/>
                <w:webHidden/>
              </w:rPr>
              <w:fldChar w:fldCharType="begin"/>
            </w:r>
            <w:r w:rsidR="0034630D">
              <w:rPr>
                <w:noProof/>
                <w:webHidden/>
              </w:rPr>
              <w:instrText xml:space="preserve"> PAGEREF _Toc75895359 \h </w:instrText>
            </w:r>
            <w:r w:rsidR="0034630D">
              <w:rPr>
                <w:noProof/>
                <w:webHidden/>
              </w:rPr>
            </w:r>
            <w:r w:rsidR="0034630D">
              <w:rPr>
                <w:noProof/>
                <w:webHidden/>
              </w:rPr>
              <w:fldChar w:fldCharType="separate"/>
            </w:r>
            <w:r w:rsidR="0034630D">
              <w:rPr>
                <w:noProof/>
                <w:webHidden/>
              </w:rPr>
              <w:t>22</w:t>
            </w:r>
            <w:r w:rsidR="0034630D">
              <w:rPr>
                <w:noProof/>
                <w:webHidden/>
              </w:rPr>
              <w:fldChar w:fldCharType="end"/>
            </w:r>
          </w:hyperlink>
        </w:p>
        <w:p w14:paraId="14A793C4" w14:textId="48D4C6B7" w:rsidR="0034630D" w:rsidRDefault="00276830">
          <w:pPr>
            <w:pStyle w:val="Sadraj2"/>
            <w:tabs>
              <w:tab w:val="right" w:leader="dot" w:pos="9062"/>
            </w:tabs>
            <w:rPr>
              <w:rFonts w:asciiTheme="minorHAnsi" w:eastAsiaTheme="minorEastAsia" w:hAnsiTheme="minorHAnsi"/>
              <w:noProof/>
              <w:sz w:val="22"/>
              <w:lang w:eastAsia="hr-HR"/>
            </w:rPr>
          </w:pPr>
          <w:hyperlink w:anchor="_Toc75895360" w:history="1">
            <w:r w:rsidR="0034630D" w:rsidRPr="004D7B51">
              <w:rPr>
                <w:rStyle w:val="Hiperveza"/>
                <w:rFonts w:cs="Times New Roman"/>
                <w:bCs/>
                <w:noProof/>
              </w:rPr>
              <w:t>3.1. Lokacije i biljni domaćini</w:t>
            </w:r>
            <w:r w:rsidR="0034630D">
              <w:rPr>
                <w:noProof/>
                <w:webHidden/>
              </w:rPr>
              <w:tab/>
            </w:r>
            <w:r w:rsidR="0034630D">
              <w:rPr>
                <w:noProof/>
                <w:webHidden/>
              </w:rPr>
              <w:fldChar w:fldCharType="begin"/>
            </w:r>
            <w:r w:rsidR="0034630D">
              <w:rPr>
                <w:noProof/>
                <w:webHidden/>
              </w:rPr>
              <w:instrText xml:space="preserve"> PAGEREF _Toc75895360 \h </w:instrText>
            </w:r>
            <w:r w:rsidR="0034630D">
              <w:rPr>
                <w:noProof/>
                <w:webHidden/>
              </w:rPr>
            </w:r>
            <w:r w:rsidR="0034630D">
              <w:rPr>
                <w:noProof/>
                <w:webHidden/>
              </w:rPr>
              <w:fldChar w:fldCharType="separate"/>
            </w:r>
            <w:r w:rsidR="0034630D">
              <w:rPr>
                <w:noProof/>
                <w:webHidden/>
              </w:rPr>
              <w:t>22</w:t>
            </w:r>
            <w:r w:rsidR="0034630D">
              <w:rPr>
                <w:noProof/>
                <w:webHidden/>
              </w:rPr>
              <w:fldChar w:fldCharType="end"/>
            </w:r>
          </w:hyperlink>
        </w:p>
        <w:p w14:paraId="7BDC83CA" w14:textId="26622916" w:rsidR="0034630D" w:rsidRDefault="00276830">
          <w:pPr>
            <w:pStyle w:val="Sadraj2"/>
            <w:tabs>
              <w:tab w:val="right" w:leader="dot" w:pos="9062"/>
            </w:tabs>
            <w:rPr>
              <w:rFonts w:asciiTheme="minorHAnsi" w:eastAsiaTheme="minorEastAsia" w:hAnsiTheme="minorHAnsi"/>
              <w:noProof/>
              <w:sz w:val="22"/>
              <w:lang w:eastAsia="hr-HR"/>
            </w:rPr>
          </w:pPr>
          <w:hyperlink w:anchor="_Toc75895361" w:history="1">
            <w:r w:rsidR="0034630D" w:rsidRPr="004D7B51">
              <w:rPr>
                <w:rStyle w:val="Hiperveza"/>
                <w:rFonts w:cs="Times New Roman"/>
                <w:noProof/>
              </w:rPr>
              <w:t>3.2. Prikupljanje uzoraka i način rada</w:t>
            </w:r>
            <w:r w:rsidR="0034630D">
              <w:rPr>
                <w:noProof/>
                <w:webHidden/>
              </w:rPr>
              <w:tab/>
            </w:r>
            <w:r w:rsidR="0034630D">
              <w:rPr>
                <w:noProof/>
                <w:webHidden/>
              </w:rPr>
              <w:fldChar w:fldCharType="begin"/>
            </w:r>
            <w:r w:rsidR="0034630D">
              <w:rPr>
                <w:noProof/>
                <w:webHidden/>
              </w:rPr>
              <w:instrText xml:space="preserve"> PAGEREF _Toc75895361 \h </w:instrText>
            </w:r>
            <w:r w:rsidR="0034630D">
              <w:rPr>
                <w:noProof/>
                <w:webHidden/>
              </w:rPr>
            </w:r>
            <w:r w:rsidR="0034630D">
              <w:rPr>
                <w:noProof/>
                <w:webHidden/>
              </w:rPr>
              <w:fldChar w:fldCharType="separate"/>
            </w:r>
            <w:r w:rsidR="0034630D">
              <w:rPr>
                <w:noProof/>
                <w:webHidden/>
              </w:rPr>
              <w:t>23</w:t>
            </w:r>
            <w:r w:rsidR="0034630D">
              <w:rPr>
                <w:noProof/>
                <w:webHidden/>
              </w:rPr>
              <w:fldChar w:fldCharType="end"/>
            </w:r>
          </w:hyperlink>
        </w:p>
        <w:p w14:paraId="55B8E86C" w14:textId="4CD63ACF" w:rsidR="0034630D" w:rsidRDefault="00276830">
          <w:pPr>
            <w:pStyle w:val="Sadraj2"/>
            <w:tabs>
              <w:tab w:val="right" w:leader="dot" w:pos="9062"/>
            </w:tabs>
            <w:rPr>
              <w:rFonts w:asciiTheme="minorHAnsi" w:eastAsiaTheme="minorEastAsia" w:hAnsiTheme="minorHAnsi"/>
              <w:noProof/>
              <w:sz w:val="22"/>
              <w:lang w:eastAsia="hr-HR"/>
            </w:rPr>
          </w:pPr>
          <w:hyperlink w:anchor="_Toc75895362" w:history="1">
            <w:r w:rsidR="0034630D" w:rsidRPr="004D7B51">
              <w:rPr>
                <w:rStyle w:val="Hiperveza"/>
                <w:rFonts w:cs="Times New Roman"/>
                <w:noProof/>
              </w:rPr>
              <w:t>3.3.  Geometrijsko morfometrijske analize oblika i veličine krila</w:t>
            </w:r>
            <w:r w:rsidR="0034630D">
              <w:rPr>
                <w:noProof/>
                <w:webHidden/>
              </w:rPr>
              <w:tab/>
            </w:r>
            <w:r w:rsidR="0034630D">
              <w:rPr>
                <w:noProof/>
                <w:webHidden/>
              </w:rPr>
              <w:fldChar w:fldCharType="begin"/>
            </w:r>
            <w:r w:rsidR="0034630D">
              <w:rPr>
                <w:noProof/>
                <w:webHidden/>
              </w:rPr>
              <w:instrText xml:space="preserve"> PAGEREF _Toc75895362 \h </w:instrText>
            </w:r>
            <w:r w:rsidR="0034630D">
              <w:rPr>
                <w:noProof/>
                <w:webHidden/>
              </w:rPr>
            </w:r>
            <w:r w:rsidR="0034630D">
              <w:rPr>
                <w:noProof/>
                <w:webHidden/>
              </w:rPr>
              <w:fldChar w:fldCharType="separate"/>
            </w:r>
            <w:r w:rsidR="0034630D">
              <w:rPr>
                <w:noProof/>
                <w:webHidden/>
              </w:rPr>
              <w:t>24</w:t>
            </w:r>
            <w:r w:rsidR="0034630D">
              <w:rPr>
                <w:noProof/>
                <w:webHidden/>
              </w:rPr>
              <w:fldChar w:fldCharType="end"/>
            </w:r>
          </w:hyperlink>
        </w:p>
        <w:p w14:paraId="31B963CF" w14:textId="3E93C9AC" w:rsidR="0034630D" w:rsidRDefault="00276830">
          <w:pPr>
            <w:pStyle w:val="Sadraj1"/>
            <w:tabs>
              <w:tab w:val="right" w:leader="dot" w:pos="9062"/>
            </w:tabs>
            <w:rPr>
              <w:rFonts w:asciiTheme="minorHAnsi" w:eastAsiaTheme="minorEastAsia" w:hAnsiTheme="minorHAnsi"/>
              <w:noProof/>
              <w:sz w:val="22"/>
              <w:lang w:eastAsia="hr-HR"/>
            </w:rPr>
          </w:pPr>
          <w:hyperlink w:anchor="_Toc75895363" w:history="1">
            <w:r w:rsidR="0034630D" w:rsidRPr="004D7B51">
              <w:rPr>
                <w:rStyle w:val="Hiperveza"/>
                <w:rFonts w:cs="Times New Roman"/>
                <w:b/>
                <w:noProof/>
              </w:rPr>
              <w:t>4. Rezultati</w:t>
            </w:r>
            <w:r w:rsidR="0034630D">
              <w:rPr>
                <w:noProof/>
                <w:webHidden/>
              </w:rPr>
              <w:tab/>
            </w:r>
            <w:r w:rsidR="0034630D">
              <w:rPr>
                <w:noProof/>
                <w:webHidden/>
              </w:rPr>
              <w:fldChar w:fldCharType="begin"/>
            </w:r>
            <w:r w:rsidR="0034630D">
              <w:rPr>
                <w:noProof/>
                <w:webHidden/>
              </w:rPr>
              <w:instrText xml:space="preserve"> PAGEREF _Toc75895363 \h </w:instrText>
            </w:r>
            <w:r w:rsidR="0034630D">
              <w:rPr>
                <w:noProof/>
                <w:webHidden/>
              </w:rPr>
            </w:r>
            <w:r w:rsidR="0034630D">
              <w:rPr>
                <w:noProof/>
                <w:webHidden/>
              </w:rPr>
              <w:fldChar w:fldCharType="separate"/>
            </w:r>
            <w:r w:rsidR="0034630D">
              <w:rPr>
                <w:noProof/>
                <w:webHidden/>
              </w:rPr>
              <w:t>26</w:t>
            </w:r>
            <w:r w:rsidR="0034630D">
              <w:rPr>
                <w:noProof/>
                <w:webHidden/>
              </w:rPr>
              <w:fldChar w:fldCharType="end"/>
            </w:r>
          </w:hyperlink>
        </w:p>
        <w:p w14:paraId="3036B73E" w14:textId="689D4740" w:rsidR="0034630D" w:rsidRDefault="00276830">
          <w:pPr>
            <w:pStyle w:val="Sadraj1"/>
            <w:tabs>
              <w:tab w:val="right" w:leader="dot" w:pos="9062"/>
            </w:tabs>
            <w:rPr>
              <w:rFonts w:asciiTheme="minorHAnsi" w:eastAsiaTheme="minorEastAsia" w:hAnsiTheme="minorHAnsi"/>
              <w:noProof/>
              <w:sz w:val="22"/>
              <w:lang w:eastAsia="hr-HR"/>
            </w:rPr>
          </w:pPr>
          <w:hyperlink w:anchor="_Toc75895364" w:history="1">
            <w:r w:rsidR="0034630D" w:rsidRPr="004D7B51">
              <w:rPr>
                <w:rStyle w:val="Hiperveza"/>
                <w:rFonts w:cs="Times New Roman"/>
                <w:b/>
                <w:noProof/>
              </w:rPr>
              <w:t>5. Rasprava</w:t>
            </w:r>
            <w:r w:rsidR="0034630D">
              <w:rPr>
                <w:noProof/>
                <w:webHidden/>
              </w:rPr>
              <w:tab/>
            </w:r>
            <w:r w:rsidR="0034630D">
              <w:rPr>
                <w:noProof/>
                <w:webHidden/>
              </w:rPr>
              <w:fldChar w:fldCharType="begin"/>
            </w:r>
            <w:r w:rsidR="0034630D">
              <w:rPr>
                <w:noProof/>
                <w:webHidden/>
              </w:rPr>
              <w:instrText xml:space="preserve"> PAGEREF _Toc75895364 \h </w:instrText>
            </w:r>
            <w:r w:rsidR="0034630D">
              <w:rPr>
                <w:noProof/>
                <w:webHidden/>
              </w:rPr>
            </w:r>
            <w:r w:rsidR="0034630D">
              <w:rPr>
                <w:noProof/>
                <w:webHidden/>
              </w:rPr>
              <w:fldChar w:fldCharType="separate"/>
            </w:r>
            <w:r w:rsidR="0034630D">
              <w:rPr>
                <w:noProof/>
                <w:webHidden/>
              </w:rPr>
              <w:t>33</w:t>
            </w:r>
            <w:r w:rsidR="0034630D">
              <w:rPr>
                <w:noProof/>
                <w:webHidden/>
              </w:rPr>
              <w:fldChar w:fldCharType="end"/>
            </w:r>
          </w:hyperlink>
        </w:p>
        <w:p w14:paraId="3E20A475" w14:textId="34EED539" w:rsidR="0034630D" w:rsidRDefault="00276830">
          <w:pPr>
            <w:pStyle w:val="Sadraj1"/>
            <w:tabs>
              <w:tab w:val="right" w:leader="dot" w:pos="9062"/>
            </w:tabs>
            <w:rPr>
              <w:rFonts w:asciiTheme="minorHAnsi" w:eastAsiaTheme="minorEastAsia" w:hAnsiTheme="minorHAnsi"/>
              <w:noProof/>
              <w:sz w:val="22"/>
              <w:lang w:eastAsia="hr-HR"/>
            </w:rPr>
          </w:pPr>
          <w:hyperlink w:anchor="_Toc75895365" w:history="1">
            <w:r w:rsidR="0034630D" w:rsidRPr="004D7B51">
              <w:rPr>
                <w:rStyle w:val="Hiperveza"/>
                <w:rFonts w:cs="Times New Roman"/>
                <w:b/>
                <w:noProof/>
              </w:rPr>
              <w:t>6. Zaključci</w:t>
            </w:r>
            <w:r w:rsidR="0034630D">
              <w:rPr>
                <w:noProof/>
                <w:webHidden/>
              </w:rPr>
              <w:tab/>
            </w:r>
            <w:r w:rsidR="0034630D">
              <w:rPr>
                <w:noProof/>
                <w:webHidden/>
              </w:rPr>
              <w:fldChar w:fldCharType="begin"/>
            </w:r>
            <w:r w:rsidR="0034630D">
              <w:rPr>
                <w:noProof/>
                <w:webHidden/>
              </w:rPr>
              <w:instrText xml:space="preserve"> PAGEREF _Toc75895365 \h </w:instrText>
            </w:r>
            <w:r w:rsidR="0034630D">
              <w:rPr>
                <w:noProof/>
                <w:webHidden/>
              </w:rPr>
            </w:r>
            <w:r w:rsidR="0034630D">
              <w:rPr>
                <w:noProof/>
                <w:webHidden/>
              </w:rPr>
              <w:fldChar w:fldCharType="separate"/>
            </w:r>
            <w:r w:rsidR="0034630D">
              <w:rPr>
                <w:noProof/>
                <w:webHidden/>
              </w:rPr>
              <w:t>37</w:t>
            </w:r>
            <w:r w:rsidR="0034630D">
              <w:rPr>
                <w:noProof/>
                <w:webHidden/>
              </w:rPr>
              <w:fldChar w:fldCharType="end"/>
            </w:r>
          </w:hyperlink>
        </w:p>
        <w:p w14:paraId="0551FBAB" w14:textId="5D612653" w:rsidR="0034630D" w:rsidRDefault="00276830">
          <w:pPr>
            <w:pStyle w:val="Sadraj1"/>
            <w:tabs>
              <w:tab w:val="right" w:leader="dot" w:pos="9062"/>
            </w:tabs>
            <w:rPr>
              <w:rFonts w:asciiTheme="minorHAnsi" w:eastAsiaTheme="minorEastAsia" w:hAnsiTheme="minorHAnsi"/>
              <w:noProof/>
              <w:sz w:val="22"/>
              <w:lang w:eastAsia="hr-HR"/>
            </w:rPr>
          </w:pPr>
          <w:hyperlink w:anchor="_Toc75895366" w:history="1">
            <w:r w:rsidR="0034630D" w:rsidRPr="004D7B51">
              <w:rPr>
                <w:rStyle w:val="Hiperveza"/>
                <w:rFonts w:cs="Times New Roman"/>
                <w:b/>
                <w:noProof/>
              </w:rPr>
              <w:t>7. Zahvale</w:t>
            </w:r>
            <w:r w:rsidR="0034630D">
              <w:rPr>
                <w:noProof/>
                <w:webHidden/>
              </w:rPr>
              <w:tab/>
            </w:r>
            <w:r w:rsidR="0034630D">
              <w:rPr>
                <w:noProof/>
                <w:webHidden/>
              </w:rPr>
              <w:fldChar w:fldCharType="begin"/>
            </w:r>
            <w:r w:rsidR="0034630D">
              <w:rPr>
                <w:noProof/>
                <w:webHidden/>
              </w:rPr>
              <w:instrText xml:space="preserve"> PAGEREF _Toc75895366 \h </w:instrText>
            </w:r>
            <w:r w:rsidR="0034630D">
              <w:rPr>
                <w:noProof/>
                <w:webHidden/>
              </w:rPr>
            </w:r>
            <w:r w:rsidR="0034630D">
              <w:rPr>
                <w:noProof/>
                <w:webHidden/>
              </w:rPr>
              <w:fldChar w:fldCharType="separate"/>
            </w:r>
            <w:r w:rsidR="0034630D">
              <w:rPr>
                <w:noProof/>
                <w:webHidden/>
              </w:rPr>
              <w:t>39</w:t>
            </w:r>
            <w:r w:rsidR="0034630D">
              <w:rPr>
                <w:noProof/>
                <w:webHidden/>
              </w:rPr>
              <w:fldChar w:fldCharType="end"/>
            </w:r>
          </w:hyperlink>
        </w:p>
        <w:p w14:paraId="35307676" w14:textId="7B74BE39" w:rsidR="0034630D" w:rsidRDefault="00276830">
          <w:pPr>
            <w:pStyle w:val="Sadraj1"/>
            <w:tabs>
              <w:tab w:val="right" w:leader="dot" w:pos="9062"/>
            </w:tabs>
            <w:rPr>
              <w:rFonts w:asciiTheme="minorHAnsi" w:eastAsiaTheme="minorEastAsia" w:hAnsiTheme="minorHAnsi"/>
              <w:noProof/>
              <w:sz w:val="22"/>
              <w:lang w:eastAsia="hr-HR"/>
            </w:rPr>
          </w:pPr>
          <w:hyperlink w:anchor="_Toc75895367" w:history="1">
            <w:r w:rsidR="0034630D" w:rsidRPr="004D7B51">
              <w:rPr>
                <w:rStyle w:val="Hiperveza"/>
                <w:rFonts w:cs="Times New Roman"/>
                <w:b/>
                <w:noProof/>
              </w:rPr>
              <w:t>8. Literatura</w:t>
            </w:r>
            <w:r w:rsidR="0034630D">
              <w:rPr>
                <w:noProof/>
                <w:webHidden/>
              </w:rPr>
              <w:tab/>
            </w:r>
            <w:r w:rsidR="0034630D">
              <w:rPr>
                <w:noProof/>
                <w:webHidden/>
              </w:rPr>
              <w:fldChar w:fldCharType="begin"/>
            </w:r>
            <w:r w:rsidR="0034630D">
              <w:rPr>
                <w:noProof/>
                <w:webHidden/>
              </w:rPr>
              <w:instrText xml:space="preserve"> PAGEREF _Toc75895367 \h </w:instrText>
            </w:r>
            <w:r w:rsidR="0034630D">
              <w:rPr>
                <w:noProof/>
                <w:webHidden/>
              </w:rPr>
            </w:r>
            <w:r w:rsidR="0034630D">
              <w:rPr>
                <w:noProof/>
                <w:webHidden/>
              </w:rPr>
              <w:fldChar w:fldCharType="separate"/>
            </w:r>
            <w:r w:rsidR="0034630D">
              <w:rPr>
                <w:noProof/>
                <w:webHidden/>
              </w:rPr>
              <w:t>40</w:t>
            </w:r>
            <w:r w:rsidR="0034630D">
              <w:rPr>
                <w:noProof/>
                <w:webHidden/>
              </w:rPr>
              <w:fldChar w:fldCharType="end"/>
            </w:r>
          </w:hyperlink>
        </w:p>
        <w:p w14:paraId="5558784F" w14:textId="1F3D4E35" w:rsidR="00670D33" w:rsidRDefault="00670D33">
          <w:r>
            <w:rPr>
              <w:b/>
              <w:bCs/>
            </w:rPr>
            <w:fldChar w:fldCharType="end"/>
          </w:r>
        </w:p>
      </w:sdtContent>
    </w:sdt>
    <w:p w14:paraId="3EA16BBE" w14:textId="7DB8D394" w:rsidR="00FE6FE2" w:rsidRDefault="00FE6FE2" w:rsidP="00FD13A4">
      <w:pPr>
        <w:spacing w:line="276" w:lineRule="auto"/>
        <w:jc w:val="both"/>
        <w:rPr>
          <w:rFonts w:ascii="Times New Roman" w:hAnsi="Times New Roman" w:cs="Times New Roman"/>
          <w:sz w:val="24"/>
          <w:szCs w:val="24"/>
        </w:rPr>
      </w:pPr>
    </w:p>
    <w:p w14:paraId="78DA7A10" w14:textId="77777777" w:rsidR="00EA20DC" w:rsidRDefault="00EA20DC" w:rsidP="00EA20DC">
      <w:pPr>
        <w:spacing w:line="276" w:lineRule="auto"/>
        <w:rPr>
          <w:rFonts w:ascii="Times New Roman" w:hAnsi="Times New Roman" w:cs="Times New Roman"/>
          <w:sz w:val="24"/>
          <w:szCs w:val="24"/>
        </w:rPr>
      </w:pPr>
    </w:p>
    <w:p w14:paraId="7089C32D" w14:textId="77777777" w:rsidR="00EA20DC" w:rsidRDefault="00EA20DC" w:rsidP="00EA20DC">
      <w:pPr>
        <w:spacing w:line="276" w:lineRule="auto"/>
        <w:rPr>
          <w:rFonts w:ascii="Times New Roman" w:hAnsi="Times New Roman" w:cs="Times New Roman"/>
          <w:sz w:val="24"/>
          <w:szCs w:val="24"/>
        </w:rPr>
      </w:pPr>
    </w:p>
    <w:p w14:paraId="70118FDA" w14:textId="77777777" w:rsidR="00EA20DC" w:rsidRDefault="00EA20DC" w:rsidP="00EA20DC">
      <w:pPr>
        <w:spacing w:line="276" w:lineRule="auto"/>
        <w:rPr>
          <w:rFonts w:ascii="Times New Roman" w:hAnsi="Times New Roman" w:cs="Times New Roman"/>
          <w:sz w:val="24"/>
          <w:szCs w:val="24"/>
        </w:rPr>
      </w:pPr>
    </w:p>
    <w:p w14:paraId="6CC89DCC" w14:textId="77777777" w:rsidR="00EA20DC" w:rsidRDefault="00EA20DC" w:rsidP="00EA20DC">
      <w:pPr>
        <w:spacing w:line="276" w:lineRule="auto"/>
        <w:rPr>
          <w:rFonts w:ascii="Times New Roman" w:hAnsi="Times New Roman" w:cs="Times New Roman"/>
          <w:sz w:val="24"/>
          <w:szCs w:val="24"/>
        </w:rPr>
      </w:pPr>
    </w:p>
    <w:p w14:paraId="675A81D6" w14:textId="77777777" w:rsidR="00EA20DC" w:rsidRDefault="00EA20DC" w:rsidP="00EA20DC">
      <w:pPr>
        <w:spacing w:line="276" w:lineRule="auto"/>
        <w:rPr>
          <w:rFonts w:ascii="Times New Roman" w:hAnsi="Times New Roman" w:cs="Times New Roman"/>
          <w:sz w:val="24"/>
          <w:szCs w:val="24"/>
        </w:rPr>
      </w:pPr>
    </w:p>
    <w:p w14:paraId="1633C9C8" w14:textId="77777777" w:rsidR="00EA20DC" w:rsidRDefault="00EA20DC" w:rsidP="00EA20DC">
      <w:pPr>
        <w:spacing w:line="276" w:lineRule="auto"/>
        <w:rPr>
          <w:rFonts w:ascii="Times New Roman" w:hAnsi="Times New Roman" w:cs="Times New Roman"/>
          <w:sz w:val="24"/>
          <w:szCs w:val="24"/>
        </w:rPr>
      </w:pPr>
    </w:p>
    <w:p w14:paraId="17609020" w14:textId="77777777" w:rsidR="004E3219" w:rsidRPr="0034630D" w:rsidRDefault="004E3219" w:rsidP="0034630D">
      <w:pPr>
        <w:spacing w:line="276" w:lineRule="auto"/>
        <w:jc w:val="both"/>
        <w:outlineLvl w:val="0"/>
        <w:rPr>
          <w:rFonts w:ascii="Times New Roman" w:hAnsi="Times New Roman" w:cs="Times New Roman"/>
          <w:b/>
          <w:sz w:val="32"/>
          <w:szCs w:val="32"/>
        </w:rPr>
        <w:sectPr w:rsidR="004E3219" w:rsidRPr="0034630D" w:rsidSect="00351F81">
          <w:headerReference w:type="default" r:id="rId8"/>
          <w:footerReference w:type="default" r:id="rId9"/>
          <w:footerReference w:type="first" r:id="rId10"/>
          <w:pgSz w:w="11906" w:h="16838"/>
          <w:pgMar w:top="1417" w:right="1417" w:bottom="1417" w:left="1417" w:header="708" w:footer="708" w:gutter="0"/>
          <w:pgNumType w:start="1"/>
          <w:cols w:space="708"/>
          <w:titlePg/>
          <w:docGrid w:linePitch="360"/>
        </w:sectPr>
      </w:pPr>
    </w:p>
    <w:p w14:paraId="32B77B1D" w14:textId="77777777" w:rsidR="0034630D" w:rsidRDefault="0034630D" w:rsidP="0074603B">
      <w:pPr>
        <w:pStyle w:val="Odlomakpopisa"/>
        <w:numPr>
          <w:ilvl w:val="0"/>
          <w:numId w:val="3"/>
        </w:numPr>
        <w:spacing w:line="276" w:lineRule="auto"/>
        <w:jc w:val="both"/>
        <w:outlineLvl w:val="0"/>
        <w:rPr>
          <w:rFonts w:ascii="Times New Roman" w:hAnsi="Times New Roman" w:cs="Times New Roman"/>
          <w:b/>
          <w:sz w:val="32"/>
          <w:szCs w:val="32"/>
        </w:rPr>
        <w:sectPr w:rsidR="0034630D" w:rsidSect="00351F81">
          <w:footerReference w:type="first" r:id="rId11"/>
          <w:type w:val="continuous"/>
          <w:pgSz w:w="11906" w:h="16838"/>
          <w:pgMar w:top="1417" w:right="1417" w:bottom="1417" w:left="1417" w:header="708" w:footer="708" w:gutter="0"/>
          <w:pgNumType w:start="1"/>
          <w:cols w:space="708"/>
          <w:docGrid w:linePitch="360"/>
        </w:sectPr>
      </w:pPr>
    </w:p>
    <w:p w14:paraId="1A28E8C3" w14:textId="77777777" w:rsidR="0034630D" w:rsidRDefault="0034630D" w:rsidP="0074603B">
      <w:pPr>
        <w:pStyle w:val="Odlomakpopisa"/>
        <w:numPr>
          <w:ilvl w:val="0"/>
          <w:numId w:val="3"/>
        </w:numPr>
        <w:spacing w:line="276" w:lineRule="auto"/>
        <w:jc w:val="both"/>
        <w:outlineLvl w:val="0"/>
        <w:rPr>
          <w:rFonts w:ascii="Times New Roman" w:hAnsi="Times New Roman" w:cs="Times New Roman"/>
          <w:b/>
          <w:sz w:val="32"/>
          <w:szCs w:val="32"/>
        </w:rPr>
        <w:sectPr w:rsidR="0034630D" w:rsidSect="00351F81">
          <w:type w:val="continuous"/>
          <w:pgSz w:w="11906" w:h="16838"/>
          <w:pgMar w:top="1417" w:right="1417" w:bottom="1417" w:left="1417" w:header="708" w:footer="708" w:gutter="0"/>
          <w:pgNumType w:start="1"/>
          <w:cols w:space="708"/>
          <w:docGrid w:linePitch="360"/>
        </w:sectPr>
      </w:pPr>
    </w:p>
    <w:p w14:paraId="4F919659" w14:textId="1F40F5F8" w:rsidR="00F201AA" w:rsidRPr="00F201AA" w:rsidRDefault="00F201AA" w:rsidP="0074603B">
      <w:pPr>
        <w:pStyle w:val="Odlomakpopisa"/>
        <w:numPr>
          <w:ilvl w:val="0"/>
          <w:numId w:val="3"/>
        </w:numPr>
        <w:spacing w:line="276" w:lineRule="auto"/>
        <w:jc w:val="both"/>
        <w:outlineLvl w:val="0"/>
        <w:rPr>
          <w:rFonts w:ascii="Times New Roman" w:hAnsi="Times New Roman" w:cs="Times New Roman"/>
          <w:b/>
          <w:sz w:val="32"/>
          <w:szCs w:val="32"/>
        </w:rPr>
      </w:pPr>
      <w:bookmarkStart w:id="1" w:name="_Toc75895344"/>
      <w:r w:rsidRPr="00F201AA">
        <w:rPr>
          <w:rFonts w:ascii="Times New Roman" w:hAnsi="Times New Roman" w:cs="Times New Roman"/>
          <w:b/>
          <w:sz w:val="32"/>
          <w:szCs w:val="32"/>
        </w:rPr>
        <w:t>Uvod</w:t>
      </w:r>
      <w:bookmarkEnd w:id="1"/>
    </w:p>
    <w:p w14:paraId="450CBF90" w14:textId="77777777" w:rsidR="00057C43" w:rsidRDefault="00F201AA" w:rsidP="006A10C0">
      <w:pPr>
        <w:spacing w:line="360" w:lineRule="auto"/>
        <w:ind w:firstLine="283"/>
        <w:jc w:val="both"/>
        <w:rPr>
          <w:rFonts w:ascii="Times New Roman" w:hAnsi="Times New Roman" w:cs="Times New Roman"/>
          <w:sz w:val="24"/>
          <w:szCs w:val="24"/>
        </w:rPr>
      </w:pPr>
      <w:r w:rsidRPr="00C53AB3">
        <w:rPr>
          <w:rFonts w:ascii="Times New Roman" w:hAnsi="Times New Roman" w:cs="Times New Roman"/>
          <w:sz w:val="24"/>
          <w:szCs w:val="24"/>
        </w:rPr>
        <w:t>Mediteranska voćna muha (</w:t>
      </w:r>
      <w:r w:rsidRPr="00C53AB3">
        <w:rPr>
          <w:rFonts w:ascii="Times New Roman" w:hAnsi="Times New Roman" w:cs="Times New Roman"/>
          <w:i/>
          <w:sz w:val="24"/>
          <w:szCs w:val="24"/>
        </w:rPr>
        <w:t>Ceratitis capitata</w:t>
      </w:r>
      <w:r w:rsidRPr="00C53AB3">
        <w:rPr>
          <w:rFonts w:ascii="Times New Roman" w:hAnsi="Times New Roman" w:cs="Times New Roman"/>
          <w:sz w:val="24"/>
          <w:szCs w:val="24"/>
        </w:rPr>
        <w:t>, Wiedemann 1824.)</w:t>
      </w:r>
      <w:r w:rsidR="00214F84" w:rsidRPr="00C53AB3">
        <w:rPr>
          <w:rFonts w:ascii="Times New Roman" w:hAnsi="Times New Roman" w:cs="Times New Roman"/>
          <w:sz w:val="24"/>
          <w:szCs w:val="24"/>
        </w:rPr>
        <w:t xml:space="preserve"> polifagni je </w:t>
      </w:r>
      <w:r w:rsidR="004F7B0E">
        <w:rPr>
          <w:rFonts w:ascii="Times New Roman" w:hAnsi="Times New Roman" w:cs="Times New Roman"/>
          <w:sz w:val="24"/>
          <w:szCs w:val="24"/>
        </w:rPr>
        <w:t xml:space="preserve">invazivni </w:t>
      </w:r>
      <w:r w:rsidR="00214F84" w:rsidRPr="00C53AB3">
        <w:rPr>
          <w:rFonts w:ascii="Times New Roman" w:hAnsi="Times New Roman" w:cs="Times New Roman"/>
          <w:sz w:val="24"/>
          <w:szCs w:val="24"/>
        </w:rPr>
        <w:t>štetnik koji napad</w:t>
      </w:r>
      <w:r w:rsidR="00C53AB3">
        <w:rPr>
          <w:rFonts w:ascii="Times New Roman" w:hAnsi="Times New Roman" w:cs="Times New Roman"/>
          <w:sz w:val="24"/>
          <w:szCs w:val="24"/>
        </w:rPr>
        <w:t>a preko 360</w:t>
      </w:r>
      <w:r w:rsidR="00844C08" w:rsidRPr="00C53AB3">
        <w:rPr>
          <w:rFonts w:ascii="Times New Roman" w:hAnsi="Times New Roman" w:cs="Times New Roman"/>
          <w:sz w:val="24"/>
          <w:szCs w:val="24"/>
        </w:rPr>
        <w:t xml:space="preserve"> biljnih vrsta iz 69</w:t>
      </w:r>
      <w:r w:rsidR="00897C6A" w:rsidRPr="00C53AB3">
        <w:rPr>
          <w:rFonts w:ascii="Times New Roman" w:hAnsi="Times New Roman" w:cs="Times New Roman"/>
          <w:sz w:val="24"/>
          <w:szCs w:val="24"/>
        </w:rPr>
        <w:t xml:space="preserve"> različitih botaničkih porodica </w:t>
      </w:r>
      <w:r w:rsidR="00844C08" w:rsidRPr="00C53AB3">
        <w:rPr>
          <w:rFonts w:ascii="Times New Roman" w:hAnsi="Times New Roman" w:cs="Times New Roman"/>
          <w:sz w:val="24"/>
          <w:szCs w:val="24"/>
        </w:rPr>
        <w:t>(Liquido i sur., 1998</w:t>
      </w:r>
      <w:r w:rsidR="00897C6A" w:rsidRPr="00C53AB3">
        <w:rPr>
          <w:rFonts w:ascii="Times New Roman" w:hAnsi="Times New Roman" w:cs="Times New Roman"/>
          <w:sz w:val="24"/>
          <w:szCs w:val="24"/>
        </w:rPr>
        <w:t>).</w:t>
      </w:r>
      <w:r w:rsidR="006763C2" w:rsidRPr="00C53AB3">
        <w:rPr>
          <w:rFonts w:ascii="Times New Roman" w:hAnsi="Times New Roman" w:cs="Times New Roman"/>
          <w:sz w:val="24"/>
          <w:szCs w:val="24"/>
        </w:rPr>
        <w:t xml:space="preserve"> Poznata je kao najveći š</w:t>
      </w:r>
      <w:r w:rsidR="00D302D9">
        <w:rPr>
          <w:rFonts w:ascii="Times New Roman" w:hAnsi="Times New Roman" w:cs="Times New Roman"/>
          <w:sz w:val="24"/>
          <w:szCs w:val="24"/>
        </w:rPr>
        <w:t>t</w:t>
      </w:r>
      <w:r w:rsidR="006763C2" w:rsidRPr="00C53AB3">
        <w:rPr>
          <w:rFonts w:ascii="Times New Roman" w:hAnsi="Times New Roman" w:cs="Times New Roman"/>
          <w:sz w:val="24"/>
          <w:szCs w:val="24"/>
        </w:rPr>
        <w:t>etnik voćnih kultura diljem svij</w:t>
      </w:r>
      <w:r w:rsidR="00C53AB3" w:rsidRPr="00C53AB3">
        <w:rPr>
          <w:rFonts w:ascii="Times New Roman" w:hAnsi="Times New Roman" w:cs="Times New Roman"/>
          <w:sz w:val="24"/>
          <w:szCs w:val="24"/>
        </w:rPr>
        <w:t xml:space="preserve">eta. Na našem području </w:t>
      </w:r>
      <w:r w:rsidR="000726F7">
        <w:rPr>
          <w:rFonts w:ascii="Times New Roman" w:hAnsi="Times New Roman" w:cs="Times New Roman"/>
          <w:sz w:val="24"/>
          <w:szCs w:val="24"/>
        </w:rPr>
        <w:t>najčešći</w:t>
      </w:r>
      <w:r w:rsidR="000726F7" w:rsidRPr="00C53AB3">
        <w:rPr>
          <w:rFonts w:ascii="Times New Roman" w:hAnsi="Times New Roman" w:cs="Times New Roman"/>
          <w:sz w:val="24"/>
          <w:szCs w:val="24"/>
        </w:rPr>
        <w:t xml:space="preserve"> </w:t>
      </w:r>
      <w:r w:rsidR="00C53AB3" w:rsidRPr="00C53AB3">
        <w:rPr>
          <w:rFonts w:ascii="Times New Roman" w:hAnsi="Times New Roman" w:cs="Times New Roman"/>
          <w:sz w:val="24"/>
          <w:szCs w:val="24"/>
        </w:rPr>
        <w:t>biljni domaćin</w:t>
      </w:r>
      <w:r w:rsidR="000726F7">
        <w:rPr>
          <w:rFonts w:ascii="Times New Roman" w:hAnsi="Times New Roman" w:cs="Times New Roman"/>
          <w:sz w:val="24"/>
          <w:szCs w:val="24"/>
        </w:rPr>
        <w:t>i</w:t>
      </w:r>
      <w:r w:rsidR="00C53AB3" w:rsidRPr="00C53AB3">
        <w:rPr>
          <w:rFonts w:ascii="Times New Roman" w:hAnsi="Times New Roman" w:cs="Times New Roman"/>
          <w:sz w:val="24"/>
          <w:szCs w:val="24"/>
        </w:rPr>
        <w:t xml:space="preserve"> su joj različite sorte breskve</w:t>
      </w:r>
      <w:r w:rsidR="000726F7">
        <w:rPr>
          <w:rFonts w:ascii="Times New Roman" w:hAnsi="Times New Roman" w:cs="Times New Roman"/>
          <w:sz w:val="24"/>
          <w:szCs w:val="24"/>
        </w:rPr>
        <w:t xml:space="preserve"> te</w:t>
      </w:r>
      <w:r w:rsidR="009913CE">
        <w:rPr>
          <w:rFonts w:ascii="Times New Roman" w:hAnsi="Times New Roman" w:cs="Times New Roman"/>
          <w:sz w:val="24"/>
          <w:szCs w:val="24"/>
        </w:rPr>
        <w:t xml:space="preserve"> kasne sorte smokve</w:t>
      </w:r>
      <w:r w:rsidR="00C53AB3" w:rsidRPr="00C53AB3">
        <w:rPr>
          <w:rFonts w:ascii="Times New Roman" w:hAnsi="Times New Roman" w:cs="Times New Roman"/>
          <w:sz w:val="24"/>
          <w:szCs w:val="24"/>
        </w:rPr>
        <w:t xml:space="preserve">, ali najveće štete </w:t>
      </w:r>
      <w:r w:rsidR="000726F7">
        <w:rPr>
          <w:rFonts w:ascii="Times New Roman" w:hAnsi="Times New Roman" w:cs="Times New Roman"/>
          <w:sz w:val="24"/>
          <w:szCs w:val="24"/>
        </w:rPr>
        <w:t>pričinjava</w:t>
      </w:r>
      <w:r w:rsidR="000726F7" w:rsidRPr="00C53AB3">
        <w:rPr>
          <w:rFonts w:ascii="Times New Roman" w:hAnsi="Times New Roman" w:cs="Times New Roman"/>
          <w:sz w:val="24"/>
          <w:szCs w:val="24"/>
        </w:rPr>
        <w:t xml:space="preserve"> </w:t>
      </w:r>
      <w:r w:rsidR="00C53AB3" w:rsidRPr="00C53AB3">
        <w:rPr>
          <w:rFonts w:ascii="Times New Roman" w:hAnsi="Times New Roman" w:cs="Times New Roman"/>
          <w:sz w:val="24"/>
          <w:szCs w:val="24"/>
        </w:rPr>
        <w:t xml:space="preserve">u nasadima agruma. Prinos agruma </w:t>
      </w:r>
      <w:r w:rsidR="000726F7">
        <w:rPr>
          <w:rFonts w:ascii="Times New Roman" w:hAnsi="Times New Roman" w:cs="Times New Roman"/>
          <w:sz w:val="24"/>
          <w:szCs w:val="24"/>
        </w:rPr>
        <w:t>može</w:t>
      </w:r>
      <w:r w:rsidR="00C53AB3" w:rsidRPr="00C53AB3">
        <w:rPr>
          <w:rFonts w:ascii="Times New Roman" w:hAnsi="Times New Roman" w:cs="Times New Roman"/>
          <w:sz w:val="24"/>
          <w:szCs w:val="24"/>
        </w:rPr>
        <w:t xml:space="preserve"> smanjiti od 30</w:t>
      </w:r>
      <w:r w:rsidR="000726F7">
        <w:rPr>
          <w:rFonts w:ascii="Times New Roman" w:hAnsi="Times New Roman" w:cs="Times New Roman"/>
          <w:sz w:val="24"/>
          <w:szCs w:val="24"/>
        </w:rPr>
        <w:t xml:space="preserve"> </w:t>
      </w:r>
      <w:r w:rsidR="00C53AB3" w:rsidRPr="00C53AB3">
        <w:rPr>
          <w:rFonts w:ascii="Times New Roman" w:hAnsi="Times New Roman" w:cs="Times New Roman"/>
          <w:sz w:val="24"/>
          <w:szCs w:val="24"/>
        </w:rPr>
        <w:t>% do 100</w:t>
      </w:r>
      <w:r w:rsidR="000726F7">
        <w:rPr>
          <w:rFonts w:ascii="Times New Roman" w:hAnsi="Times New Roman" w:cs="Times New Roman"/>
          <w:sz w:val="24"/>
          <w:szCs w:val="24"/>
        </w:rPr>
        <w:t xml:space="preserve"> </w:t>
      </w:r>
      <w:r w:rsidR="00C53AB3" w:rsidRPr="00C53AB3">
        <w:rPr>
          <w:rFonts w:ascii="Times New Roman" w:hAnsi="Times New Roman" w:cs="Times New Roman"/>
          <w:sz w:val="24"/>
          <w:szCs w:val="24"/>
        </w:rPr>
        <w:t xml:space="preserve">%, ovisno o klimatskim uvjetima pojedine vegetacijske godine (Umeh i sur., </w:t>
      </w:r>
      <w:r w:rsidR="009913CE">
        <w:rPr>
          <w:rFonts w:ascii="Times New Roman" w:hAnsi="Times New Roman" w:cs="Times New Roman"/>
          <w:sz w:val="24"/>
          <w:szCs w:val="24"/>
        </w:rPr>
        <w:t>2004). Koliko je ekonomski značajan</w:t>
      </w:r>
      <w:r w:rsidR="00C53AB3" w:rsidRPr="00C53AB3">
        <w:rPr>
          <w:rFonts w:ascii="Times New Roman" w:hAnsi="Times New Roman" w:cs="Times New Roman"/>
          <w:sz w:val="24"/>
          <w:szCs w:val="24"/>
        </w:rPr>
        <w:t xml:space="preserve"> štetnik</w:t>
      </w:r>
      <w:r w:rsidR="00950B6C">
        <w:rPr>
          <w:rFonts w:ascii="Times New Roman" w:hAnsi="Times New Roman" w:cs="Times New Roman"/>
          <w:sz w:val="24"/>
          <w:szCs w:val="24"/>
        </w:rPr>
        <w:t xml:space="preserve"> na našem području</w:t>
      </w:r>
      <w:r w:rsidR="00C53AB3" w:rsidRPr="00C53AB3">
        <w:rPr>
          <w:rFonts w:ascii="Times New Roman" w:hAnsi="Times New Roman" w:cs="Times New Roman"/>
          <w:sz w:val="24"/>
          <w:szCs w:val="24"/>
        </w:rPr>
        <w:t xml:space="preserve"> najbolj</w:t>
      </w:r>
      <w:r w:rsidR="009913CE">
        <w:rPr>
          <w:rFonts w:ascii="Times New Roman" w:hAnsi="Times New Roman" w:cs="Times New Roman"/>
          <w:sz w:val="24"/>
          <w:szCs w:val="24"/>
        </w:rPr>
        <w:t xml:space="preserve">e govori i činjenica da </w:t>
      </w:r>
      <w:r w:rsidR="000726F7">
        <w:rPr>
          <w:rFonts w:ascii="Times New Roman" w:hAnsi="Times New Roman" w:cs="Times New Roman"/>
          <w:sz w:val="24"/>
          <w:szCs w:val="24"/>
        </w:rPr>
        <w:t>M</w:t>
      </w:r>
      <w:r w:rsidR="00C53AB3" w:rsidRPr="00C53AB3">
        <w:rPr>
          <w:rFonts w:ascii="Times New Roman" w:hAnsi="Times New Roman" w:cs="Times New Roman"/>
          <w:sz w:val="24"/>
          <w:szCs w:val="24"/>
        </w:rPr>
        <w:t xml:space="preserve">inistarstvo poljoprivrede potpomaže proces suzbijanja mediteranske voćne muhe s višemilijunskim iznosima na godišnjoj razini. </w:t>
      </w:r>
      <w:r w:rsidR="00C53AB3">
        <w:rPr>
          <w:rFonts w:ascii="Times New Roman" w:hAnsi="Times New Roman" w:cs="Times New Roman"/>
          <w:sz w:val="24"/>
          <w:szCs w:val="24"/>
        </w:rPr>
        <w:t xml:space="preserve">Smatra se invazivnom </w:t>
      </w:r>
      <w:r w:rsidR="0085787C">
        <w:rPr>
          <w:rFonts w:ascii="Times New Roman" w:hAnsi="Times New Roman" w:cs="Times New Roman"/>
          <w:sz w:val="24"/>
          <w:szCs w:val="24"/>
        </w:rPr>
        <w:t xml:space="preserve">i karantenskom </w:t>
      </w:r>
      <w:r w:rsidR="00C53AB3">
        <w:rPr>
          <w:rFonts w:ascii="Times New Roman" w:hAnsi="Times New Roman" w:cs="Times New Roman"/>
          <w:sz w:val="24"/>
          <w:szCs w:val="24"/>
        </w:rPr>
        <w:t>vrstom, nad njom</w:t>
      </w:r>
      <w:r w:rsidR="009913CE">
        <w:rPr>
          <w:rFonts w:ascii="Times New Roman" w:hAnsi="Times New Roman" w:cs="Times New Roman"/>
          <w:sz w:val="24"/>
          <w:szCs w:val="24"/>
        </w:rPr>
        <w:t xml:space="preserve"> fitosanitarne inspekcije </w:t>
      </w:r>
      <w:r w:rsidR="000726F7">
        <w:rPr>
          <w:rFonts w:ascii="Times New Roman" w:hAnsi="Times New Roman" w:cs="Times New Roman"/>
          <w:sz w:val="24"/>
          <w:szCs w:val="24"/>
        </w:rPr>
        <w:t xml:space="preserve">provode </w:t>
      </w:r>
      <w:r w:rsidR="009913CE">
        <w:rPr>
          <w:rFonts w:ascii="Times New Roman" w:hAnsi="Times New Roman" w:cs="Times New Roman"/>
          <w:sz w:val="24"/>
          <w:szCs w:val="24"/>
        </w:rPr>
        <w:t>posebne nadzore</w:t>
      </w:r>
      <w:r w:rsidR="00711C9F">
        <w:rPr>
          <w:rFonts w:ascii="Times New Roman" w:hAnsi="Times New Roman" w:cs="Times New Roman"/>
          <w:sz w:val="24"/>
          <w:szCs w:val="24"/>
        </w:rPr>
        <w:t xml:space="preserve"> i kontrole</w:t>
      </w:r>
      <w:r w:rsidR="001B2F1F">
        <w:rPr>
          <w:rFonts w:ascii="Times New Roman" w:hAnsi="Times New Roman" w:cs="Times New Roman"/>
          <w:sz w:val="24"/>
          <w:szCs w:val="24"/>
        </w:rPr>
        <w:t xml:space="preserve"> (Ministarstvo poljoprivrede, 2021)</w:t>
      </w:r>
      <w:r w:rsidR="00C53AB3">
        <w:rPr>
          <w:rFonts w:ascii="Times New Roman" w:hAnsi="Times New Roman" w:cs="Times New Roman"/>
          <w:sz w:val="24"/>
          <w:szCs w:val="24"/>
        </w:rPr>
        <w:t xml:space="preserve">. Zbog </w:t>
      </w:r>
      <w:r w:rsidR="00886D6C">
        <w:rPr>
          <w:rFonts w:ascii="Times New Roman" w:hAnsi="Times New Roman" w:cs="Times New Roman"/>
          <w:sz w:val="24"/>
          <w:szCs w:val="24"/>
        </w:rPr>
        <w:t>svog</w:t>
      </w:r>
      <w:r w:rsidR="000726F7">
        <w:rPr>
          <w:rFonts w:ascii="Times New Roman" w:hAnsi="Times New Roman" w:cs="Times New Roman"/>
          <w:sz w:val="24"/>
          <w:szCs w:val="24"/>
        </w:rPr>
        <w:t xml:space="preserve"> </w:t>
      </w:r>
      <w:r w:rsidR="00C53AB3">
        <w:rPr>
          <w:rFonts w:ascii="Times New Roman" w:hAnsi="Times New Roman" w:cs="Times New Roman"/>
          <w:sz w:val="24"/>
          <w:szCs w:val="24"/>
        </w:rPr>
        <w:t xml:space="preserve">visokog biološkog potencijala i sposobnosti </w:t>
      </w:r>
      <w:r w:rsidR="000726F7">
        <w:rPr>
          <w:rFonts w:ascii="Times New Roman" w:hAnsi="Times New Roman" w:cs="Times New Roman"/>
          <w:sz w:val="24"/>
          <w:szCs w:val="24"/>
        </w:rPr>
        <w:t xml:space="preserve">prilagođavanja </w:t>
      </w:r>
      <w:r w:rsidR="00C53AB3">
        <w:rPr>
          <w:rFonts w:ascii="Times New Roman" w:hAnsi="Times New Roman" w:cs="Times New Roman"/>
          <w:sz w:val="24"/>
          <w:szCs w:val="24"/>
        </w:rPr>
        <w:t>prisutna je u raz</w:t>
      </w:r>
      <w:r w:rsidR="00950B6C">
        <w:rPr>
          <w:rFonts w:ascii="Times New Roman" w:hAnsi="Times New Roman" w:cs="Times New Roman"/>
          <w:sz w:val="24"/>
          <w:szCs w:val="24"/>
        </w:rPr>
        <w:t>ličitim geografskim područjima, a</w:t>
      </w:r>
      <w:r w:rsidR="00C53AB3">
        <w:rPr>
          <w:rFonts w:ascii="Times New Roman" w:hAnsi="Times New Roman" w:cs="Times New Roman"/>
          <w:sz w:val="24"/>
          <w:szCs w:val="24"/>
        </w:rPr>
        <w:t xml:space="preserve"> za razliku od ostalih voć</w:t>
      </w:r>
      <w:r w:rsidR="009913CE">
        <w:rPr>
          <w:rFonts w:ascii="Times New Roman" w:hAnsi="Times New Roman" w:cs="Times New Roman"/>
          <w:sz w:val="24"/>
          <w:szCs w:val="24"/>
        </w:rPr>
        <w:t>nih muha dobro podnosi</w:t>
      </w:r>
      <w:r w:rsidR="00950B6C">
        <w:rPr>
          <w:rFonts w:ascii="Times New Roman" w:hAnsi="Times New Roman" w:cs="Times New Roman"/>
          <w:sz w:val="24"/>
          <w:szCs w:val="24"/>
        </w:rPr>
        <w:t xml:space="preserve"> i</w:t>
      </w:r>
      <w:r w:rsidR="00C53AB3">
        <w:rPr>
          <w:rFonts w:ascii="Times New Roman" w:hAnsi="Times New Roman" w:cs="Times New Roman"/>
          <w:sz w:val="24"/>
          <w:szCs w:val="24"/>
        </w:rPr>
        <w:t xml:space="preserve"> hladniju klimu</w:t>
      </w:r>
      <w:r w:rsidR="002A4E0C">
        <w:rPr>
          <w:rFonts w:ascii="Times New Roman" w:hAnsi="Times New Roman" w:cs="Times New Roman"/>
          <w:sz w:val="24"/>
          <w:szCs w:val="24"/>
        </w:rPr>
        <w:t xml:space="preserve"> (Thomas i sur., 2001)</w:t>
      </w:r>
      <w:r w:rsidR="00C53AB3">
        <w:rPr>
          <w:rFonts w:ascii="Times New Roman" w:hAnsi="Times New Roman" w:cs="Times New Roman"/>
          <w:sz w:val="24"/>
          <w:szCs w:val="24"/>
        </w:rPr>
        <w:t>.</w:t>
      </w:r>
      <w:r w:rsidR="00FD13A4">
        <w:rPr>
          <w:rFonts w:ascii="Times New Roman" w:hAnsi="Times New Roman" w:cs="Times New Roman"/>
          <w:sz w:val="24"/>
          <w:szCs w:val="24"/>
        </w:rPr>
        <w:t xml:space="preserve"> </w:t>
      </w:r>
      <w:r w:rsidR="00057C43">
        <w:rPr>
          <w:rFonts w:ascii="Times New Roman" w:hAnsi="Times New Roman" w:cs="Times New Roman"/>
          <w:sz w:val="24"/>
          <w:szCs w:val="24"/>
        </w:rPr>
        <w:t>Presudan utjecaj na veliku geografsku rasprostranjenost mediteranske muhe imao je čovjek, odnosno trgovina. Saznanje da je pronađena na Indijskom oceanu u teretnom brodu (</w:t>
      </w:r>
      <w:r w:rsidR="00057C43" w:rsidRPr="002A4E0C">
        <w:rPr>
          <w:rFonts w:ascii="Times New Roman" w:hAnsi="Times New Roman" w:cs="Times New Roman"/>
          <w:sz w:val="24"/>
          <w:szCs w:val="24"/>
        </w:rPr>
        <w:t>De Meyer</w:t>
      </w:r>
      <w:r w:rsidR="00057C43">
        <w:rPr>
          <w:rFonts w:ascii="Times New Roman" w:hAnsi="Times New Roman" w:cs="Times New Roman"/>
          <w:sz w:val="24"/>
          <w:szCs w:val="24"/>
        </w:rPr>
        <w:t>, 2000), a smatra se da je porijeklom iz toplih južnoafričkih krajeva najbolje objašnjava prethodnu činjenicu. Gotovo ni jedna zemlja na svijetu nije u potpunosti riješila problem prisutnosti ove invazivne vrste, već se ovisno o financijskim mogućnostima provode manje ili više učinkovite mjere suzbijanja kako bi se potencijalni gubitci sveli na minimum (Radonjić, 2011).</w:t>
      </w:r>
    </w:p>
    <w:p w14:paraId="1F41B405" w14:textId="2A3B3CFC" w:rsidR="00D122AC" w:rsidRDefault="0085787C" w:rsidP="006A10C0">
      <w:pPr>
        <w:spacing w:line="360" w:lineRule="auto"/>
        <w:ind w:firstLine="283"/>
        <w:jc w:val="both"/>
        <w:rPr>
          <w:rFonts w:ascii="Times New Roman" w:hAnsi="Times New Roman" w:cs="Times New Roman"/>
          <w:sz w:val="24"/>
          <w:szCs w:val="24"/>
        </w:rPr>
      </w:pPr>
      <w:r>
        <w:rPr>
          <w:rFonts w:ascii="Times New Roman" w:hAnsi="Times New Roman" w:cs="Times New Roman"/>
          <w:sz w:val="24"/>
          <w:szCs w:val="24"/>
        </w:rPr>
        <w:t>Visoka fenotipska plast</w:t>
      </w:r>
      <w:r w:rsidR="004F7B0E">
        <w:rPr>
          <w:rFonts w:ascii="Times New Roman" w:hAnsi="Times New Roman" w:cs="Times New Roman"/>
          <w:sz w:val="24"/>
          <w:szCs w:val="24"/>
        </w:rPr>
        <w:t>i</w:t>
      </w:r>
      <w:r>
        <w:rPr>
          <w:rFonts w:ascii="Times New Roman" w:hAnsi="Times New Roman" w:cs="Times New Roman"/>
          <w:sz w:val="24"/>
          <w:szCs w:val="24"/>
        </w:rPr>
        <w:t xml:space="preserve">čnost </w:t>
      </w:r>
      <w:r w:rsidR="004F7B0E">
        <w:rPr>
          <w:rFonts w:ascii="Times New Roman" w:hAnsi="Times New Roman" w:cs="Times New Roman"/>
          <w:sz w:val="24"/>
          <w:szCs w:val="24"/>
        </w:rPr>
        <w:t xml:space="preserve">karakteristika je invazivnih štetnika te se </w:t>
      </w:r>
      <w:r>
        <w:rPr>
          <w:rFonts w:ascii="Times New Roman" w:hAnsi="Times New Roman" w:cs="Times New Roman"/>
          <w:sz w:val="24"/>
          <w:szCs w:val="24"/>
        </w:rPr>
        <w:t xml:space="preserve">smatra jednim od glavnih razloga </w:t>
      </w:r>
      <w:r w:rsidR="004F7B0E">
        <w:rPr>
          <w:rFonts w:ascii="Times New Roman" w:hAnsi="Times New Roman" w:cs="Times New Roman"/>
          <w:sz w:val="24"/>
          <w:szCs w:val="24"/>
        </w:rPr>
        <w:t>uspješne prilagodbe</w:t>
      </w:r>
      <w:r>
        <w:rPr>
          <w:rFonts w:ascii="Times New Roman" w:hAnsi="Times New Roman" w:cs="Times New Roman"/>
          <w:sz w:val="24"/>
          <w:szCs w:val="24"/>
        </w:rPr>
        <w:t xml:space="preserve"> </w:t>
      </w:r>
      <w:r w:rsidR="00057C43">
        <w:rPr>
          <w:rFonts w:ascii="Times New Roman" w:hAnsi="Times New Roman" w:cs="Times New Roman"/>
          <w:sz w:val="24"/>
          <w:szCs w:val="24"/>
        </w:rPr>
        <w:t xml:space="preserve">na novo naseljena </w:t>
      </w:r>
      <w:r w:rsidR="004F7B0E">
        <w:rPr>
          <w:rFonts w:ascii="Times New Roman" w:hAnsi="Times New Roman" w:cs="Times New Roman"/>
          <w:sz w:val="24"/>
          <w:szCs w:val="24"/>
        </w:rPr>
        <w:t>područja</w:t>
      </w:r>
      <w:r>
        <w:rPr>
          <w:rFonts w:ascii="Times New Roman" w:hAnsi="Times New Roman" w:cs="Times New Roman"/>
          <w:sz w:val="24"/>
          <w:szCs w:val="24"/>
        </w:rPr>
        <w:t>. Fenotipska plastičnost definira se kao promjena ekspresije fenotipa zbog modificiranja genotipa pod djelovanjem različitih ekoloških čimbenika (Bradshaw, 1965; Schlichting; 1986). Dokazano je kako ova pojava ima ozbiljan utjecaj na evolucijske posljedice (Schlichting, 2004; Murren i sur.</w:t>
      </w:r>
      <w:r w:rsidR="00886D6C">
        <w:rPr>
          <w:rFonts w:ascii="Times New Roman" w:hAnsi="Times New Roman" w:cs="Times New Roman"/>
          <w:sz w:val="24"/>
          <w:szCs w:val="24"/>
        </w:rPr>
        <w:t xml:space="preserve">, 2005). Po mnogima </w:t>
      </w:r>
      <w:r w:rsidR="002405C0">
        <w:rPr>
          <w:rFonts w:ascii="Times New Roman" w:hAnsi="Times New Roman" w:cs="Times New Roman"/>
          <w:sz w:val="24"/>
          <w:szCs w:val="24"/>
        </w:rPr>
        <w:t xml:space="preserve">je </w:t>
      </w:r>
      <w:r w:rsidR="00886D6C">
        <w:rPr>
          <w:rFonts w:ascii="Times New Roman" w:hAnsi="Times New Roman" w:cs="Times New Roman"/>
          <w:sz w:val="24"/>
          <w:szCs w:val="24"/>
        </w:rPr>
        <w:t xml:space="preserve">visoka plastičnost </w:t>
      </w:r>
      <w:r w:rsidR="00057C43">
        <w:rPr>
          <w:rFonts w:ascii="Times New Roman" w:hAnsi="Times New Roman" w:cs="Times New Roman"/>
          <w:sz w:val="24"/>
          <w:szCs w:val="24"/>
        </w:rPr>
        <w:t xml:space="preserve">organizma </w:t>
      </w:r>
      <w:r w:rsidR="00886D6C">
        <w:rPr>
          <w:rFonts w:ascii="Times New Roman" w:hAnsi="Times New Roman" w:cs="Times New Roman"/>
          <w:sz w:val="24"/>
          <w:szCs w:val="24"/>
        </w:rPr>
        <w:t>uzro</w:t>
      </w:r>
      <w:r w:rsidR="002405C0">
        <w:rPr>
          <w:rFonts w:ascii="Times New Roman" w:hAnsi="Times New Roman" w:cs="Times New Roman"/>
          <w:sz w:val="24"/>
          <w:szCs w:val="24"/>
        </w:rPr>
        <w:t>k formiranja različitih fenotipova</w:t>
      </w:r>
      <w:r w:rsidR="00886D6C">
        <w:rPr>
          <w:rFonts w:ascii="Times New Roman" w:hAnsi="Times New Roman" w:cs="Times New Roman"/>
          <w:sz w:val="24"/>
          <w:szCs w:val="24"/>
        </w:rPr>
        <w:t xml:space="preserve"> temeljem kojih se populacije lakše odupiru promijenjenim ekološkim čimbenicima i temeljem koje uspostavljaju i održavaju populaciju na određenom području </w:t>
      </w:r>
      <w:r w:rsidR="00932AA9">
        <w:rPr>
          <w:rFonts w:ascii="Times New Roman" w:hAnsi="Times New Roman" w:cs="Times New Roman"/>
          <w:sz w:val="24"/>
          <w:szCs w:val="24"/>
        </w:rPr>
        <w:t xml:space="preserve">(Berrigan i Scheiner, 2004; Helmuth i sur., 2005; van Kleunen i Fisher; 2005). Opseg plastičnosti fenotipa jedna je od glavnih razlika između invazivnih i neinvazivnih vrsta, posebice kod životinja (Trrusell i Smith, 2000; Duncan i sur., 2003). </w:t>
      </w:r>
    </w:p>
    <w:p w14:paraId="6E9F3F2F" w14:textId="4FC53D84" w:rsidR="004F7B0E" w:rsidRDefault="009D44CF" w:rsidP="006A10C0">
      <w:pPr>
        <w:pStyle w:val="HTMLunaprijedoblikovan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11C9F">
        <w:rPr>
          <w:rFonts w:ascii="Times New Roman" w:hAnsi="Times New Roman" w:cs="Times New Roman"/>
          <w:sz w:val="24"/>
          <w:szCs w:val="24"/>
        </w:rPr>
        <w:t>Klimatske promjene i vremenski poremećaji mijenjaju cjelokupan agroekosustav pa se tako događaju velike promjene i u život</w:t>
      </w:r>
      <w:r w:rsidR="00546694">
        <w:rPr>
          <w:rFonts w:ascii="Times New Roman" w:hAnsi="Times New Roman" w:cs="Times New Roman"/>
          <w:sz w:val="24"/>
          <w:szCs w:val="24"/>
        </w:rPr>
        <w:t>nom ciklusu</w:t>
      </w:r>
      <w:r w:rsidR="00711C9F">
        <w:rPr>
          <w:rFonts w:ascii="Times New Roman" w:hAnsi="Times New Roman" w:cs="Times New Roman"/>
          <w:sz w:val="24"/>
          <w:szCs w:val="24"/>
        </w:rPr>
        <w:t xml:space="preserve"> poljoprivrednih štetnika</w:t>
      </w:r>
      <w:r w:rsidR="004F7B0E">
        <w:rPr>
          <w:rFonts w:ascii="Times New Roman" w:hAnsi="Times New Roman" w:cs="Times New Roman"/>
          <w:sz w:val="24"/>
          <w:szCs w:val="24"/>
        </w:rPr>
        <w:t xml:space="preserve"> (Prakash i sur., 2014)</w:t>
      </w:r>
      <w:r w:rsidR="00711C9F">
        <w:rPr>
          <w:rFonts w:ascii="Times New Roman" w:hAnsi="Times New Roman" w:cs="Times New Roman"/>
          <w:sz w:val="24"/>
          <w:szCs w:val="24"/>
        </w:rPr>
        <w:t xml:space="preserve">. </w:t>
      </w:r>
      <w:r w:rsidR="00EC3E0D">
        <w:rPr>
          <w:rFonts w:ascii="Times New Roman" w:hAnsi="Times New Roman" w:cs="Times New Roman"/>
          <w:sz w:val="24"/>
          <w:szCs w:val="24"/>
        </w:rPr>
        <w:t>Porast temperature neminovno</w:t>
      </w:r>
      <w:r w:rsidR="00711C9F" w:rsidRPr="00711C9F">
        <w:rPr>
          <w:rFonts w:ascii="Times New Roman" w:hAnsi="Times New Roman" w:cs="Times New Roman"/>
          <w:sz w:val="24"/>
          <w:szCs w:val="24"/>
        </w:rPr>
        <w:t xml:space="preserve"> utječe na reprodukciju, preživljavanje, širenje i dinamiku populacije štetnika, kao i na odnos između štetnika, okoliša i prirodnih neprijatelja</w:t>
      </w:r>
      <w:r w:rsidR="00EC3E0D">
        <w:rPr>
          <w:rFonts w:ascii="Times New Roman" w:hAnsi="Times New Roman" w:cs="Times New Roman"/>
          <w:sz w:val="24"/>
          <w:szCs w:val="24"/>
        </w:rPr>
        <w:t xml:space="preserve"> (Prakash i sur., 2014). </w:t>
      </w:r>
      <w:r w:rsidR="002A4E0C" w:rsidRPr="002E352F">
        <w:rPr>
          <w:rFonts w:ascii="Times New Roman" w:hAnsi="Times New Roman" w:cs="Times New Roman"/>
          <w:sz w:val="24"/>
          <w:szCs w:val="24"/>
        </w:rPr>
        <w:t xml:space="preserve">Potencijalno širenje </w:t>
      </w:r>
      <w:r w:rsidR="00EC3E0D">
        <w:rPr>
          <w:rFonts w:ascii="Times New Roman" w:hAnsi="Times New Roman" w:cs="Times New Roman"/>
          <w:sz w:val="24"/>
          <w:szCs w:val="24"/>
        </w:rPr>
        <w:t xml:space="preserve">mediteranske voćne muhe </w:t>
      </w:r>
      <w:r w:rsidR="002A4E0C" w:rsidRPr="002E352F">
        <w:rPr>
          <w:rFonts w:ascii="Times New Roman" w:hAnsi="Times New Roman" w:cs="Times New Roman"/>
          <w:sz w:val="24"/>
          <w:szCs w:val="24"/>
        </w:rPr>
        <w:t>u unutr</w:t>
      </w:r>
      <w:r w:rsidR="008168C8">
        <w:rPr>
          <w:rFonts w:ascii="Times New Roman" w:hAnsi="Times New Roman" w:cs="Times New Roman"/>
          <w:sz w:val="24"/>
          <w:szCs w:val="24"/>
        </w:rPr>
        <w:t>ašnjost H</w:t>
      </w:r>
      <w:r w:rsidR="00D122AC">
        <w:rPr>
          <w:rFonts w:ascii="Times New Roman" w:hAnsi="Times New Roman" w:cs="Times New Roman"/>
          <w:sz w:val="24"/>
          <w:szCs w:val="24"/>
        </w:rPr>
        <w:t>rvatske i u dalmatinsko</w:t>
      </w:r>
      <w:r w:rsidR="002A4E0C" w:rsidRPr="002E352F">
        <w:rPr>
          <w:rFonts w:ascii="Times New Roman" w:hAnsi="Times New Roman" w:cs="Times New Roman"/>
          <w:sz w:val="24"/>
          <w:szCs w:val="24"/>
        </w:rPr>
        <w:t xml:space="preserve"> zaleđe </w:t>
      </w:r>
      <w:r w:rsidR="000726F7">
        <w:rPr>
          <w:rFonts w:ascii="Times New Roman" w:hAnsi="Times New Roman" w:cs="Times New Roman"/>
          <w:sz w:val="24"/>
          <w:szCs w:val="24"/>
        </w:rPr>
        <w:t>uzrokovat će</w:t>
      </w:r>
      <w:r w:rsidR="002A4E0C" w:rsidRPr="002E352F">
        <w:rPr>
          <w:rFonts w:ascii="Times New Roman" w:hAnsi="Times New Roman" w:cs="Times New Roman"/>
          <w:sz w:val="24"/>
          <w:szCs w:val="24"/>
        </w:rPr>
        <w:t xml:space="preserve"> </w:t>
      </w:r>
      <w:r w:rsidR="008168C8">
        <w:rPr>
          <w:rFonts w:ascii="Times New Roman" w:hAnsi="Times New Roman" w:cs="Times New Roman"/>
          <w:sz w:val="24"/>
          <w:szCs w:val="24"/>
        </w:rPr>
        <w:t>ozbiljne</w:t>
      </w:r>
      <w:r w:rsidR="008A45F0" w:rsidRPr="002E352F">
        <w:rPr>
          <w:rFonts w:ascii="Times New Roman" w:hAnsi="Times New Roman" w:cs="Times New Roman"/>
          <w:sz w:val="24"/>
          <w:szCs w:val="24"/>
        </w:rPr>
        <w:t xml:space="preserve"> posljedice na voćarsku proizvodnju u Hrvatskoj. Proučavanje </w:t>
      </w:r>
      <w:r w:rsidR="000726F7">
        <w:rPr>
          <w:rFonts w:ascii="Times New Roman" w:hAnsi="Times New Roman" w:cs="Times New Roman"/>
          <w:sz w:val="24"/>
          <w:szCs w:val="24"/>
        </w:rPr>
        <w:t>invazivnosti</w:t>
      </w:r>
      <w:r w:rsidR="000726F7" w:rsidRPr="002E352F">
        <w:rPr>
          <w:rFonts w:ascii="Times New Roman" w:hAnsi="Times New Roman" w:cs="Times New Roman"/>
          <w:sz w:val="24"/>
          <w:szCs w:val="24"/>
        </w:rPr>
        <w:t xml:space="preserve"> </w:t>
      </w:r>
      <w:r w:rsidR="008A45F0" w:rsidRPr="002E352F">
        <w:rPr>
          <w:rFonts w:ascii="Times New Roman" w:hAnsi="Times New Roman" w:cs="Times New Roman"/>
          <w:sz w:val="24"/>
          <w:szCs w:val="24"/>
        </w:rPr>
        <w:t>i načina širenja štetnika od iznimnog su značaja za adekvatnu primjenu mjera suzbijanja.</w:t>
      </w:r>
      <w:r w:rsidR="002E352F" w:rsidRPr="002E352F">
        <w:rPr>
          <w:rFonts w:ascii="Times New Roman" w:hAnsi="Times New Roman" w:cs="Times New Roman"/>
          <w:sz w:val="24"/>
          <w:szCs w:val="24"/>
        </w:rPr>
        <w:t xml:space="preserve"> Različiti agroekološki uvjeti, biljni domaćini i genetički </w:t>
      </w:r>
      <w:r w:rsidR="000726F7">
        <w:rPr>
          <w:rFonts w:ascii="Times New Roman" w:hAnsi="Times New Roman" w:cs="Times New Roman"/>
          <w:sz w:val="24"/>
          <w:szCs w:val="24"/>
        </w:rPr>
        <w:t>čimbenici</w:t>
      </w:r>
      <w:r w:rsidR="002E352F" w:rsidRPr="002E352F">
        <w:rPr>
          <w:rFonts w:ascii="Times New Roman" w:hAnsi="Times New Roman" w:cs="Times New Roman"/>
          <w:sz w:val="24"/>
          <w:szCs w:val="24"/>
        </w:rPr>
        <w:t xml:space="preserve"> ključni su kod proučavan</w:t>
      </w:r>
      <w:r w:rsidR="00D62A0B">
        <w:rPr>
          <w:rFonts w:ascii="Times New Roman" w:hAnsi="Times New Roman" w:cs="Times New Roman"/>
          <w:sz w:val="24"/>
          <w:szCs w:val="24"/>
        </w:rPr>
        <w:t>ja strukture populacije</w:t>
      </w:r>
      <w:r w:rsidR="002E352F" w:rsidRPr="002E352F">
        <w:rPr>
          <w:rFonts w:ascii="Times New Roman" w:hAnsi="Times New Roman" w:cs="Times New Roman"/>
          <w:sz w:val="24"/>
          <w:szCs w:val="24"/>
        </w:rPr>
        <w:t xml:space="preserve">, odnosno genetske varijabilnosti koja </w:t>
      </w:r>
      <w:r w:rsidR="00D122AC">
        <w:rPr>
          <w:rFonts w:ascii="Times New Roman" w:hAnsi="Times New Roman" w:cs="Times New Roman"/>
          <w:sz w:val="24"/>
          <w:szCs w:val="24"/>
        </w:rPr>
        <w:t xml:space="preserve">je preduvjet </w:t>
      </w:r>
      <w:r w:rsidR="000726F7">
        <w:rPr>
          <w:rFonts w:ascii="Times New Roman" w:hAnsi="Times New Roman" w:cs="Times New Roman"/>
          <w:sz w:val="24"/>
          <w:szCs w:val="24"/>
        </w:rPr>
        <w:t>prilagodb</w:t>
      </w:r>
      <w:r w:rsidR="004F7B0E">
        <w:rPr>
          <w:rFonts w:ascii="Times New Roman" w:hAnsi="Times New Roman" w:cs="Times New Roman"/>
          <w:sz w:val="24"/>
          <w:szCs w:val="24"/>
        </w:rPr>
        <w:t>e</w:t>
      </w:r>
      <w:r w:rsidR="000726F7" w:rsidRPr="002E352F">
        <w:rPr>
          <w:rFonts w:ascii="Times New Roman" w:hAnsi="Times New Roman" w:cs="Times New Roman"/>
          <w:sz w:val="24"/>
          <w:szCs w:val="24"/>
        </w:rPr>
        <w:t xml:space="preserve"> </w:t>
      </w:r>
      <w:r w:rsidR="002E352F" w:rsidRPr="002E352F">
        <w:rPr>
          <w:rFonts w:ascii="Times New Roman" w:hAnsi="Times New Roman" w:cs="Times New Roman"/>
          <w:sz w:val="24"/>
          <w:szCs w:val="24"/>
        </w:rPr>
        <w:t>i širenj</w:t>
      </w:r>
      <w:r w:rsidR="004F7B0E">
        <w:rPr>
          <w:rFonts w:ascii="Times New Roman" w:hAnsi="Times New Roman" w:cs="Times New Roman"/>
          <w:sz w:val="24"/>
          <w:szCs w:val="24"/>
        </w:rPr>
        <w:t>a</w:t>
      </w:r>
      <w:r w:rsidR="00D62A0B">
        <w:rPr>
          <w:rFonts w:ascii="Times New Roman" w:hAnsi="Times New Roman" w:cs="Times New Roman"/>
          <w:sz w:val="24"/>
          <w:szCs w:val="24"/>
        </w:rPr>
        <w:t xml:space="preserve"> štetnika</w:t>
      </w:r>
      <w:r w:rsidR="002E352F" w:rsidRPr="002E352F">
        <w:rPr>
          <w:rFonts w:ascii="Times New Roman" w:hAnsi="Times New Roman" w:cs="Times New Roman"/>
          <w:sz w:val="24"/>
          <w:szCs w:val="24"/>
        </w:rPr>
        <w:t xml:space="preserve"> na nova područja.</w:t>
      </w:r>
      <w:r w:rsidR="002E352F">
        <w:rPr>
          <w:rFonts w:ascii="Times New Roman" w:hAnsi="Times New Roman" w:cs="Times New Roman"/>
          <w:sz w:val="24"/>
          <w:szCs w:val="24"/>
        </w:rPr>
        <w:t xml:space="preserve"> </w:t>
      </w:r>
    </w:p>
    <w:p w14:paraId="0CC36AA4" w14:textId="3D9F59CD" w:rsidR="00AA3536" w:rsidRDefault="00F01D6D" w:rsidP="006A10C0">
      <w:pPr>
        <w:pStyle w:val="HTMLunaprijedoblikovan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122AC">
        <w:rPr>
          <w:rFonts w:ascii="Times New Roman" w:hAnsi="Times New Roman" w:cs="Times New Roman"/>
          <w:sz w:val="24"/>
          <w:szCs w:val="24"/>
        </w:rPr>
        <w:t xml:space="preserve">Osim primjenom skupih genetskih markera, </w:t>
      </w:r>
      <w:r w:rsidR="000726F7">
        <w:rPr>
          <w:rFonts w:ascii="Times New Roman" w:hAnsi="Times New Roman" w:cs="Times New Roman"/>
          <w:sz w:val="24"/>
          <w:szCs w:val="24"/>
        </w:rPr>
        <w:t xml:space="preserve">promjene u varijabilnosti </w:t>
      </w:r>
      <w:r w:rsidR="00D122AC">
        <w:rPr>
          <w:rFonts w:ascii="Times New Roman" w:hAnsi="Times New Roman" w:cs="Times New Roman"/>
          <w:sz w:val="24"/>
          <w:szCs w:val="24"/>
        </w:rPr>
        <w:t xml:space="preserve">različitih </w:t>
      </w:r>
      <w:r w:rsidR="004F7B0E">
        <w:rPr>
          <w:rFonts w:ascii="Times New Roman" w:hAnsi="Times New Roman" w:cs="Times New Roman"/>
          <w:sz w:val="24"/>
          <w:szCs w:val="24"/>
        </w:rPr>
        <w:t xml:space="preserve">populacija </w:t>
      </w:r>
      <w:r w:rsidR="00D122AC">
        <w:rPr>
          <w:rFonts w:ascii="Times New Roman" w:hAnsi="Times New Roman" w:cs="Times New Roman"/>
          <w:sz w:val="24"/>
          <w:szCs w:val="24"/>
        </w:rPr>
        <w:t>organizama možemo istraživati i primjenom morfometrijskih markera. Dapače, Camara i sur. (200</w:t>
      </w:r>
      <w:r w:rsidR="00D62A0B">
        <w:rPr>
          <w:rFonts w:ascii="Times New Roman" w:hAnsi="Times New Roman" w:cs="Times New Roman"/>
          <w:sz w:val="24"/>
          <w:szCs w:val="24"/>
        </w:rPr>
        <w:t>6) te Bouye</w:t>
      </w:r>
      <w:r w:rsidR="000726F7">
        <w:rPr>
          <w:rFonts w:ascii="Times New Roman" w:hAnsi="Times New Roman" w:cs="Times New Roman"/>
          <w:sz w:val="24"/>
          <w:szCs w:val="24"/>
        </w:rPr>
        <w:t>r</w:t>
      </w:r>
      <w:r w:rsidR="00D62A0B">
        <w:rPr>
          <w:rFonts w:ascii="Times New Roman" w:hAnsi="Times New Roman" w:cs="Times New Roman"/>
          <w:sz w:val="24"/>
          <w:szCs w:val="24"/>
        </w:rPr>
        <w:t xml:space="preserve"> i sur. (2007) </w:t>
      </w:r>
      <w:r w:rsidR="000726F7">
        <w:rPr>
          <w:rFonts w:ascii="Times New Roman" w:hAnsi="Times New Roman" w:cs="Times New Roman"/>
          <w:sz w:val="24"/>
          <w:szCs w:val="24"/>
        </w:rPr>
        <w:t xml:space="preserve">dokazuju </w:t>
      </w:r>
      <w:r w:rsidR="00D122AC">
        <w:rPr>
          <w:rFonts w:ascii="Times New Roman" w:hAnsi="Times New Roman" w:cs="Times New Roman"/>
          <w:sz w:val="24"/>
          <w:szCs w:val="24"/>
        </w:rPr>
        <w:t xml:space="preserve">kako se genetskim markerima </w:t>
      </w:r>
      <w:r w:rsidR="000726F7">
        <w:rPr>
          <w:rFonts w:ascii="Times New Roman" w:hAnsi="Times New Roman" w:cs="Times New Roman"/>
          <w:sz w:val="24"/>
          <w:szCs w:val="24"/>
        </w:rPr>
        <w:t xml:space="preserve">(poput mikrosatelita) </w:t>
      </w:r>
      <w:r w:rsidR="00D122AC">
        <w:rPr>
          <w:rFonts w:ascii="Times New Roman" w:hAnsi="Times New Roman" w:cs="Times New Roman"/>
          <w:sz w:val="24"/>
          <w:szCs w:val="24"/>
        </w:rPr>
        <w:t>detektiraju veće promjene u</w:t>
      </w:r>
      <w:r w:rsidR="008168C8">
        <w:rPr>
          <w:rFonts w:ascii="Times New Roman" w:hAnsi="Times New Roman" w:cs="Times New Roman"/>
          <w:sz w:val="24"/>
          <w:szCs w:val="24"/>
        </w:rPr>
        <w:t xml:space="preserve"> </w:t>
      </w:r>
      <w:r w:rsidR="00546694">
        <w:rPr>
          <w:rFonts w:ascii="Times New Roman" w:hAnsi="Times New Roman" w:cs="Times New Roman"/>
          <w:sz w:val="24"/>
          <w:szCs w:val="24"/>
        </w:rPr>
        <w:t xml:space="preserve">genomu određene </w:t>
      </w:r>
      <w:r w:rsidR="008168C8">
        <w:rPr>
          <w:rFonts w:ascii="Times New Roman" w:hAnsi="Times New Roman" w:cs="Times New Roman"/>
          <w:sz w:val="24"/>
          <w:szCs w:val="24"/>
        </w:rPr>
        <w:t>populacij</w:t>
      </w:r>
      <w:r w:rsidR="00546694">
        <w:rPr>
          <w:rFonts w:ascii="Times New Roman" w:hAnsi="Times New Roman" w:cs="Times New Roman"/>
          <w:sz w:val="24"/>
          <w:szCs w:val="24"/>
        </w:rPr>
        <w:t>e</w:t>
      </w:r>
      <w:r w:rsidR="008168C8">
        <w:rPr>
          <w:rFonts w:ascii="Times New Roman" w:hAnsi="Times New Roman" w:cs="Times New Roman"/>
          <w:sz w:val="24"/>
          <w:szCs w:val="24"/>
        </w:rPr>
        <w:t>, dok</w:t>
      </w:r>
      <w:r w:rsidR="00D122AC">
        <w:rPr>
          <w:rFonts w:ascii="Times New Roman" w:hAnsi="Times New Roman" w:cs="Times New Roman"/>
          <w:sz w:val="24"/>
          <w:szCs w:val="24"/>
        </w:rPr>
        <w:t xml:space="preserve"> je za utvrđivanje </w:t>
      </w:r>
      <w:r w:rsidR="00546694">
        <w:rPr>
          <w:rFonts w:ascii="Times New Roman" w:hAnsi="Times New Roman" w:cs="Times New Roman"/>
          <w:sz w:val="24"/>
          <w:szCs w:val="24"/>
        </w:rPr>
        <w:t>manjih</w:t>
      </w:r>
      <w:r w:rsidR="000726F7">
        <w:rPr>
          <w:rFonts w:ascii="Times New Roman" w:hAnsi="Times New Roman" w:cs="Times New Roman"/>
          <w:sz w:val="24"/>
          <w:szCs w:val="24"/>
        </w:rPr>
        <w:t xml:space="preserve"> </w:t>
      </w:r>
      <w:r w:rsidR="00546694">
        <w:rPr>
          <w:rFonts w:ascii="Times New Roman" w:hAnsi="Times New Roman" w:cs="Times New Roman"/>
          <w:sz w:val="24"/>
          <w:szCs w:val="24"/>
        </w:rPr>
        <w:t xml:space="preserve">(i novijih) </w:t>
      </w:r>
      <w:r w:rsidR="00D122AC">
        <w:rPr>
          <w:rFonts w:ascii="Times New Roman" w:hAnsi="Times New Roman" w:cs="Times New Roman"/>
          <w:sz w:val="24"/>
          <w:szCs w:val="24"/>
        </w:rPr>
        <w:t>genetsk</w:t>
      </w:r>
      <w:r w:rsidR="00546694">
        <w:rPr>
          <w:rFonts w:ascii="Times New Roman" w:hAnsi="Times New Roman" w:cs="Times New Roman"/>
          <w:sz w:val="24"/>
          <w:szCs w:val="24"/>
        </w:rPr>
        <w:t>ih promjena</w:t>
      </w:r>
      <w:r w:rsidR="00D122AC">
        <w:rPr>
          <w:rFonts w:ascii="Times New Roman" w:hAnsi="Times New Roman" w:cs="Times New Roman"/>
          <w:sz w:val="24"/>
          <w:szCs w:val="24"/>
        </w:rPr>
        <w:t xml:space="preserve"> učinkovitije ko</w:t>
      </w:r>
      <w:r w:rsidR="00D62A0B">
        <w:rPr>
          <w:rFonts w:ascii="Times New Roman" w:hAnsi="Times New Roman" w:cs="Times New Roman"/>
          <w:sz w:val="24"/>
          <w:szCs w:val="24"/>
        </w:rPr>
        <w:t xml:space="preserve">ristiti morfometrijske markere. </w:t>
      </w:r>
      <w:r w:rsidR="00EC3E0D">
        <w:rPr>
          <w:rFonts w:ascii="Times New Roman" w:hAnsi="Times New Roman" w:cs="Times New Roman"/>
          <w:sz w:val="24"/>
          <w:szCs w:val="24"/>
        </w:rPr>
        <w:t xml:space="preserve">Riječ je također o „vrsti“ </w:t>
      </w:r>
      <w:r w:rsidR="0066419A">
        <w:rPr>
          <w:rFonts w:ascii="Times New Roman" w:hAnsi="Times New Roman" w:cs="Times New Roman"/>
          <w:sz w:val="24"/>
          <w:szCs w:val="24"/>
        </w:rPr>
        <w:t xml:space="preserve">biomarkera pomoću kojih </w:t>
      </w:r>
      <w:r w:rsidR="00594DDB">
        <w:rPr>
          <w:rFonts w:ascii="Times New Roman" w:hAnsi="Times New Roman" w:cs="Times New Roman"/>
          <w:sz w:val="24"/>
          <w:szCs w:val="24"/>
        </w:rPr>
        <w:t xml:space="preserve">se </w:t>
      </w:r>
      <w:r w:rsidR="0066419A">
        <w:rPr>
          <w:rFonts w:ascii="Times New Roman" w:hAnsi="Times New Roman" w:cs="Times New Roman"/>
          <w:sz w:val="24"/>
          <w:szCs w:val="24"/>
        </w:rPr>
        <w:t xml:space="preserve">uspješno </w:t>
      </w:r>
      <w:r w:rsidR="00722D4B">
        <w:rPr>
          <w:rFonts w:ascii="Times New Roman" w:hAnsi="Times New Roman" w:cs="Times New Roman"/>
          <w:sz w:val="24"/>
          <w:szCs w:val="24"/>
        </w:rPr>
        <w:t>uo</w:t>
      </w:r>
      <w:r w:rsidR="00594DDB">
        <w:rPr>
          <w:rFonts w:ascii="Times New Roman" w:hAnsi="Times New Roman" w:cs="Times New Roman"/>
          <w:sz w:val="24"/>
          <w:szCs w:val="24"/>
        </w:rPr>
        <w:t>čavaju</w:t>
      </w:r>
      <w:r w:rsidR="0066419A">
        <w:rPr>
          <w:rFonts w:ascii="Times New Roman" w:hAnsi="Times New Roman" w:cs="Times New Roman"/>
          <w:sz w:val="24"/>
          <w:szCs w:val="24"/>
        </w:rPr>
        <w:t xml:space="preserve"> </w:t>
      </w:r>
      <w:r w:rsidR="00EC3E0D">
        <w:rPr>
          <w:rFonts w:ascii="Times New Roman" w:hAnsi="Times New Roman" w:cs="Times New Roman"/>
          <w:sz w:val="24"/>
          <w:szCs w:val="24"/>
        </w:rPr>
        <w:t xml:space="preserve">i </w:t>
      </w:r>
      <w:r w:rsidR="00594DDB">
        <w:rPr>
          <w:rFonts w:ascii="Times New Roman" w:hAnsi="Times New Roman" w:cs="Times New Roman"/>
          <w:sz w:val="24"/>
          <w:szCs w:val="24"/>
        </w:rPr>
        <w:t>opisuju</w:t>
      </w:r>
      <w:r w:rsidR="00EC3E0D">
        <w:rPr>
          <w:rFonts w:ascii="Times New Roman" w:hAnsi="Times New Roman" w:cs="Times New Roman"/>
          <w:sz w:val="24"/>
          <w:szCs w:val="24"/>
        </w:rPr>
        <w:t xml:space="preserve"> </w:t>
      </w:r>
      <w:r w:rsidR="0066419A">
        <w:rPr>
          <w:rFonts w:ascii="Times New Roman" w:hAnsi="Times New Roman" w:cs="Times New Roman"/>
          <w:sz w:val="24"/>
          <w:szCs w:val="24"/>
        </w:rPr>
        <w:t>promjene koje se događaju na fenotipu</w:t>
      </w:r>
      <w:r w:rsidR="00594DDB">
        <w:rPr>
          <w:rFonts w:ascii="Times New Roman" w:hAnsi="Times New Roman" w:cs="Times New Roman"/>
          <w:sz w:val="24"/>
          <w:szCs w:val="24"/>
        </w:rPr>
        <w:t>,</w:t>
      </w:r>
      <w:r w:rsidR="008168C8">
        <w:rPr>
          <w:rFonts w:ascii="Times New Roman" w:hAnsi="Times New Roman" w:cs="Times New Roman"/>
          <w:sz w:val="24"/>
          <w:szCs w:val="24"/>
        </w:rPr>
        <w:t xml:space="preserve"> </w:t>
      </w:r>
      <w:r w:rsidR="00594DDB">
        <w:rPr>
          <w:rFonts w:ascii="Times New Roman" w:hAnsi="Times New Roman" w:cs="Times New Roman"/>
          <w:sz w:val="24"/>
          <w:szCs w:val="24"/>
        </w:rPr>
        <w:t>a</w:t>
      </w:r>
      <w:r w:rsidR="00546694">
        <w:rPr>
          <w:rFonts w:ascii="Times New Roman" w:hAnsi="Times New Roman" w:cs="Times New Roman"/>
          <w:sz w:val="24"/>
          <w:szCs w:val="24"/>
        </w:rPr>
        <w:t xml:space="preserve"> nastale </w:t>
      </w:r>
      <w:r w:rsidR="00594DDB">
        <w:rPr>
          <w:rFonts w:ascii="Times New Roman" w:hAnsi="Times New Roman" w:cs="Times New Roman"/>
          <w:sz w:val="24"/>
          <w:szCs w:val="24"/>
        </w:rPr>
        <w:t xml:space="preserve">su </w:t>
      </w:r>
      <w:r w:rsidR="00546694">
        <w:rPr>
          <w:rFonts w:ascii="Times New Roman" w:hAnsi="Times New Roman" w:cs="Times New Roman"/>
          <w:sz w:val="24"/>
          <w:szCs w:val="24"/>
        </w:rPr>
        <w:t>pod utjecajem genotipa.</w:t>
      </w:r>
    </w:p>
    <w:p w14:paraId="62609DE9" w14:textId="2544E78A" w:rsidR="00AA3536" w:rsidRPr="00717CDB" w:rsidRDefault="00AA3536" w:rsidP="006A10C0">
      <w:pPr>
        <w:shd w:val="clear" w:color="auto" w:fill="FFFFFF"/>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Pr="00717CDB">
        <w:rPr>
          <w:rFonts w:ascii="Times New Roman" w:hAnsi="Times New Roman" w:cs="Times New Roman"/>
          <w:sz w:val="24"/>
          <w:szCs w:val="24"/>
        </w:rPr>
        <w:t>Morfometrija se definira kao statistička analiza oblika, koncept koji obuhvaća veličinu  i oblik</w:t>
      </w:r>
      <w:r w:rsidR="00594DDB">
        <w:rPr>
          <w:rFonts w:ascii="Times New Roman" w:hAnsi="Times New Roman" w:cs="Times New Roman"/>
          <w:sz w:val="24"/>
          <w:szCs w:val="24"/>
        </w:rPr>
        <w:t xml:space="preserve"> nekog organizma</w:t>
      </w:r>
      <w:r w:rsidRPr="00717CDB">
        <w:rPr>
          <w:rFonts w:ascii="Times New Roman" w:hAnsi="Times New Roman" w:cs="Times New Roman"/>
          <w:sz w:val="24"/>
          <w:szCs w:val="24"/>
        </w:rPr>
        <w:t>. Geometrijska morfometrija predstavlja spoj kvantitativnih morfoloških mjerenja i multivarijatnih statističkih metoda pomoću kojih se ti podatci obrađuju i vrednuju (Oxnard, 1978; Rohlf, 1990). Primjenom modernih matematičkih metoda u biološkim istraživanjima utvrđeno je da su upravo oblik i veličina krila prvi fizički čimbenici koji se mijenjaju pod utjecajem agroekoloških i genetičkih faktora (Camara i sur., 2006; Bouyer i sur., 2007).</w:t>
      </w:r>
    </w:p>
    <w:p w14:paraId="2F96D3C7" w14:textId="31C1FAE2" w:rsidR="00AA3536" w:rsidRPr="00717CDB" w:rsidRDefault="00AA3536" w:rsidP="00D23883">
      <w:pPr>
        <w:shd w:val="clear" w:color="auto" w:fill="FFFFFF"/>
        <w:spacing w:line="360" w:lineRule="auto"/>
        <w:ind w:firstLine="708"/>
        <w:jc w:val="both"/>
        <w:rPr>
          <w:rFonts w:ascii="Times New Roman" w:hAnsi="Times New Roman" w:cs="Times New Roman"/>
        </w:rPr>
      </w:pPr>
      <w:r w:rsidRPr="00717CDB">
        <w:rPr>
          <w:rFonts w:ascii="Times New Roman" w:hAnsi="Times New Roman" w:cs="Times New Roman"/>
          <w:sz w:val="24"/>
          <w:szCs w:val="24"/>
        </w:rPr>
        <w:t>Geometrijska morfometrija temelji se na postavljanju specifičnih točaka (markera) na određene dijelove tijela, kod kukaca su to uglavnom krila</w:t>
      </w:r>
      <w:r w:rsidR="00594DDB">
        <w:rPr>
          <w:rFonts w:ascii="Times New Roman" w:hAnsi="Times New Roman" w:cs="Times New Roman"/>
          <w:sz w:val="24"/>
          <w:szCs w:val="24"/>
        </w:rPr>
        <w:t xml:space="preserve"> jer su upravo ona od</w:t>
      </w:r>
      <w:r w:rsidR="00722D4B">
        <w:rPr>
          <w:rFonts w:ascii="Times New Roman" w:hAnsi="Times New Roman" w:cs="Times New Roman"/>
          <w:sz w:val="24"/>
          <w:szCs w:val="24"/>
        </w:rPr>
        <w:t>g</w:t>
      </w:r>
      <w:r w:rsidR="00594DDB">
        <w:rPr>
          <w:rFonts w:ascii="Times New Roman" w:hAnsi="Times New Roman" w:cs="Times New Roman"/>
          <w:sz w:val="24"/>
          <w:szCs w:val="24"/>
        </w:rPr>
        <w:t>ovorna za brzo širenje kukaca (letača) na nova područja</w:t>
      </w:r>
      <w:r w:rsidRPr="00717CDB">
        <w:rPr>
          <w:rFonts w:ascii="Times New Roman" w:hAnsi="Times New Roman" w:cs="Times New Roman"/>
          <w:sz w:val="24"/>
          <w:szCs w:val="24"/>
        </w:rPr>
        <w:t xml:space="preserve">. </w:t>
      </w:r>
      <w:r w:rsidR="00594DDB">
        <w:rPr>
          <w:rFonts w:ascii="Times New Roman" w:hAnsi="Times New Roman" w:cs="Times New Roman"/>
          <w:sz w:val="24"/>
          <w:szCs w:val="24"/>
        </w:rPr>
        <w:t>Specifične točke</w:t>
      </w:r>
      <w:r w:rsidRPr="00717CDB">
        <w:rPr>
          <w:rFonts w:ascii="Times New Roman" w:hAnsi="Times New Roman" w:cs="Times New Roman"/>
          <w:sz w:val="24"/>
          <w:szCs w:val="24"/>
        </w:rPr>
        <w:t xml:space="preserve"> postavljaju</w:t>
      </w:r>
      <w:r w:rsidR="00594DDB">
        <w:rPr>
          <w:rFonts w:ascii="Times New Roman" w:hAnsi="Times New Roman" w:cs="Times New Roman"/>
          <w:sz w:val="24"/>
          <w:szCs w:val="24"/>
        </w:rPr>
        <w:t xml:space="preserve"> se</w:t>
      </w:r>
      <w:r w:rsidRPr="00717CDB">
        <w:rPr>
          <w:rFonts w:ascii="Times New Roman" w:hAnsi="Times New Roman" w:cs="Times New Roman"/>
          <w:sz w:val="24"/>
          <w:szCs w:val="24"/>
        </w:rPr>
        <w:t xml:space="preserve"> po točno određenom redoslijedu na sjecišta žila krila te u koordinatnom sustavu formiraju dvodimenzionalne ili trodimenzionalne oblike koji se potom različitim statističkim metodama obrađuju i vrednuju. Posljednja dva desetljeća vrlo se uspješno primjenjuje u istraživanju genetske varijabilnosti različitih organizama, posebice kod kukaca iz reda Diptera (de Suoza i sur., 2015; Pieterse i sur., 2017</w:t>
      </w:r>
      <w:r w:rsidR="008D23EA">
        <w:rPr>
          <w:rFonts w:ascii="Times New Roman" w:hAnsi="Times New Roman" w:cs="Times New Roman"/>
          <w:sz w:val="24"/>
          <w:szCs w:val="24"/>
        </w:rPr>
        <w:t>; Pajač Živković i sur., 2018</w:t>
      </w:r>
      <w:r w:rsidR="00D723F5">
        <w:rPr>
          <w:rFonts w:ascii="Times New Roman" w:hAnsi="Times New Roman" w:cs="Times New Roman"/>
          <w:sz w:val="24"/>
          <w:szCs w:val="24"/>
        </w:rPr>
        <w:t>).</w:t>
      </w:r>
    </w:p>
    <w:p w14:paraId="2622E671" w14:textId="5F735958" w:rsidR="008168C8" w:rsidRDefault="00546694" w:rsidP="001F0BCF">
      <w:pPr>
        <w:pStyle w:val="HTMLunaprijedoblikovano"/>
        <w:jc w:val="both"/>
        <w:rPr>
          <w:rFonts w:ascii="Times New Roman" w:hAnsi="Times New Roman" w:cs="Times New Roman"/>
          <w:sz w:val="24"/>
          <w:szCs w:val="24"/>
        </w:rPr>
      </w:pPr>
      <w:r>
        <w:rPr>
          <w:rFonts w:ascii="Times New Roman" w:hAnsi="Times New Roman" w:cs="Times New Roman"/>
          <w:sz w:val="24"/>
          <w:szCs w:val="24"/>
        </w:rPr>
        <w:t xml:space="preserve"> </w:t>
      </w:r>
    </w:p>
    <w:p w14:paraId="31EEC8FA" w14:textId="30A0F7FC" w:rsidR="00F01D6D" w:rsidRDefault="00F01D6D" w:rsidP="001F0BCF">
      <w:pPr>
        <w:pStyle w:val="HTMLunaprijedoblikovano"/>
        <w:jc w:val="both"/>
        <w:rPr>
          <w:rFonts w:ascii="Times New Roman" w:hAnsi="Times New Roman" w:cs="Times New Roman"/>
          <w:sz w:val="24"/>
          <w:szCs w:val="24"/>
        </w:rPr>
      </w:pPr>
    </w:p>
    <w:p w14:paraId="2A565E3B" w14:textId="7943EB4D" w:rsidR="00F01D6D" w:rsidRDefault="00F01D6D" w:rsidP="001F0BCF">
      <w:pPr>
        <w:pStyle w:val="HTMLunaprijedoblikovano"/>
        <w:jc w:val="both"/>
        <w:rPr>
          <w:rFonts w:ascii="Times New Roman" w:hAnsi="Times New Roman" w:cs="Times New Roman"/>
          <w:sz w:val="24"/>
          <w:szCs w:val="24"/>
        </w:rPr>
      </w:pPr>
    </w:p>
    <w:p w14:paraId="3DA6DF5C" w14:textId="77777777" w:rsidR="00F01D6D" w:rsidRDefault="00F01D6D" w:rsidP="001F0BCF">
      <w:pPr>
        <w:pStyle w:val="HTMLunaprijedoblikovano"/>
        <w:jc w:val="both"/>
        <w:rPr>
          <w:rFonts w:ascii="Times New Roman" w:hAnsi="Times New Roman" w:cs="Times New Roman"/>
          <w:sz w:val="24"/>
          <w:szCs w:val="24"/>
        </w:rPr>
      </w:pPr>
    </w:p>
    <w:p w14:paraId="23EF5698" w14:textId="70D7E859" w:rsidR="006B03F1" w:rsidRDefault="00594DDB" w:rsidP="0074603B">
      <w:pPr>
        <w:pStyle w:val="HTMLunaprijedoblikovano"/>
        <w:jc w:val="both"/>
        <w:outlineLvl w:val="1"/>
        <w:rPr>
          <w:rFonts w:ascii="Times New Roman" w:hAnsi="Times New Roman" w:cs="Times New Roman"/>
          <w:b/>
          <w:sz w:val="28"/>
          <w:szCs w:val="28"/>
        </w:rPr>
      </w:pPr>
      <w:bookmarkStart w:id="2" w:name="_Toc75895345"/>
      <w:r>
        <w:rPr>
          <w:rFonts w:ascii="Times New Roman" w:hAnsi="Times New Roman" w:cs="Times New Roman"/>
          <w:b/>
          <w:sz w:val="28"/>
          <w:szCs w:val="28"/>
        </w:rPr>
        <w:t xml:space="preserve">1.2. </w:t>
      </w:r>
      <w:r w:rsidR="00DB4232" w:rsidRPr="00DB4232">
        <w:rPr>
          <w:rFonts w:ascii="Times New Roman" w:hAnsi="Times New Roman" w:cs="Times New Roman"/>
          <w:b/>
          <w:sz w:val="28"/>
          <w:szCs w:val="28"/>
        </w:rPr>
        <w:t>Mediteranska voćna muha</w:t>
      </w:r>
      <w:bookmarkEnd w:id="2"/>
    </w:p>
    <w:p w14:paraId="2FD9BB05" w14:textId="77777777" w:rsidR="00720113" w:rsidRDefault="00720113" w:rsidP="001F0BCF">
      <w:pPr>
        <w:pStyle w:val="HTMLunaprijedoblikovano"/>
        <w:ind w:left="720"/>
        <w:jc w:val="both"/>
        <w:rPr>
          <w:rFonts w:ascii="Times New Roman" w:hAnsi="Times New Roman" w:cs="Times New Roman"/>
          <w:b/>
          <w:sz w:val="28"/>
          <w:szCs w:val="28"/>
        </w:rPr>
      </w:pPr>
    </w:p>
    <w:p w14:paraId="4EE87254" w14:textId="11542DFD" w:rsidR="00720113" w:rsidRDefault="00594DDB" w:rsidP="0074603B">
      <w:pPr>
        <w:pStyle w:val="HTMLunaprijedoblikovano"/>
        <w:jc w:val="both"/>
        <w:outlineLvl w:val="2"/>
        <w:rPr>
          <w:rFonts w:ascii="Times New Roman" w:hAnsi="Times New Roman" w:cs="Times New Roman"/>
          <w:sz w:val="28"/>
          <w:szCs w:val="28"/>
        </w:rPr>
      </w:pPr>
      <w:bookmarkStart w:id="3" w:name="_Toc75895346"/>
      <w:r>
        <w:rPr>
          <w:rFonts w:ascii="Times New Roman" w:hAnsi="Times New Roman" w:cs="Times New Roman"/>
          <w:sz w:val="28"/>
          <w:szCs w:val="28"/>
        </w:rPr>
        <w:t>1.2.1.</w:t>
      </w:r>
      <w:r w:rsidR="00720113">
        <w:rPr>
          <w:rFonts w:ascii="Times New Roman" w:hAnsi="Times New Roman" w:cs="Times New Roman"/>
          <w:sz w:val="28"/>
          <w:szCs w:val="28"/>
        </w:rPr>
        <w:t xml:space="preserve"> </w:t>
      </w:r>
      <w:r w:rsidR="00D15402" w:rsidRPr="00D15402">
        <w:rPr>
          <w:rFonts w:ascii="Times New Roman" w:hAnsi="Times New Roman" w:cs="Times New Roman"/>
          <w:sz w:val="28"/>
          <w:szCs w:val="28"/>
        </w:rPr>
        <w:t>Sistematika i rasprostranjenost</w:t>
      </w:r>
      <w:bookmarkEnd w:id="3"/>
    </w:p>
    <w:p w14:paraId="4676CD3E" w14:textId="77777777" w:rsidR="00720113" w:rsidRDefault="00720113" w:rsidP="001F0BCF">
      <w:pPr>
        <w:pStyle w:val="HTMLunaprijedoblikovano"/>
        <w:jc w:val="both"/>
        <w:rPr>
          <w:rFonts w:ascii="Times New Roman" w:hAnsi="Times New Roman" w:cs="Times New Roman"/>
          <w:sz w:val="28"/>
          <w:szCs w:val="28"/>
        </w:rPr>
      </w:pPr>
    </w:p>
    <w:p w14:paraId="0CECC3E6" w14:textId="5997A2C9" w:rsidR="0066419A" w:rsidRDefault="00807B7B" w:rsidP="001B2F1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Wiedemann je 1824. prvi puta opisao mediteransku voćnu muhu, vrsta je opisana pomoću jedinke mužjaka čiji se uzorak da</w:t>
      </w:r>
      <w:r w:rsidR="00722D4B">
        <w:rPr>
          <w:rFonts w:ascii="Times New Roman" w:hAnsi="Times New Roman" w:cs="Times New Roman"/>
          <w:sz w:val="24"/>
          <w:szCs w:val="24"/>
        </w:rPr>
        <w:t>nas čuva u Zoološkom muzeju u Kopenhagenu</w:t>
      </w:r>
      <w:r w:rsidR="00F3460D">
        <w:rPr>
          <w:rFonts w:ascii="Times New Roman" w:hAnsi="Times New Roman" w:cs="Times New Roman"/>
          <w:sz w:val="24"/>
          <w:szCs w:val="24"/>
        </w:rPr>
        <w:t>, u Danskoj (De Meyer, 2000</w:t>
      </w:r>
      <w:r>
        <w:rPr>
          <w:rFonts w:ascii="Times New Roman" w:hAnsi="Times New Roman" w:cs="Times New Roman"/>
          <w:sz w:val="24"/>
          <w:szCs w:val="24"/>
        </w:rPr>
        <w:t xml:space="preserve">). </w:t>
      </w:r>
      <w:r w:rsidR="005B460D">
        <w:rPr>
          <w:rFonts w:ascii="Times New Roman" w:hAnsi="Times New Roman" w:cs="Times New Roman"/>
          <w:sz w:val="24"/>
          <w:szCs w:val="24"/>
        </w:rPr>
        <w:t xml:space="preserve">U originalnom opisu Wiedemann ističe dva tipa obzirom na lokalitet: „India orient“ i „in mare indico“, </w:t>
      </w:r>
      <w:r w:rsidR="00546694">
        <w:rPr>
          <w:rFonts w:ascii="Times New Roman" w:hAnsi="Times New Roman" w:cs="Times New Roman"/>
          <w:sz w:val="24"/>
          <w:szCs w:val="24"/>
        </w:rPr>
        <w:t xml:space="preserve">međutim </w:t>
      </w:r>
      <w:r w:rsidR="005B460D">
        <w:rPr>
          <w:rFonts w:ascii="Times New Roman" w:hAnsi="Times New Roman" w:cs="Times New Roman"/>
          <w:sz w:val="24"/>
          <w:szCs w:val="24"/>
        </w:rPr>
        <w:t>istraživanjima nije utvrđeno da bi originalno porijeklo vrste mogla biti Indija ili Indonezija</w:t>
      </w:r>
      <w:r w:rsidR="00F01D6D">
        <w:rPr>
          <w:rFonts w:ascii="Times New Roman" w:hAnsi="Times New Roman" w:cs="Times New Roman"/>
          <w:sz w:val="24"/>
          <w:szCs w:val="24"/>
        </w:rPr>
        <w:t xml:space="preserve"> kako nazivi sugeriraju</w:t>
      </w:r>
      <w:r w:rsidR="005B460D">
        <w:rPr>
          <w:rFonts w:ascii="Times New Roman" w:hAnsi="Times New Roman" w:cs="Times New Roman"/>
          <w:sz w:val="24"/>
          <w:szCs w:val="24"/>
        </w:rPr>
        <w:t xml:space="preserve">. </w:t>
      </w:r>
      <w:r w:rsidR="00F01D6D">
        <w:rPr>
          <w:rFonts w:ascii="Times New Roman" w:hAnsi="Times New Roman" w:cs="Times New Roman"/>
          <w:sz w:val="24"/>
          <w:szCs w:val="24"/>
        </w:rPr>
        <w:t>Nazive tipova</w:t>
      </w:r>
      <w:r w:rsidR="005B460D">
        <w:rPr>
          <w:rFonts w:ascii="Times New Roman" w:hAnsi="Times New Roman" w:cs="Times New Roman"/>
          <w:sz w:val="24"/>
          <w:szCs w:val="24"/>
        </w:rPr>
        <w:t xml:space="preserve"> objašnjava činjenic</w:t>
      </w:r>
      <w:r w:rsidR="00F01D6D">
        <w:rPr>
          <w:rFonts w:ascii="Times New Roman" w:hAnsi="Times New Roman" w:cs="Times New Roman"/>
          <w:sz w:val="24"/>
          <w:szCs w:val="24"/>
        </w:rPr>
        <w:t>a</w:t>
      </w:r>
      <w:r w:rsidR="005B460D">
        <w:rPr>
          <w:rFonts w:ascii="Times New Roman" w:hAnsi="Times New Roman" w:cs="Times New Roman"/>
          <w:sz w:val="24"/>
          <w:szCs w:val="24"/>
        </w:rPr>
        <w:t xml:space="preserve"> da je </w:t>
      </w:r>
      <w:r w:rsidR="00F01D6D">
        <w:rPr>
          <w:rFonts w:ascii="Times New Roman" w:hAnsi="Times New Roman" w:cs="Times New Roman"/>
          <w:sz w:val="24"/>
          <w:szCs w:val="24"/>
        </w:rPr>
        <w:t xml:space="preserve">muha </w:t>
      </w:r>
      <w:r w:rsidR="005B460D">
        <w:rPr>
          <w:rFonts w:ascii="Times New Roman" w:hAnsi="Times New Roman" w:cs="Times New Roman"/>
          <w:sz w:val="24"/>
          <w:szCs w:val="24"/>
        </w:rPr>
        <w:t xml:space="preserve">pronađena na teretnom brodu na području indijskog oceana (De Meyer, 2000), </w:t>
      </w:r>
      <w:r w:rsidR="008B7F92">
        <w:rPr>
          <w:rFonts w:ascii="Times New Roman" w:hAnsi="Times New Roman" w:cs="Times New Roman"/>
          <w:sz w:val="24"/>
          <w:szCs w:val="24"/>
        </w:rPr>
        <w:t>ali</w:t>
      </w:r>
      <w:r w:rsidR="005B460D">
        <w:rPr>
          <w:rFonts w:ascii="Times New Roman" w:hAnsi="Times New Roman" w:cs="Times New Roman"/>
          <w:sz w:val="24"/>
          <w:szCs w:val="24"/>
        </w:rPr>
        <w:t xml:space="preserve"> je vrsta por</w:t>
      </w:r>
      <w:r w:rsidR="00727F5F">
        <w:rPr>
          <w:rFonts w:ascii="Times New Roman" w:hAnsi="Times New Roman" w:cs="Times New Roman"/>
          <w:sz w:val="24"/>
          <w:szCs w:val="24"/>
        </w:rPr>
        <w:t>ijek</w:t>
      </w:r>
      <w:r w:rsidR="00546694">
        <w:rPr>
          <w:rFonts w:ascii="Times New Roman" w:hAnsi="Times New Roman" w:cs="Times New Roman"/>
          <w:sz w:val="24"/>
          <w:szCs w:val="24"/>
        </w:rPr>
        <w:t>l</w:t>
      </w:r>
      <w:r w:rsidR="00727F5F">
        <w:rPr>
          <w:rFonts w:ascii="Times New Roman" w:hAnsi="Times New Roman" w:cs="Times New Roman"/>
          <w:sz w:val="24"/>
          <w:szCs w:val="24"/>
        </w:rPr>
        <w:t>om iz južnoa</w:t>
      </w:r>
      <w:r w:rsidR="00D723F5">
        <w:rPr>
          <w:rFonts w:ascii="Times New Roman" w:hAnsi="Times New Roman" w:cs="Times New Roman"/>
          <w:sz w:val="24"/>
          <w:szCs w:val="24"/>
        </w:rPr>
        <w:t>fričkih krajeva</w:t>
      </w:r>
      <w:r w:rsidR="006658DD">
        <w:rPr>
          <w:rFonts w:ascii="Times New Roman" w:hAnsi="Times New Roman" w:cs="Times New Roman"/>
          <w:sz w:val="24"/>
          <w:szCs w:val="24"/>
        </w:rPr>
        <w:t>, što je kasnije genetičkim istraživanjima i dokazano</w:t>
      </w:r>
      <w:r w:rsidR="00D302D9">
        <w:rPr>
          <w:rFonts w:ascii="Times New Roman" w:hAnsi="Times New Roman" w:cs="Times New Roman"/>
          <w:sz w:val="24"/>
          <w:szCs w:val="24"/>
        </w:rPr>
        <w:t xml:space="preserve"> (De Meyer, 2000</w:t>
      </w:r>
      <w:r w:rsidR="00D723F5">
        <w:rPr>
          <w:rFonts w:ascii="Times New Roman" w:hAnsi="Times New Roman" w:cs="Times New Roman"/>
          <w:sz w:val="24"/>
          <w:szCs w:val="24"/>
        </w:rPr>
        <w:t>)</w:t>
      </w:r>
      <w:r w:rsidR="005B460D">
        <w:rPr>
          <w:rFonts w:ascii="Times New Roman" w:hAnsi="Times New Roman" w:cs="Times New Roman"/>
          <w:sz w:val="24"/>
          <w:szCs w:val="24"/>
        </w:rPr>
        <w:t xml:space="preserve">. </w:t>
      </w:r>
      <w:r w:rsidR="00546694">
        <w:rPr>
          <w:rFonts w:ascii="Times New Roman" w:hAnsi="Times New Roman" w:cs="Times New Roman"/>
          <w:sz w:val="24"/>
          <w:szCs w:val="24"/>
        </w:rPr>
        <w:t>Mediteranska voćna muha p</w:t>
      </w:r>
      <w:r w:rsidR="004D067D">
        <w:rPr>
          <w:rFonts w:ascii="Times New Roman" w:hAnsi="Times New Roman" w:cs="Times New Roman"/>
          <w:sz w:val="24"/>
          <w:szCs w:val="24"/>
        </w:rPr>
        <w:t xml:space="preserve">ripada porodici voćnih muha (Tephritidae), </w:t>
      </w:r>
      <w:r w:rsidR="00546694">
        <w:rPr>
          <w:rFonts w:ascii="Times New Roman" w:hAnsi="Times New Roman" w:cs="Times New Roman"/>
          <w:sz w:val="24"/>
          <w:szCs w:val="24"/>
        </w:rPr>
        <w:t xml:space="preserve">koja </w:t>
      </w:r>
      <w:r w:rsidR="004D067D">
        <w:rPr>
          <w:rFonts w:ascii="Times New Roman" w:hAnsi="Times New Roman" w:cs="Times New Roman"/>
          <w:sz w:val="24"/>
          <w:szCs w:val="24"/>
        </w:rPr>
        <w:t>broji preko 5000 fitofagnih vrsta od kojih se 1500 razvija u mesnim voćnim plodovima te na njima izazivaju</w:t>
      </w:r>
      <w:r w:rsidR="006658DD">
        <w:rPr>
          <w:rFonts w:ascii="Times New Roman" w:hAnsi="Times New Roman" w:cs="Times New Roman"/>
          <w:sz w:val="24"/>
          <w:szCs w:val="24"/>
        </w:rPr>
        <w:t xml:space="preserve"> velike</w:t>
      </w:r>
      <w:r w:rsidR="00546694">
        <w:rPr>
          <w:rFonts w:ascii="Times New Roman" w:hAnsi="Times New Roman" w:cs="Times New Roman"/>
          <w:sz w:val="24"/>
          <w:szCs w:val="24"/>
        </w:rPr>
        <w:t xml:space="preserve"> ekonomske</w:t>
      </w:r>
      <w:r w:rsidR="006658DD">
        <w:rPr>
          <w:rFonts w:ascii="Times New Roman" w:hAnsi="Times New Roman" w:cs="Times New Roman"/>
          <w:sz w:val="24"/>
          <w:szCs w:val="24"/>
        </w:rPr>
        <w:t xml:space="preserve"> štete</w:t>
      </w:r>
      <w:r w:rsidR="004D067D">
        <w:rPr>
          <w:rFonts w:ascii="Times New Roman" w:hAnsi="Times New Roman" w:cs="Times New Roman"/>
          <w:sz w:val="24"/>
          <w:szCs w:val="24"/>
        </w:rPr>
        <w:t xml:space="preserve">. Obzirom na štete koje izazivaju na voćnim plodovima od većeg ekonomskog značaja sljedeći su rodovi: </w:t>
      </w:r>
      <w:r w:rsidR="004D067D" w:rsidRPr="00D723F5">
        <w:rPr>
          <w:rFonts w:ascii="Times New Roman" w:hAnsi="Times New Roman" w:cs="Times New Roman"/>
          <w:i/>
          <w:sz w:val="24"/>
          <w:szCs w:val="24"/>
        </w:rPr>
        <w:t>Ceratitis, Bactrocera, Anastrepha</w:t>
      </w:r>
      <w:r w:rsidR="004D067D">
        <w:rPr>
          <w:rFonts w:ascii="Times New Roman" w:hAnsi="Times New Roman" w:cs="Times New Roman"/>
          <w:sz w:val="24"/>
          <w:szCs w:val="24"/>
        </w:rPr>
        <w:t xml:space="preserve"> i </w:t>
      </w:r>
      <w:r w:rsidR="004D067D" w:rsidRPr="00D723F5">
        <w:rPr>
          <w:rFonts w:ascii="Times New Roman" w:hAnsi="Times New Roman" w:cs="Times New Roman"/>
          <w:i/>
          <w:sz w:val="24"/>
          <w:szCs w:val="24"/>
        </w:rPr>
        <w:t>Rhagoleti</w:t>
      </w:r>
      <w:r w:rsidR="006658DD" w:rsidRPr="00D723F5">
        <w:rPr>
          <w:rFonts w:ascii="Times New Roman" w:hAnsi="Times New Roman" w:cs="Times New Roman"/>
          <w:i/>
          <w:sz w:val="24"/>
          <w:szCs w:val="24"/>
        </w:rPr>
        <w:t>s</w:t>
      </w:r>
      <w:r w:rsidR="006658DD">
        <w:rPr>
          <w:rFonts w:ascii="Times New Roman" w:hAnsi="Times New Roman" w:cs="Times New Roman"/>
          <w:sz w:val="24"/>
          <w:szCs w:val="24"/>
        </w:rPr>
        <w:t xml:space="preserve"> (</w:t>
      </w:r>
      <w:r w:rsidR="00AE5551">
        <w:rPr>
          <w:rFonts w:ascii="Times New Roman" w:hAnsi="Times New Roman" w:cs="Times New Roman"/>
          <w:sz w:val="24"/>
          <w:szCs w:val="24"/>
        </w:rPr>
        <w:t>C</w:t>
      </w:r>
      <w:r w:rsidR="006658DD">
        <w:rPr>
          <w:rFonts w:ascii="Times New Roman" w:hAnsi="Times New Roman" w:cs="Times New Roman"/>
          <w:sz w:val="24"/>
          <w:szCs w:val="24"/>
        </w:rPr>
        <w:t xml:space="preserve">). Mediteranska </w:t>
      </w:r>
      <w:r w:rsidR="00546694">
        <w:rPr>
          <w:rFonts w:ascii="Times New Roman" w:hAnsi="Times New Roman" w:cs="Times New Roman"/>
          <w:sz w:val="24"/>
          <w:szCs w:val="24"/>
        </w:rPr>
        <w:t xml:space="preserve">voćna </w:t>
      </w:r>
      <w:r w:rsidR="006658DD">
        <w:rPr>
          <w:rFonts w:ascii="Times New Roman" w:hAnsi="Times New Roman" w:cs="Times New Roman"/>
          <w:sz w:val="24"/>
          <w:szCs w:val="24"/>
        </w:rPr>
        <w:t>muha p</w:t>
      </w:r>
      <w:r>
        <w:rPr>
          <w:rFonts w:ascii="Times New Roman" w:hAnsi="Times New Roman" w:cs="Times New Roman"/>
          <w:sz w:val="24"/>
          <w:szCs w:val="24"/>
        </w:rPr>
        <w:t>ripada ro</w:t>
      </w:r>
      <w:r w:rsidR="00584997">
        <w:rPr>
          <w:rFonts w:ascii="Times New Roman" w:hAnsi="Times New Roman" w:cs="Times New Roman"/>
          <w:sz w:val="24"/>
          <w:szCs w:val="24"/>
        </w:rPr>
        <w:t xml:space="preserve">du Ceratitis u koji </w:t>
      </w:r>
      <w:r w:rsidR="00546694">
        <w:rPr>
          <w:rFonts w:ascii="Times New Roman" w:hAnsi="Times New Roman" w:cs="Times New Roman"/>
          <w:sz w:val="24"/>
          <w:szCs w:val="24"/>
        </w:rPr>
        <w:t xml:space="preserve">pripada </w:t>
      </w:r>
      <w:r w:rsidR="00584997">
        <w:rPr>
          <w:rFonts w:ascii="Times New Roman" w:hAnsi="Times New Roman" w:cs="Times New Roman"/>
          <w:sz w:val="24"/>
          <w:szCs w:val="24"/>
        </w:rPr>
        <w:t>još 87</w:t>
      </w:r>
      <w:r>
        <w:rPr>
          <w:rFonts w:ascii="Times New Roman" w:hAnsi="Times New Roman" w:cs="Times New Roman"/>
          <w:sz w:val="24"/>
          <w:szCs w:val="24"/>
        </w:rPr>
        <w:t xml:space="preserve"> vrsta (Glistap i Hart</w:t>
      </w:r>
      <w:r w:rsidR="00727F5F">
        <w:rPr>
          <w:rFonts w:ascii="Times New Roman" w:hAnsi="Times New Roman" w:cs="Times New Roman"/>
          <w:sz w:val="24"/>
          <w:szCs w:val="24"/>
        </w:rPr>
        <w:t>, 1987).</w:t>
      </w:r>
    </w:p>
    <w:p w14:paraId="7223F66A" w14:textId="146F9BCC" w:rsidR="00727F5F" w:rsidRDefault="00727F5F" w:rsidP="00D2388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Kroz povijest je vrsta bila nazivana različitim imenima: </w:t>
      </w:r>
      <w:r w:rsidRPr="00727F5F">
        <w:rPr>
          <w:rFonts w:ascii="Times New Roman" w:hAnsi="Times New Roman" w:cs="Times New Roman"/>
          <w:i/>
          <w:sz w:val="24"/>
          <w:szCs w:val="24"/>
        </w:rPr>
        <w:t>Tephritis capitata</w:t>
      </w:r>
      <w:r w:rsidRPr="00727F5F">
        <w:rPr>
          <w:rFonts w:ascii="Times New Roman" w:hAnsi="Times New Roman" w:cs="Times New Roman"/>
          <w:sz w:val="24"/>
          <w:szCs w:val="24"/>
        </w:rPr>
        <w:t xml:space="preserve"> (Wiedemann, 1824), </w:t>
      </w:r>
      <w:r w:rsidRPr="00727F5F">
        <w:rPr>
          <w:rFonts w:ascii="Times New Roman" w:hAnsi="Times New Roman" w:cs="Times New Roman"/>
          <w:i/>
          <w:sz w:val="24"/>
          <w:szCs w:val="24"/>
        </w:rPr>
        <w:t>Trypeta capitata</w:t>
      </w:r>
      <w:r w:rsidRPr="00727F5F">
        <w:rPr>
          <w:rFonts w:ascii="Times New Roman" w:hAnsi="Times New Roman" w:cs="Times New Roman"/>
          <w:sz w:val="24"/>
          <w:szCs w:val="24"/>
        </w:rPr>
        <w:t xml:space="preserve"> (Wiedemann, 1824), </w:t>
      </w:r>
      <w:r w:rsidRPr="00727F5F">
        <w:rPr>
          <w:rFonts w:ascii="Times New Roman" w:hAnsi="Times New Roman" w:cs="Times New Roman"/>
          <w:i/>
          <w:sz w:val="24"/>
          <w:szCs w:val="24"/>
        </w:rPr>
        <w:t>Ceratitis citriperda</w:t>
      </w:r>
      <w:r w:rsidRPr="00727F5F">
        <w:rPr>
          <w:rFonts w:ascii="Times New Roman" w:hAnsi="Times New Roman" w:cs="Times New Roman"/>
          <w:sz w:val="24"/>
          <w:szCs w:val="24"/>
        </w:rPr>
        <w:t xml:space="preserve"> (MacLeay, 1829), </w:t>
      </w:r>
      <w:r w:rsidRPr="00727F5F">
        <w:rPr>
          <w:rFonts w:ascii="Times New Roman" w:hAnsi="Times New Roman" w:cs="Times New Roman"/>
          <w:i/>
          <w:sz w:val="24"/>
          <w:szCs w:val="24"/>
        </w:rPr>
        <w:t>Ceratitis hispanica</w:t>
      </w:r>
      <w:r w:rsidRPr="00727F5F">
        <w:rPr>
          <w:rFonts w:ascii="Times New Roman" w:hAnsi="Times New Roman" w:cs="Times New Roman"/>
          <w:sz w:val="24"/>
          <w:szCs w:val="24"/>
        </w:rPr>
        <w:t xml:space="preserve"> (De Brême, 1842).</w:t>
      </w:r>
      <w:r>
        <w:rPr>
          <w:rFonts w:ascii="Times New Roman" w:hAnsi="Times New Roman" w:cs="Times New Roman"/>
          <w:sz w:val="24"/>
          <w:szCs w:val="24"/>
        </w:rPr>
        <w:t xml:space="preserve"> Trenutna sistematika vrste izgleda ovako:</w:t>
      </w:r>
    </w:p>
    <w:p w14:paraId="68B1329F"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Carstvo:</w:t>
      </w:r>
      <w:r w:rsidRPr="00727F5F">
        <w:rPr>
          <w:rFonts w:ascii="Times New Roman" w:hAnsi="Times New Roman" w:cs="Times New Roman"/>
          <w:sz w:val="24"/>
          <w:szCs w:val="24"/>
        </w:rPr>
        <w:t xml:space="preserve"> Animalia </w:t>
      </w:r>
    </w:p>
    <w:p w14:paraId="70EFF02D"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Koljeno:</w:t>
      </w:r>
      <w:r w:rsidRPr="00727F5F">
        <w:rPr>
          <w:rFonts w:ascii="Times New Roman" w:hAnsi="Times New Roman" w:cs="Times New Roman"/>
          <w:sz w:val="24"/>
          <w:szCs w:val="24"/>
        </w:rPr>
        <w:t xml:space="preserve"> Arthropoda </w:t>
      </w:r>
    </w:p>
    <w:p w14:paraId="3FDDD633"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Potkoljeno:</w:t>
      </w:r>
      <w:r w:rsidRPr="00727F5F">
        <w:rPr>
          <w:rFonts w:ascii="Times New Roman" w:hAnsi="Times New Roman" w:cs="Times New Roman"/>
          <w:sz w:val="24"/>
          <w:szCs w:val="24"/>
        </w:rPr>
        <w:t xml:space="preserve"> Hexapoda </w:t>
      </w:r>
    </w:p>
    <w:p w14:paraId="3C6F3313"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Razred:</w:t>
      </w:r>
      <w:r w:rsidRPr="00727F5F">
        <w:rPr>
          <w:rFonts w:ascii="Times New Roman" w:hAnsi="Times New Roman" w:cs="Times New Roman"/>
          <w:sz w:val="24"/>
          <w:szCs w:val="24"/>
        </w:rPr>
        <w:t xml:space="preserve"> Insecta  </w:t>
      </w:r>
    </w:p>
    <w:p w14:paraId="110743DC"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Red:</w:t>
      </w:r>
      <w:r w:rsidRPr="00727F5F">
        <w:rPr>
          <w:rFonts w:ascii="Times New Roman" w:hAnsi="Times New Roman" w:cs="Times New Roman"/>
          <w:sz w:val="24"/>
          <w:szCs w:val="24"/>
        </w:rPr>
        <w:t xml:space="preserve"> Diptera  </w:t>
      </w:r>
    </w:p>
    <w:p w14:paraId="5EC30E3C"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Nadporodica: </w:t>
      </w:r>
      <w:r w:rsidRPr="00727F5F">
        <w:rPr>
          <w:rFonts w:ascii="Times New Roman" w:hAnsi="Times New Roman" w:cs="Times New Roman"/>
          <w:sz w:val="24"/>
          <w:szCs w:val="24"/>
        </w:rPr>
        <w:t xml:space="preserve">Tephritoidea </w:t>
      </w:r>
    </w:p>
    <w:p w14:paraId="7C06004A"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Porodica:</w:t>
      </w:r>
      <w:r w:rsidRPr="00727F5F">
        <w:rPr>
          <w:rFonts w:ascii="Times New Roman" w:hAnsi="Times New Roman" w:cs="Times New Roman"/>
          <w:sz w:val="24"/>
          <w:szCs w:val="24"/>
        </w:rPr>
        <w:t xml:space="preserve"> Tephritidae</w:t>
      </w:r>
    </w:p>
    <w:p w14:paraId="0D4617B0"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Podporodica:</w:t>
      </w:r>
      <w:r w:rsidRPr="00727F5F">
        <w:rPr>
          <w:rFonts w:ascii="Times New Roman" w:hAnsi="Times New Roman" w:cs="Times New Roman"/>
          <w:sz w:val="24"/>
          <w:szCs w:val="24"/>
        </w:rPr>
        <w:t xml:space="preserve"> Dacinae (Tropske voćne muhe) </w:t>
      </w:r>
    </w:p>
    <w:p w14:paraId="550777B4" w14:textId="77777777" w:rsidR="00727F5F" w:rsidRP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Rod:</w:t>
      </w:r>
      <w:r w:rsidRPr="00727F5F">
        <w:rPr>
          <w:rFonts w:ascii="Times New Roman" w:hAnsi="Times New Roman" w:cs="Times New Roman"/>
          <w:sz w:val="24"/>
          <w:szCs w:val="24"/>
        </w:rPr>
        <w:t xml:space="preserve"> </w:t>
      </w:r>
      <w:r w:rsidRPr="00727F5F">
        <w:rPr>
          <w:rFonts w:ascii="Times New Roman" w:hAnsi="Times New Roman" w:cs="Times New Roman"/>
          <w:i/>
          <w:iCs/>
          <w:sz w:val="24"/>
          <w:szCs w:val="24"/>
        </w:rPr>
        <w:t>Ceratitis</w:t>
      </w:r>
      <w:r w:rsidRPr="00727F5F">
        <w:rPr>
          <w:rFonts w:ascii="Times New Roman" w:hAnsi="Times New Roman" w:cs="Times New Roman"/>
          <w:sz w:val="24"/>
          <w:szCs w:val="24"/>
        </w:rPr>
        <w:t xml:space="preserve"> </w:t>
      </w:r>
    </w:p>
    <w:p w14:paraId="1A881A25" w14:textId="77777777" w:rsidR="00727F5F" w:rsidRDefault="00727F5F" w:rsidP="001F0BCF">
      <w:pPr>
        <w:jc w:val="both"/>
        <w:rPr>
          <w:rFonts w:ascii="Times New Roman" w:hAnsi="Times New Roman" w:cs="Times New Roman"/>
          <w:sz w:val="24"/>
          <w:szCs w:val="24"/>
        </w:rPr>
      </w:pPr>
      <w:r w:rsidRPr="00727F5F">
        <w:rPr>
          <w:rFonts w:ascii="Times New Roman" w:hAnsi="Times New Roman" w:cs="Times New Roman"/>
          <w:b/>
          <w:sz w:val="24"/>
          <w:szCs w:val="24"/>
        </w:rPr>
        <w:t xml:space="preserve">                           Vrsta:</w:t>
      </w:r>
      <w:r w:rsidRPr="00727F5F">
        <w:rPr>
          <w:rFonts w:ascii="Times New Roman" w:hAnsi="Times New Roman" w:cs="Times New Roman"/>
          <w:i/>
          <w:sz w:val="24"/>
          <w:szCs w:val="24"/>
        </w:rPr>
        <w:t xml:space="preserve"> Ceratitis</w:t>
      </w:r>
      <w:r w:rsidRPr="00727F5F">
        <w:rPr>
          <w:rFonts w:ascii="Times New Roman" w:hAnsi="Times New Roman" w:cs="Times New Roman"/>
          <w:sz w:val="24"/>
          <w:szCs w:val="24"/>
        </w:rPr>
        <w:t xml:space="preserve"> </w:t>
      </w:r>
      <w:r w:rsidRPr="00727F5F">
        <w:rPr>
          <w:rFonts w:ascii="Times New Roman" w:hAnsi="Times New Roman" w:cs="Times New Roman"/>
          <w:i/>
          <w:iCs/>
          <w:sz w:val="24"/>
          <w:szCs w:val="24"/>
        </w:rPr>
        <w:t>capitata</w:t>
      </w:r>
      <w:r w:rsidRPr="00727F5F">
        <w:rPr>
          <w:rFonts w:ascii="Times New Roman" w:hAnsi="Times New Roman" w:cs="Times New Roman"/>
          <w:sz w:val="24"/>
          <w:szCs w:val="24"/>
        </w:rPr>
        <w:t xml:space="preserve"> (Wiedemann,1824.) </w:t>
      </w:r>
    </w:p>
    <w:p w14:paraId="11E76D8A" w14:textId="37BCD9DC" w:rsidR="00705C44" w:rsidRPr="00720113" w:rsidRDefault="00705C44" w:rsidP="001B2F1F">
      <w:pPr>
        <w:spacing w:after="0" w:line="360" w:lineRule="auto"/>
        <w:ind w:firstLine="708"/>
        <w:jc w:val="both"/>
        <w:rPr>
          <w:rFonts w:ascii="Times New Roman" w:hAnsi="Times New Roman" w:cs="Times New Roman"/>
          <w:i/>
          <w:sz w:val="28"/>
          <w:szCs w:val="28"/>
        </w:rPr>
      </w:pPr>
      <w:r>
        <w:rPr>
          <w:rFonts w:ascii="Times New Roman" w:hAnsi="Times New Roman" w:cs="Times New Roman"/>
          <w:sz w:val="24"/>
          <w:szCs w:val="24"/>
        </w:rPr>
        <w:t xml:space="preserve">Napredak svjetske trgovine i turizma u posljednjih nekoliko desetljeća igrao je veliku ulogu u širenju velikog broja vrsta iz porodice voćnih muha na nova geografska područja. Zbog različitosti u ponašanju i velikom biološkom potencijalu ove su vrste, mediteranska voćna muha čest </w:t>
      </w:r>
      <w:r w:rsidR="00F01D6D">
        <w:rPr>
          <w:rFonts w:ascii="Times New Roman" w:hAnsi="Times New Roman" w:cs="Times New Roman"/>
          <w:sz w:val="24"/>
          <w:szCs w:val="24"/>
        </w:rPr>
        <w:t xml:space="preserve">je </w:t>
      </w:r>
      <w:r>
        <w:rPr>
          <w:rFonts w:ascii="Times New Roman" w:hAnsi="Times New Roman" w:cs="Times New Roman"/>
          <w:sz w:val="24"/>
          <w:szCs w:val="24"/>
        </w:rPr>
        <w:t>predmet u genetičkim, evolucij</w:t>
      </w:r>
      <w:r w:rsidR="00213196">
        <w:rPr>
          <w:rFonts w:ascii="Times New Roman" w:hAnsi="Times New Roman" w:cs="Times New Roman"/>
          <w:sz w:val="24"/>
          <w:szCs w:val="24"/>
        </w:rPr>
        <w:t xml:space="preserve">skim i ekološkim istraživanjima. </w:t>
      </w:r>
      <w:r w:rsidR="00584997">
        <w:rPr>
          <w:rFonts w:ascii="Times New Roman" w:hAnsi="Times New Roman" w:cs="Times New Roman"/>
          <w:sz w:val="24"/>
          <w:szCs w:val="24"/>
        </w:rPr>
        <w:t>Specifična bio</w:t>
      </w:r>
      <w:r w:rsidR="00546694">
        <w:rPr>
          <w:rFonts w:ascii="Times New Roman" w:hAnsi="Times New Roman" w:cs="Times New Roman"/>
          <w:sz w:val="24"/>
          <w:szCs w:val="24"/>
        </w:rPr>
        <w:t>lo</w:t>
      </w:r>
      <w:r w:rsidR="00584997">
        <w:rPr>
          <w:rFonts w:ascii="Times New Roman" w:hAnsi="Times New Roman" w:cs="Times New Roman"/>
          <w:sz w:val="24"/>
          <w:szCs w:val="24"/>
        </w:rPr>
        <w:t xml:space="preserve">gija vrsta iz roda </w:t>
      </w:r>
      <w:r w:rsidR="00584997" w:rsidRPr="00FD13A4">
        <w:rPr>
          <w:rFonts w:ascii="Times New Roman" w:hAnsi="Times New Roman" w:cs="Times New Roman"/>
          <w:i/>
          <w:sz w:val="24"/>
          <w:szCs w:val="24"/>
        </w:rPr>
        <w:t>Ceratitis</w:t>
      </w:r>
      <w:r w:rsidR="00584997">
        <w:rPr>
          <w:rFonts w:ascii="Times New Roman" w:hAnsi="Times New Roman" w:cs="Times New Roman"/>
          <w:sz w:val="24"/>
          <w:szCs w:val="24"/>
        </w:rPr>
        <w:t xml:space="preserve"> omogućava im da se odupru prirodnoj selekciji i optimiziraju svoj reproduktivni potencijal.</w:t>
      </w:r>
      <w:r w:rsidR="00584997" w:rsidRPr="00E0053C">
        <w:rPr>
          <w:rFonts w:ascii="Times New Roman" w:hAnsi="Times New Roman" w:cs="Times New Roman"/>
          <w:sz w:val="24"/>
          <w:szCs w:val="24"/>
        </w:rPr>
        <w:t xml:space="preserve"> </w:t>
      </w:r>
      <w:r w:rsidR="00E0053C" w:rsidRPr="00E0053C">
        <w:rPr>
          <w:rFonts w:ascii="Times New Roman" w:hAnsi="Times New Roman" w:cs="Times New Roman"/>
          <w:sz w:val="24"/>
          <w:szCs w:val="24"/>
        </w:rPr>
        <w:t xml:space="preserve">Rod </w:t>
      </w:r>
      <w:r w:rsidR="00E0053C" w:rsidRPr="00E0053C">
        <w:rPr>
          <w:rFonts w:ascii="Times New Roman" w:hAnsi="Times New Roman" w:cs="Times New Roman"/>
          <w:i/>
          <w:iCs/>
          <w:sz w:val="24"/>
          <w:szCs w:val="24"/>
        </w:rPr>
        <w:t>Ceratitis</w:t>
      </w:r>
      <w:r w:rsidR="00E0053C" w:rsidRPr="00E0053C">
        <w:rPr>
          <w:rFonts w:ascii="Times New Roman" w:hAnsi="Times New Roman" w:cs="Times New Roman"/>
          <w:sz w:val="24"/>
          <w:szCs w:val="24"/>
        </w:rPr>
        <w:t xml:space="preserve"> porijeklom je s tropskog afričkog područja (poznatog još i kao Afrotropska regija u Južnoj Sahari) (White i Elson-Harris, 1992).</w:t>
      </w:r>
      <w:r w:rsidR="00E0053C">
        <w:rPr>
          <w:rFonts w:cs="Arial"/>
        </w:rPr>
        <w:t xml:space="preserve"> </w:t>
      </w:r>
      <w:r w:rsidR="00584997">
        <w:rPr>
          <w:rFonts w:ascii="Times New Roman" w:hAnsi="Times New Roman" w:cs="Times New Roman"/>
          <w:sz w:val="24"/>
          <w:szCs w:val="24"/>
        </w:rPr>
        <w:t xml:space="preserve">Mediteranska </w:t>
      </w:r>
      <w:r w:rsidR="00546694">
        <w:rPr>
          <w:rFonts w:ascii="Times New Roman" w:hAnsi="Times New Roman" w:cs="Times New Roman"/>
          <w:sz w:val="24"/>
          <w:szCs w:val="24"/>
        </w:rPr>
        <w:t xml:space="preserve">voćna </w:t>
      </w:r>
      <w:r w:rsidR="00584997">
        <w:rPr>
          <w:rFonts w:ascii="Times New Roman" w:hAnsi="Times New Roman" w:cs="Times New Roman"/>
          <w:sz w:val="24"/>
          <w:szCs w:val="24"/>
        </w:rPr>
        <w:t>muha rašire</w:t>
      </w:r>
      <w:r w:rsidR="006658DD">
        <w:rPr>
          <w:rFonts w:ascii="Times New Roman" w:hAnsi="Times New Roman" w:cs="Times New Roman"/>
          <w:sz w:val="24"/>
          <w:szCs w:val="24"/>
        </w:rPr>
        <w:t>na je na područjima tropske, sup</w:t>
      </w:r>
      <w:r w:rsidR="00584997">
        <w:rPr>
          <w:rFonts w:ascii="Times New Roman" w:hAnsi="Times New Roman" w:cs="Times New Roman"/>
          <w:sz w:val="24"/>
          <w:szCs w:val="24"/>
        </w:rPr>
        <w:t xml:space="preserve">tropske i umjerene klime. </w:t>
      </w:r>
      <w:r w:rsidR="00E0053C" w:rsidRPr="00E0053C">
        <w:rPr>
          <w:rFonts w:ascii="Times New Roman" w:hAnsi="Times New Roman" w:cs="Times New Roman"/>
          <w:sz w:val="24"/>
          <w:szCs w:val="24"/>
        </w:rPr>
        <w:t>Genetičkim istraživanjima dokazano je da je mediteran</w:t>
      </w:r>
      <w:r w:rsidR="006658DD">
        <w:rPr>
          <w:rFonts w:ascii="Times New Roman" w:hAnsi="Times New Roman" w:cs="Times New Roman"/>
          <w:sz w:val="24"/>
          <w:szCs w:val="24"/>
        </w:rPr>
        <w:t>ska voćna muha porijeklom s područja Kenije</w:t>
      </w:r>
      <w:r w:rsidR="004A0C57">
        <w:rPr>
          <w:rFonts w:ascii="Times New Roman" w:hAnsi="Times New Roman" w:cs="Times New Roman"/>
          <w:sz w:val="24"/>
          <w:szCs w:val="24"/>
        </w:rPr>
        <w:t xml:space="preserve"> te da se od tamo proširila</w:t>
      </w:r>
      <w:r w:rsidR="00E0053C">
        <w:rPr>
          <w:rFonts w:ascii="Times New Roman" w:hAnsi="Times New Roman" w:cs="Times New Roman"/>
          <w:sz w:val="24"/>
          <w:szCs w:val="24"/>
        </w:rPr>
        <w:t xml:space="preserve"> na područje Pirinejskog poluotoka, </w:t>
      </w:r>
      <w:r w:rsidR="00546694">
        <w:rPr>
          <w:rFonts w:ascii="Times New Roman" w:hAnsi="Times New Roman" w:cs="Times New Roman"/>
          <w:sz w:val="24"/>
          <w:szCs w:val="24"/>
        </w:rPr>
        <w:t>od kuda se</w:t>
      </w:r>
      <w:r w:rsidR="00E0053C">
        <w:rPr>
          <w:rFonts w:ascii="Times New Roman" w:hAnsi="Times New Roman" w:cs="Times New Roman"/>
          <w:sz w:val="24"/>
          <w:szCs w:val="24"/>
        </w:rPr>
        <w:t xml:space="preserve"> širi i na mediteranske zemlje uključujući i Hrvatsku. Pretpostavlja se da se s područja Mediterana proširila u unutrašnjost Europe te na područje Aus</w:t>
      </w:r>
      <w:r w:rsidR="00396344">
        <w:rPr>
          <w:rFonts w:ascii="Times New Roman" w:hAnsi="Times New Roman" w:cs="Times New Roman"/>
          <w:sz w:val="24"/>
          <w:szCs w:val="24"/>
        </w:rPr>
        <w:t xml:space="preserve">tralije (Gasperi i sur., 2002; </w:t>
      </w:r>
      <w:r w:rsidR="00E0053C">
        <w:rPr>
          <w:rFonts w:ascii="Times New Roman" w:hAnsi="Times New Roman" w:cs="Times New Roman"/>
          <w:sz w:val="24"/>
          <w:szCs w:val="24"/>
        </w:rPr>
        <w:t xml:space="preserve">Malacrida i sur., 2007). </w:t>
      </w:r>
      <w:r w:rsidR="00584997">
        <w:rPr>
          <w:rFonts w:ascii="Times New Roman" w:hAnsi="Times New Roman" w:cs="Times New Roman"/>
          <w:sz w:val="24"/>
          <w:szCs w:val="24"/>
        </w:rPr>
        <w:t>Obzirom na klimatske promjene oček</w:t>
      </w:r>
      <w:r w:rsidR="00F01D6D">
        <w:rPr>
          <w:rFonts w:ascii="Times New Roman" w:hAnsi="Times New Roman" w:cs="Times New Roman"/>
          <w:sz w:val="24"/>
          <w:szCs w:val="24"/>
        </w:rPr>
        <w:t>uje se</w:t>
      </w:r>
      <w:r w:rsidR="00584997">
        <w:rPr>
          <w:rFonts w:ascii="Times New Roman" w:hAnsi="Times New Roman" w:cs="Times New Roman"/>
          <w:sz w:val="24"/>
          <w:szCs w:val="24"/>
        </w:rPr>
        <w:t xml:space="preserve"> daljnje širenje muhe na geografski nova područja ili njen</w:t>
      </w:r>
      <w:r w:rsidR="00F01D6D">
        <w:rPr>
          <w:rFonts w:ascii="Times New Roman" w:hAnsi="Times New Roman" w:cs="Times New Roman"/>
          <w:sz w:val="24"/>
          <w:szCs w:val="24"/>
        </w:rPr>
        <w:t>a</w:t>
      </w:r>
      <w:r w:rsidR="00584997">
        <w:rPr>
          <w:rFonts w:ascii="Times New Roman" w:hAnsi="Times New Roman" w:cs="Times New Roman"/>
          <w:sz w:val="24"/>
          <w:szCs w:val="24"/>
        </w:rPr>
        <w:t xml:space="preserve"> ponovn</w:t>
      </w:r>
      <w:r w:rsidR="00F01D6D">
        <w:rPr>
          <w:rFonts w:ascii="Times New Roman" w:hAnsi="Times New Roman" w:cs="Times New Roman"/>
          <w:sz w:val="24"/>
          <w:szCs w:val="24"/>
        </w:rPr>
        <w:t>a</w:t>
      </w:r>
      <w:r w:rsidR="00584997">
        <w:rPr>
          <w:rFonts w:ascii="Times New Roman" w:hAnsi="Times New Roman" w:cs="Times New Roman"/>
          <w:sz w:val="24"/>
          <w:szCs w:val="24"/>
        </w:rPr>
        <w:t xml:space="preserve"> p</w:t>
      </w:r>
      <w:r w:rsidR="004A0C57">
        <w:rPr>
          <w:rFonts w:ascii="Times New Roman" w:hAnsi="Times New Roman" w:cs="Times New Roman"/>
          <w:sz w:val="24"/>
          <w:szCs w:val="24"/>
        </w:rPr>
        <w:t>ojav</w:t>
      </w:r>
      <w:r w:rsidR="00F01D6D">
        <w:rPr>
          <w:rFonts w:ascii="Times New Roman" w:hAnsi="Times New Roman" w:cs="Times New Roman"/>
          <w:sz w:val="24"/>
          <w:szCs w:val="24"/>
        </w:rPr>
        <w:t>a</w:t>
      </w:r>
      <w:r w:rsidR="004A0C57">
        <w:rPr>
          <w:rFonts w:ascii="Times New Roman" w:hAnsi="Times New Roman" w:cs="Times New Roman"/>
          <w:sz w:val="24"/>
          <w:szCs w:val="24"/>
        </w:rPr>
        <w:t xml:space="preserve"> na nekim područjima na kojima je nije bilo dulji niz godina kako zbog mjera suzbijanja tako i zbog neodgovarajućih joj klimatskih uvjeta </w:t>
      </w:r>
      <w:r w:rsidR="00584997">
        <w:rPr>
          <w:rFonts w:ascii="Times New Roman" w:hAnsi="Times New Roman" w:cs="Times New Roman"/>
          <w:sz w:val="24"/>
          <w:szCs w:val="24"/>
        </w:rPr>
        <w:t xml:space="preserve">(Malacrida i sur., 2007). </w:t>
      </w:r>
    </w:p>
    <w:p w14:paraId="2936B491" w14:textId="62FE9C45" w:rsidR="00E0053C" w:rsidRDefault="00915258" w:rsidP="00D23883">
      <w:pPr>
        <w:spacing w:line="360" w:lineRule="auto"/>
        <w:jc w:val="both"/>
      </w:pPr>
      <w:r>
        <w:rPr>
          <w:rFonts w:ascii="Times New Roman" w:hAnsi="Times New Roman" w:cs="Times New Roman"/>
          <w:sz w:val="24"/>
          <w:szCs w:val="24"/>
        </w:rPr>
        <w:t>Mediteranska voćna muha zabilježena j</w:t>
      </w:r>
      <w:r w:rsidR="00705C44">
        <w:rPr>
          <w:rFonts w:ascii="Times New Roman" w:hAnsi="Times New Roman" w:cs="Times New Roman"/>
          <w:sz w:val="24"/>
          <w:szCs w:val="24"/>
        </w:rPr>
        <w:t>e na pet kontinenata, prema EPPO</w:t>
      </w:r>
      <w:r w:rsidR="008D78CA">
        <w:rPr>
          <w:rFonts w:ascii="Times New Roman" w:hAnsi="Times New Roman" w:cs="Times New Roman"/>
          <w:sz w:val="24"/>
          <w:szCs w:val="24"/>
        </w:rPr>
        <w:t xml:space="preserve">-ovoj listi </w:t>
      </w:r>
      <w:r w:rsidR="00705C44">
        <w:rPr>
          <w:rFonts w:ascii="Times New Roman" w:hAnsi="Times New Roman" w:cs="Times New Roman"/>
          <w:sz w:val="24"/>
          <w:szCs w:val="24"/>
        </w:rPr>
        <w:t>za sada je prisutna</w:t>
      </w:r>
      <w:r w:rsidR="004A0C57">
        <w:rPr>
          <w:rFonts w:ascii="Times New Roman" w:hAnsi="Times New Roman" w:cs="Times New Roman"/>
          <w:sz w:val="24"/>
          <w:szCs w:val="24"/>
        </w:rPr>
        <w:t xml:space="preserve"> u 122 zemlje</w:t>
      </w:r>
      <w:r w:rsidR="00546694">
        <w:rPr>
          <w:rFonts w:ascii="Times New Roman" w:hAnsi="Times New Roman" w:cs="Times New Roman"/>
          <w:sz w:val="24"/>
          <w:szCs w:val="24"/>
        </w:rPr>
        <w:t xml:space="preserve"> svijeta</w:t>
      </w:r>
      <w:r w:rsidR="001B2F1F">
        <w:rPr>
          <w:rFonts w:ascii="Times New Roman" w:hAnsi="Times New Roman" w:cs="Times New Roman"/>
          <w:sz w:val="24"/>
          <w:szCs w:val="24"/>
        </w:rPr>
        <w:t xml:space="preserve"> (slika 1).</w:t>
      </w:r>
    </w:p>
    <w:p w14:paraId="32B9F405" w14:textId="77777777" w:rsidR="00AA4BB9" w:rsidRDefault="00E0053C" w:rsidP="001F0BCF">
      <w:pPr>
        <w:keepNext/>
        <w:jc w:val="center"/>
      </w:pPr>
      <w:r>
        <w:rPr>
          <w:noProof/>
          <w:lang w:eastAsia="hr-HR"/>
        </w:rPr>
        <w:drawing>
          <wp:inline distT="0" distB="0" distL="0" distR="0" wp14:anchorId="6BF591BF" wp14:editId="46E549D1">
            <wp:extent cx="4414158" cy="2220595"/>
            <wp:effectExtent l="0" t="0" r="571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50333" cy="2238793"/>
                    </a:xfrm>
                    <a:prstGeom prst="rect">
                      <a:avLst/>
                    </a:prstGeom>
                  </pic:spPr>
                </pic:pic>
              </a:graphicData>
            </a:graphic>
          </wp:inline>
        </w:drawing>
      </w:r>
    </w:p>
    <w:p w14:paraId="22D33963" w14:textId="2A5A3720" w:rsidR="004A0C57" w:rsidRPr="001B2F1F" w:rsidRDefault="001B2F1F" w:rsidP="001B2F1F">
      <w:pPr>
        <w:pStyle w:val="Bezproreda"/>
        <w:jc w:val="center"/>
        <w:rPr>
          <w:rFonts w:ascii="Times New Roman" w:hAnsi="Times New Roman" w:cs="Times New Roman"/>
        </w:rPr>
      </w:pPr>
      <w:r w:rsidRPr="001B2F1F">
        <w:rPr>
          <w:rFonts w:ascii="Times New Roman" w:hAnsi="Times New Roman" w:cs="Times New Roman"/>
          <w:b/>
        </w:rPr>
        <w:t>Slika 1.</w:t>
      </w:r>
      <w:r w:rsidRPr="001B2F1F">
        <w:rPr>
          <w:rFonts w:ascii="Times New Roman" w:hAnsi="Times New Roman" w:cs="Times New Roman"/>
        </w:rPr>
        <w:t xml:space="preserve"> G</w:t>
      </w:r>
      <w:r w:rsidR="004A0C57" w:rsidRPr="001B2F1F">
        <w:rPr>
          <w:rFonts w:ascii="Times New Roman" w:hAnsi="Times New Roman" w:cs="Times New Roman"/>
        </w:rPr>
        <w:t>eografska rasprostranjenost mediteranske voćne muhe</w:t>
      </w:r>
    </w:p>
    <w:p w14:paraId="1C4D4F14" w14:textId="24BBD9C7" w:rsidR="004A0C57" w:rsidRPr="001B2F1F" w:rsidRDefault="00A34959" w:rsidP="001F0BCF">
      <w:pPr>
        <w:pStyle w:val="Bezproreda"/>
        <w:jc w:val="center"/>
        <w:rPr>
          <w:rFonts w:ascii="Times New Roman" w:hAnsi="Times New Roman" w:cs="Times New Roman"/>
        </w:rPr>
      </w:pPr>
      <w:r w:rsidRPr="001B2F1F">
        <w:rPr>
          <w:rFonts w:ascii="Times New Roman" w:hAnsi="Times New Roman" w:cs="Times New Roman"/>
        </w:rPr>
        <w:t>(</w:t>
      </w:r>
      <w:r w:rsidR="004A0C57" w:rsidRPr="001B2F1F">
        <w:rPr>
          <w:rFonts w:ascii="Times New Roman" w:hAnsi="Times New Roman" w:cs="Times New Roman"/>
        </w:rPr>
        <w:t xml:space="preserve">Izvor: </w:t>
      </w:r>
      <w:hyperlink r:id="rId13" w:history="1">
        <w:r w:rsidR="004A0C57" w:rsidRPr="001B2F1F">
          <w:rPr>
            <w:rStyle w:val="Hiperveza"/>
            <w:rFonts w:ascii="Times New Roman" w:hAnsi="Times New Roman" w:cs="Times New Roman"/>
            <w:color w:val="auto"/>
            <w:u w:val="none"/>
          </w:rPr>
          <w:t>https://gd.eppo.int/taxon/CERTCA/distribution</w:t>
        </w:r>
      </w:hyperlink>
      <w:r w:rsidRPr="001B2F1F">
        <w:rPr>
          <w:rStyle w:val="Hiperveza"/>
          <w:rFonts w:ascii="Times New Roman" w:hAnsi="Times New Roman" w:cs="Times New Roman"/>
          <w:color w:val="auto"/>
          <w:u w:val="none"/>
        </w:rPr>
        <w:t>)</w:t>
      </w:r>
    </w:p>
    <w:p w14:paraId="5CDF6A03" w14:textId="77777777" w:rsidR="006658DD" w:rsidRPr="00AA4BB9" w:rsidRDefault="006658DD" w:rsidP="001F0BCF">
      <w:pPr>
        <w:pStyle w:val="Opisslike"/>
        <w:jc w:val="both"/>
        <w:rPr>
          <w:rStyle w:val="Hiperveza"/>
          <w:rFonts w:ascii="Times New Roman" w:hAnsi="Times New Roman" w:cs="Times New Roman"/>
          <w:color w:val="44546A" w:themeColor="text2"/>
          <w:sz w:val="24"/>
          <w:szCs w:val="24"/>
          <w:u w:val="none"/>
        </w:rPr>
      </w:pPr>
    </w:p>
    <w:p w14:paraId="01F2D454" w14:textId="636A6845" w:rsidR="0047163F" w:rsidRDefault="00A50D73" w:rsidP="001B2F1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Hrvatskoj</w:t>
      </w:r>
      <w:r w:rsidR="00475F9B">
        <w:rPr>
          <w:rFonts w:ascii="Times New Roman" w:hAnsi="Times New Roman" w:cs="Times New Roman"/>
          <w:sz w:val="24"/>
          <w:szCs w:val="24"/>
        </w:rPr>
        <w:t xml:space="preserve"> je muha prvi puta zabilježena 1947. u okolici Splita, iako se pretpostavlja da </w:t>
      </w:r>
      <w:r w:rsidR="004A0C57">
        <w:rPr>
          <w:rFonts w:ascii="Times New Roman" w:hAnsi="Times New Roman" w:cs="Times New Roman"/>
          <w:sz w:val="24"/>
          <w:szCs w:val="24"/>
        </w:rPr>
        <w:t>je na našem području prisutna</w:t>
      </w:r>
      <w:r>
        <w:rPr>
          <w:rFonts w:ascii="Times New Roman" w:hAnsi="Times New Roman" w:cs="Times New Roman"/>
          <w:sz w:val="24"/>
          <w:szCs w:val="24"/>
        </w:rPr>
        <w:t xml:space="preserve"> još i </w:t>
      </w:r>
      <w:r w:rsidR="00546694">
        <w:rPr>
          <w:rFonts w:ascii="Times New Roman" w:hAnsi="Times New Roman" w:cs="Times New Roman"/>
          <w:sz w:val="24"/>
          <w:szCs w:val="24"/>
        </w:rPr>
        <w:t xml:space="preserve">od </w:t>
      </w:r>
      <w:r>
        <w:rPr>
          <w:rFonts w:ascii="Times New Roman" w:hAnsi="Times New Roman" w:cs="Times New Roman"/>
          <w:sz w:val="24"/>
          <w:szCs w:val="24"/>
        </w:rPr>
        <w:t>ranije</w:t>
      </w:r>
      <w:r w:rsidR="004A0C57">
        <w:rPr>
          <w:rFonts w:ascii="Times New Roman" w:hAnsi="Times New Roman" w:cs="Times New Roman"/>
          <w:sz w:val="24"/>
          <w:szCs w:val="24"/>
        </w:rPr>
        <w:t xml:space="preserve"> </w:t>
      </w:r>
      <w:r w:rsidR="002854CB">
        <w:rPr>
          <w:rFonts w:ascii="Times New Roman" w:hAnsi="Times New Roman" w:cs="Times New Roman"/>
          <w:sz w:val="24"/>
          <w:szCs w:val="24"/>
        </w:rPr>
        <w:t>(Tominić, 1951)</w:t>
      </w:r>
      <w:r w:rsidR="00475F9B">
        <w:rPr>
          <w:rFonts w:ascii="Times New Roman" w:hAnsi="Times New Roman" w:cs="Times New Roman"/>
          <w:sz w:val="24"/>
          <w:szCs w:val="24"/>
        </w:rPr>
        <w:t>.</w:t>
      </w:r>
      <w:r>
        <w:rPr>
          <w:rFonts w:ascii="Times New Roman" w:hAnsi="Times New Roman" w:cs="Times New Roman"/>
          <w:sz w:val="24"/>
          <w:szCs w:val="24"/>
        </w:rPr>
        <w:t xml:space="preserve"> U Europi je zabilježena</w:t>
      </w:r>
      <w:r w:rsidR="003168FA">
        <w:rPr>
          <w:rFonts w:ascii="Times New Roman" w:hAnsi="Times New Roman" w:cs="Times New Roman"/>
          <w:sz w:val="24"/>
          <w:szCs w:val="24"/>
        </w:rPr>
        <w:t xml:space="preserve"> 1842., na području Španjolske te na području Italije </w:t>
      </w:r>
      <w:r w:rsidR="00546694">
        <w:rPr>
          <w:rFonts w:ascii="Times New Roman" w:hAnsi="Times New Roman" w:cs="Times New Roman"/>
          <w:sz w:val="24"/>
          <w:szCs w:val="24"/>
        </w:rPr>
        <w:t xml:space="preserve">bilježi se </w:t>
      </w:r>
      <w:r w:rsidR="003168FA">
        <w:rPr>
          <w:rFonts w:ascii="Times New Roman" w:hAnsi="Times New Roman" w:cs="Times New Roman"/>
          <w:sz w:val="24"/>
          <w:szCs w:val="24"/>
        </w:rPr>
        <w:t>1863.</w:t>
      </w:r>
      <w:r w:rsidR="00475F9B">
        <w:rPr>
          <w:rFonts w:ascii="Times New Roman" w:hAnsi="Times New Roman" w:cs="Times New Roman"/>
          <w:sz w:val="24"/>
          <w:szCs w:val="24"/>
        </w:rPr>
        <w:t xml:space="preserve"> Prve značajne štete na našim područjima zabilježene su</w:t>
      </w:r>
      <w:r w:rsidR="003168FA">
        <w:rPr>
          <w:rFonts w:ascii="Times New Roman" w:hAnsi="Times New Roman" w:cs="Times New Roman"/>
          <w:sz w:val="24"/>
          <w:szCs w:val="24"/>
        </w:rPr>
        <w:t xml:space="preserve"> 1950.-tih</w:t>
      </w:r>
      <w:r w:rsidR="00EC47BB">
        <w:rPr>
          <w:rFonts w:ascii="Times New Roman" w:hAnsi="Times New Roman" w:cs="Times New Roman"/>
          <w:sz w:val="24"/>
          <w:szCs w:val="24"/>
        </w:rPr>
        <w:t xml:space="preserve"> godina, a 1958. velike</w:t>
      </w:r>
      <w:r w:rsidR="003168FA">
        <w:rPr>
          <w:rFonts w:ascii="Times New Roman" w:hAnsi="Times New Roman" w:cs="Times New Roman"/>
          <w:sz w:val="24"/>
          <w:szCs w:val="24"/>
        </w:rPr>
        <w:t xml:space="preserve"> štete </w:t>
      </w:r>
      <w:r w:rsidR="00546694">
        <w:rPr>
          <w:rFonts w:ascii="Times New Roman" w:hAnsi="Times New Roman" w:cs="Times New Roman"/>
          <w:sz w:val="24"/>
          <w:szCs w:val="24"/>
        </w:rPr>
        <w:t>pričinjava u</w:t>
      </w:r>
      <w:r w:rsidR="003168FA">
        <w:rPr>
          <w:rFonts w:ascii="Times New Roman" w:hAnsi="Times New Roman" w:cs="Times New Roman"/>
          <w:sz w:val="24"/>
          <w:szCs w:val="24"/>
        </w:rPr>
        <w:t xml:space="preserve"> nasadima breskve u okolici Kopra, Rijeke, Splita, Opuzena i Dubrovnika</w:t>
      </w:r>
      <w:r w:rsidR="002854CB">
        <w:rPr>
          <w:rFonts w:ascii="Times New Roman" w:hAnsi="Times New Roman" w:cs="Times New Roman"/>
          <w:sz w:val="24"/>
          <w:szCs w:val="24"/>
        </w:rPr>
        <w:t xml:space="preserve"> (Tominić i Brnetić</w:t>
      </w:r>
      <w:r w:rsidR="00DA28C9">
        <w:rPr>
          <w:rFonts w:ascii="Times New Roman" w:hAnsi="Times New Roman" w:cs="Times New Roman"/>
          <w:sz w:val="24"/>
          <w:szCs w:val="24"/>
        </w:rPr>
        <w:t>,</w:t>
      </w:r>
      <w:r w:rsidR="002854CB">
        <w:rPr>
          <w:rFonts w:ascii="Times New Roman" w:hAnsi="Times New Roman" w:cs="Times New Roman"/>
          <w:sz w:val="24"/>
          <w:szCs w:val="24"/>
        </w:rPr>
        <w:t xml:space="preserve"> 1960)</w:t>
      </w:r>
      <w:r w:rsidR="003168FA">
        <w:rPr>
          <w:rFonts w:ascii="Times New Roman" w:hAnsi="Times New Roman" w:cs="Times New Roman"/>
          <w:sz w:val="24"/>
          <w:szCs w:val="24"/>
        </w:rPr>
        <w:t xml:space="preserve">. </w:t>
      </w:r>
      <w:r w:rsidR="002854CB">
        <w:rPr>
          <w:rFonts w:ascii="Times New Roman" w:hAnsi="Times New Roman" w:cs="Times New Roman"/>
          <w:sz w:val="24"/>
          <w:szCs w:val="24"/>
        </w:rPr>
        <w:t>Danas je štetnik proširen duž cijele obale Jadra</w:t>
      </w:r>
      <w:r w:rsidR="0047163F">
        <w:rPr>
          <w:rFonts w:ascii="Times New Roman" w:hAnsi="Times New Roman" w:cs="Times New Roman"/>
          <w:sz w:val="24"/>
          <w:szCs w:val="24"/>
        </w:rPr>
        <w:t>na te u dijelovima dalmatinskog zaleđa</w:t>
      </w:r>
      <w:r w:rsidR="00D723F5">
        <w:rPr>
          <w:rFonts w:ascii="Times New Roman" w:hAnsi="Times New Roman" w:cs="Times New Roman"/>
          <w:sz w:val="24"/>
          <w:szCs w:val="24"/>
        </w:rPr>
        <w:t xml:space="preserve"> (Bjeliš, 2007)</w:t>
      </w:r>
      <w:r w:rsidR="002854CB">
        <w:rPr>
          <w:rFonts w:ascii="Times New Roman" w:hAnsi="Times New Roman" w:cs="Times New Roman"/>
          <w:sz w:val="24"/>
          <w:szCs w:val="24"/>
        </w:rPr>
        <w:t>.</w:t>
      </w:r>
      <w:r w:rsidR="00EC47BB">
        <w:rPr>
          <w:rFonts w:ascii="Times New Roman" w:hAnsi="Times New Roman" w:cs="Times New Roman"/>
          <w:sz w:val="24"/>
          <w:szCs w:val="24"/>
        </w:rPr>
        <w:t xml:space="preserve"> </w:t>
      </w:r>
    </w:p>
    <w:p w14:paraId="2D9E83DF" w14:textId="0DD3D5C4" w:rsidR="0047163F" w:rsidRPr="0074603B" w:rsidRDefault="003F69BD" w:rsidP="0074603B">
      <w:pPr>
        <w:pStyle w:val="Naslov3"/>
        <w:rPr>
          <w:rFonts w:ascii="Times New Roman" w:hAnsi="Times New Roman" w:cs="Times New Roman"/>
          <w:color w:val="auto"/>
          <w:sz w:val="28"/>
          <w:szCs w:val="28"/>
        </w:rPr>
      </w:pPr>
      <w:bookmarkStart w:id="4" w:name="_Toc75895347"/>
      <w:r w:rsidRPr="0074603B">
        <w:rPr>
          <w:rFonts w:ascii="Times New Roman" w:hAnsi="Times New Roman" w:cs="Times New Roman"/>
          <w:color w:val="auto"/>
          <w:sz w:val="28"/>
          <w:szCs w:val="28"/>
        </w:rPr>
        <w:t>1.</w:t>
      </w:r>
      <w:r w:rsidR="00720113" w:rsidRPr="0074603B">
        <w:rPr>
          <w:rFonts w:ascii="Times New Roman" w:hAnsi="Times New Roman" w:cs="Times New Roman"/>
          <w:color w:val="auto"/>
          <w:sz w:val="28"/>
          <w:szCs w:val="28"/>
        </w:rPr>
        <w:t xml:space="preserve">2.2. </w:t>
      </w:r>
      <w:r w:rsidR="00BA5112" w:rsidRPr="0074603B">
        <w:rPr>
          <w:rFonts w:ascii="Times New Roman" w:hAnsi="Times New Roman" w:cs="Times New Roman"/>
          <w:color w:val="auto"/>
          <w:sz w:val="28"/>
          <w:szCs w:val="28"/>
        </w:rPr>
        <w:t>Morfologija</w:t>
      </w:r>
      <w:r w:rsidR="00140B8E" w:rsidRPr="0074603B">
        <w:rPr>
          <w:rFonts w:ascii="Times New Roman" w:hAnsi="Times New Roman" w:cs="Times New Roman"/>
          <w:color w:val="auto"/>
          <w:sz w:val="28"/>
          <w:szCs w:val="28"/>
        </w:rPr>
        <w:t xml:space="preserve"> mediteranske voćne muhe</w:t>
      </w:r>
      <w:bookmarkEnd w:id="4"/>
      <w:r w:rsidR="0074603B">
        <w:rPr>
          <w:rFonts w:ascii="Times New Roman" w:hAnsi="Times New Roman" w:cs="Times New Roman"/>
          <w:color w:val="auto"/>
          <w:sz w:val="28"/>
          <w:szCs w:val="28"/>
        </w:rPr>
        <w:br/>
      </w:r>
    </w:p>
    <w:p w14:paraId="6E400BDD" w14:textId="5CBDEA9E" w:rsidR="003A6284" w:rsidRDefault="00735C2E" w:rsidP="00D23883">
      <w:pPr>
        <w:spacing w:line="360" w:lineRule="auto"/>
        <w:ind w:firstLine="708"/>
        <w:jc w:val="both"/>
        <w:rPr>
          <w:rFonts w:ascii="Times New Roman" w:hAnsi="Times New Roman" w:cs="Times New Roman"/>
          <w:sz w:val="24"/>
          <w:szCs w:val="24"/>
        </w:rPr>
      </w:pPr>
      <w:r>
        <w:rPr>
          <w:noProof/>
          <w:lang w:eastAsia="hr-HR"/>
        </w:rPr>
        <w:drawing>
          <wp:anchor distT="0" distB="0" distL="114300" distR="114300" simplePos="0" relativeHeight="251664384" behindDoc="0" locked="0" layoutInCell="1" allowOverlap="1" wp14:anchorId="654DB376" wp14:editId="26185341">
            <wp:simplePos x="0" y="0"/>
            <wp:positionH relativeFrom="column">
              <wp:posOffset>1589405</wp:posOffset>
            </wp:positionH>
            <wp:positionV relativeFrom="paragraph">
              <wp:posOffset>2566035</wp:posOffset>
            </wp:positionV>
            <wp:extent cx="2917190" cy="1562100"/>
            <wp:effectExtent l="0" t="0" r="0" b="0"/>
            <wp:wrapSquare wrapText="bothSides"/>
            <wp:docPr id="2" name="Slika 2" descr="3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spa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7190" cy="1562100"/>
                    </a:xfrm>
                    <a:prstGeom prst="rect">
                      <a:avLst/>
                    </a:prstGeom>
                    <a:noFill/>
                    <a:ln>
                      <a:noFill/>
                    </a:ln>
                  </pic:spPr>
                </pic:pic>
              </a:graphicData>
            </a:graphic>
          </wp:anchor>
        </w:drawing>
      </w:r>
      <w:r w:rsidR="0047163F" w:rsidRPr="00720113">
        <w:rPr>
          <w:rFonts w:ascii="Times New Roman" w:hAnsi="Times New Roman" w:cs="Times New Roman"/>
          <w:sz w:val="24"/>
          <w:szCs w:val="24"/>
        </w:rPr>
        <w:t>Odrasl</w:t>
      </w:r>
      <w:r w:rsidR="00DA28C9">
        <w:rPr>
          <w:rFonts w:ascii="Times New Roman" w:hAnsi="Times New Roman" w:cs="Times New Roman"/>
          <w:sz w:val="24"/>
          <w:szCs w:val="24"/>
        </w:rPr>
        <w:t>a muha</w:t>
      </w:r>
      <w:r w:rsidR="0047163F" w:rsidRPr="00720113">
        <w:rPr>
          <w:rFonts w:ascii="Times New Roman" w:hAnsi="Times New Roman" w:cs="Times New Roman"/>
          <w:sz w:val="24"/>
          <w:szCs w:val="24"/>
        </w:rPr>
        <w:t xml:space="preserve"> veličine je od 3 do 5 mm, ženke su nešto veće od mužjaka.</w:t>
      </w:r>
      <w:r w:rsidR="00A50D73">
        <w:rPr>
          <w:rFonts w:ascii="Times New Roman" w:hAnsi="Times New Roman" w:cs="Times New Roman"/>
          <w:sz w:val="24"/>
          <w:szCs w:val="24"/>
        </w:rPr>
        <w:t xml:space="preserve"> Karakterizira ih crni</w:t>
      </w:r>
      <w:r w:rsidR="003F69BD">
        <w:rPr>
          <w:rFonts w:ascii="Times New Roman" w:hAnsi="Times New Roman" w:cs="Times New Roman"/>
          <w:sz w:val="24"/>
          <w:szCs w:val="24"/>
        </w:rPr>
        <w:t>m i</w:t>
      </w:r>
      <w:r w:rsidR="00A50D73">
        <w:rPr>
          <w:rFonts w:ascii="Times New Roman" w:hAnsi="Times New Roman" w:cs="Times New Roman"/>
          <w:sz w:val="24"/>
          <w:szCs w:val="24"/>
        </w:rPr>
        <w:t xml:space="preserve"> svijetlim šarama</w:t>
      </w:r>
      <w:r w:rsidR="0047163F" w:rsidRPr="00720113">
        <w:rPr>
          <w:rFonts w:ascii="Times New Roman" w:hAnsi="Times New Roman" w:cs="Times New Roman"/>
          <w:sz w:val="24"/>
          <w:szCs w:val="24"/>
        </w:rPr>
        <w:t xml:space="preserve"> prošaran pronotum, </w:t>
      </w:r>
      <w:r w:rsidR="004A0C57">
        <w:rPr>
          <w:rFonts w:ascii="Times New Roman" w:hAnsi="Times New Roman" w:cs="Times New Roman"/>
          <w:sz w:val="24"/>
          <w:szCs w:val="24"/>
        </w:rPr>
        <w:t>na njemu</w:t>
      </w:r>
      <w:r w:rsidR="005F3FE9" w:rsidRPr="00720113">
        <w:rPr>
          <w:rFonts w:ascii="Times New Roman" w:hAnsi="Times New Roman" w:cs="Times New Roman"/>
          <w:sz w:val="24"/>
          <w:szCs w:val="24"/>
        </w:rPr>
        <w:t xml:space="preserve"> se nalaze krila s različitim obojenjima narančaste</w:t>
      </w:r>
      <w:r w:rsidR="003A6284" w:rsidRPr="00720113">
        <w:rPr>
          <w:rFonts w:ascii="Times New Roman" w:hAnsi="Times New Roman" w:cs="Times New Roman"/>
          <w:sz w:val="24"/>
          <w:szCs w:val="24"/>
        </w:rPr>
        <w:t xml:space="preserve"> i crne boje. Abdomen je sm</w:t>
      </w:r>
      <w:r w:rsidR="005F3FE9" w:rsidRPr="00720113">
        <w:rPr>
          <w:rFonts w:ascii="Times New Roman" w:hAnsi="Times New Roman" w:cs="Times New Roman"/>
          <w:sz w:val="24"/>
          <w:szCs w:val="24"/>
        </w:rPr>
        <w:t>eđe boje s pravilno poredanim svje</w:t>
      </w:r>
      <w:r w:rsidR="003A6284" w:rsidRPr="00720113">
        <w:rPr>
          <w:rFonts w:ascii="Times New Roman" w:hAnsi="Times New Roman" w:cs="Times New Roman"/>
          <w:sz w:val="24"/>
          <w:szCs w:val="24"/>
        </w:rPr>
        <w:t>t</w:t>
      </w:r>
      <w:r w:rsidR="005F3FE9" w:rsidRPr="00720113">
        <w:rPr>
          <w:rFonts w:ascii="Times New Roman" w:hAnsi="Times New Roman" w:cs="Times New Roman"/>
          <w:sz w:val="24"/>
          <w:szCs w:val="24"/>
        </w:rPr>
        <w:t>lijim prugama.</w:t>
      </w:r>
      <w:r w:rsidR="00D32D7E" w:rsidRPr="00720113">
        <w:rPr>
          <w:rFonts w:ascii="Times New Roman" w:hAnsi="Times New Roman" w:cs="Times New Roman"/>
          <w:sz w:val="24"/>
          <w:szCs w:val="24"/>
        </w:rPr>
        <w:t xml:space="preserve"> Noge su žute boje, tipično blijeđenje mo</w:t>
      </w:r>
      <w:r w:rsidR="004A0C57">
        <w:rPr>
          <w:rFonts w:ascii="Times New Roman" w:hAnsi="Times New Roman" w:cs="Times New Roman"/>
          <w:sz w:val="24"/>
          <w:szCs w:val="24"/>
        </w:rPr>
        <w:t>že se locirati na području bedra (femur)</w:t>
      </w:r>
      <w:r w:rsidR="00D32D7E" w:rsidRPr="00720113">
        <w:rPr>
          <w:rFonts w:ascii="Times New Roman" w:hAnsi="Times New Roman" w:cs="Times New Roman"/>
          <w:sz w:val="24"/>
          <w:szCs w:val="24"/>
        </w:rPr>
        <w:t>, na kojima također možemo uočiti dulje dlake u nakupinama smeđe-crvene boje (De Meyer, 2000).</w:t>
      </w:r>
      <w:r w:rsidR="005F3FE9" w:rsidRPr="00720113">
        <w:rPr>
          <w:rFonts w:ascii="Times New Roman" w:hAnsi="Times New Roman" w:cs="Times New Roman"/>
          <w:sz w:val="24"/>
          <w:szCs w:val="24"/>
        </w:rPr>
        <w:t xml:space="preserve"> Glavna </w:t>
      </w:r>
      <w:r w:rsidR="00A50D73">
        <w:rPr>
          <w:rFonts w:ascii="Times New Roman" w:hAnsi="Times New Roman" w:cs="Times New Roman"/>
          <w:sz w:val="24"/>
          <w:szCs w:val="24"/>
        </w:rPr>
        <w:t xml:space="preserve">morfološka </w:t>
      </w:r>
      <w:r w:rsidR="005F3FE9" w:rsidRPr="00720113">
        <w:rPr>
          <w:rFonts w:ascii="Times New Roman" w:hAnsi="Times New Roman" w:cs="Times New Roman"/>
          <w:sz w:val="24"/>
          <w:szCs w:val="24"/>
        </w:rPr>
        <w:t xml:space="preserve">razlika između mužjaka i ženki je u leglici koja se kod ženki lako uočava te u cefalnim izraslinama koje </w:t>
      </w:r>
      <w:r w:rsidR="004A0C57">
        <w:rPr>
          <w:rFonts w:ascii="Times New Roman" w:hAnsi="Times New Roman" w:cs="Times New Roman"/>
          <w:sz w:val="24"/>
          <w:szCs w:val="24"/>
        </w:rPr>
        <w:t xml:space="preserve">su prisutne na glavi mužjaka </w:t>
      </w:r>
      <w:r w:rsidR="005F3FE9" w:rsidRPr="00720113">
        <w:rPr>
          <w:rFonts w:ascii="Times New Roman" w:hAnsi="Times New Roman" w:cs="Times New Roman"/>
          <w:sz w:val="24"/>
          <w:szCs w:val="24"/>
        </w:rPr>
        <w:t xml:space="preserve">(Broughton, 2018). </w:t>
      </w:r>
      <w:r w:rsidR="00A50D73">
        <w:rPr>
          <w:rFonts w:ascii="Times New Roman" w:hAnsi="Times New Roman" w:cs="Times New Roman"/>
          <w:sz w:val="24"/>
          <w:szCs w:val="24"/>
        </w:rPr>
        <w:t>Osim toga, treći</w:t>
      </w:r>
      <w:r w:rsidR="00D32D7E" w:rsidRPr="00720113">
        <w:rPr>
          <w:rFonts w:ascii="Times New Roman" w:hAnsi="Times New Roman" w:cs="Times New Roman"/>
          <w:sz w:val="24"/>
          <w:szCs w:val="24"/>
        </w:rPr>
        <w:t xml:space="preserve"> segment ticala kod ženki tamnijeg je obojenja, na nogama im se teže uočavaju dlake nego kod mužjaka te su crna obojenja na krilima mužjaka tamnija nego kod ženki</w:t>
      </w:r>
      <w:r w:rsidR="001B2F1F">
        <w:rPr>
          <w:rFonts w:ascii="Times New Roman" w:hAnsi="Times New Roman" w:cs="Times New Roman"/>
          <w:sz w:val="24"/>
          <w:szCs w:val="24"/>
        </w:rPr>
        <w:t xml:space="preserve"> (slika 2</w:t>
      </w:r>
      <w:r w:rsidR="003A6284" w:rsidRPr="00720113">
        <w:rPr>
          <w:rFonts w:ascii="Times New Roman" w:hAnsi="Times New Roman" w:cs="Times New Roman"/>
          <w:sz w:val="24"/>
          <w:szCs w:val="24"/>
        </w:rPr>
        <w:t>)</w:t>
      </w:r>
      <w:r w:rsidR="00D32D7E" w:rsidRPr="00720113">
        <w:rPr>
          <w:rFonts w:ascii="Times New Roman" w:hAnsi="Times New Roman" w:cs="Times New Roman"/>
          <w:sz w:val="24"/>
          <w:szCs w:val="24"/>
        </w:rPr>
        <w:t xml:space="preserve"> (De Meyer, 2000). </w:t>
      </w:r>
    </w:p>
    <w:p w14:paraId="60AAD6EE" w14:textId="2D904B36" w:rsidR="00140B8E" w:rsidRDefault="00140B8E" w:rsidP="001F0BCF">
      <w:pPr>
        <w:pStyle w:val="Odlomakpopisa"/>
        <w:keepNext/>
        <w:jc w:val="center"/>
      </w:pPr>
    </w:p>
    <w:p w14:paraId="1504618C" w14:textId="77777777" w:rsidR="00AA2021" w:rsidRDefault="00AA2021" w:rsidP="001F0BCF">
      <w:pPr>
        <w:pStyle w:val="Odlomakpopisa"/>
        <w:keepNext/>
        <w:jc w:val="center"/>
      </w:pPr>
    </w:p>
    <w:p w14:paraId="37497074" w14:textId="77777777" w:rsidR="00735C2E" w:rsidRDefault="00735C2E" w:rsidP="001F0BCF">
      <w:pPr>
        <w:pStyle w:val="Odlomakpopisa"/>
        <w:keepNext/>
        <w:jc w:val="center"/>
        <w:rPr>
          <w:rFonts w:ascii="Times New Roman" w:hAnsi="Times New Roman" w:cs="Times New Roman"/>
          <w:b/>
        </w:rPr>
      </w:pPr>
    </w:p>
    <w:p w14:paraId="20CA7F0F" w14:textId="77777777" w:rsidR="00735C2E" w:rsidRDefault="00735C2E" w:rsidP="001F0BCF">
      <w:pPr>
        <w:pStyle w:val="Odlomakpopisa"/>
        <w:keepNext/>
        <w:jc w:val="center"/>
        <w:rPr>
          <w:rFonts w:ascii="Times New Roman" w:hAnsi="Times New Roman" w:cs="Times New Roman"/>
          <w:b/>
        </w:rPr>
      </w:pPr>
    </w:p>
    <w:p w14:paraId="28E04489" w14:textId="77777777" w:rsidR="00735C2E" w:rsidRDefault="00735C2E" w:rsidP="001F0BCF">
      <w:pPr>
        <w:pStyle w:val="Odlomakpopisa"/>
        <w:keepNext/>
        <w:jc w:val="center"/>
        <w:rPr>
          <w:rFonts w:ascii="Times New Roman" w:hAnsi="Times New Roman" w:cs="Times New Roman"/>
          <w:b/>
        </w:rPr>
      </w:pPr>
    </w:p>
    <w:p w14:paraId="500AFDD2" w14:textId="77777777" w:rsidR="00735C2E" w:rsidRDefault="00735C2E" w:rsidP="001F0BCF">
      <w:pPr>
        <w:pStyle w:val="Odlomakpopisa"/>
        <w:keepNext/>
        <w:jc w:val="center"/>
        <w:rPr>
          <w:rFonts w:ascii="Times New Roman" w:hAnsi="Times New Roman" w:cs="Times New Roman"/>
          <w:b/>
        </w:rPr>
      </w:pPr>
    </w:p>
    <w:p w14:paraId="44F82739" w14:textId="77777777" w:rsidR="00735C2E" w:rsidRDefault="00735C2E" w:rsidP="001F0BCF">
      <w:pPr>
        <w:pStyle w:val="Odlomakpopisa"/>
        <w:keepNext/>
        <w:jc w:val="center"/>
        <w:rPr>
          <w:rFonts w:ascii="Times New Roman" w:hAnsi="Times New Roman" w:cs="Times New Roman"/>
          <w:b/>
        </w:rPr>
      </w:pPr>
    </w:p>
    <w:p w14:paraId="13C55B02" w14:textId="77777777" w:rsidR="00735C2E" w:rsidRDefault="00735C2E" w:rsidP="001F0BCF">
      <w:pPr>
        <w:pStyle w:val="Odlomakpopisa"/>
        <w:keepNext/>
        <w:jc w:val="center"/>
        <w:rPr>
          <w:rFonts w:ascii="Times New Roman" w:hAnsi="Times New Roman" w:cs="Times New Roman"/>
          <w:b/>
        </w:rPr>
      </w:pPr>
    </w:p>
    <w:p w14:paraId="7D44404C" w14:textId="77777777" w:rsidR="00735C2E" w:rsidRDefault="00735C2E" w:rsidP="001F0BCF">
      <w:pPr>
        <w:pStyle w:val="Odlomakpopisa"/>
        <w:keepNext/>
        <w:jc w:val="center"/>
        <w:rPr>
          <w:rFonts w:ascii="Times New Roman" w:hAnsi="Times New Roman" w:cs="Times New Roman"/>
          <w:b/>
        </w:rPr>
      </w:pPr>
    </w:p>
    <w:p w14:paraId="641EFFB7" w14:textId="7CDE8A48" w:rsidR="00AA2021" w:rsidRPr="001B2F1F" w:rsidRDefault="00AA2021" w:rsidP="001F0BCF">
      <w:pPr>
        <w:pStyle w:val="Odlomakpopisa"/>
        <w:keepNext/>
        <w:jc w:val="center"/>
        <w:rPr>
          <w:rFonts w:ascii="Times New Roman" w:hAnsi="Times New Roman" w:cs="Times New Roman"/>
        </w:rPr>
      </w:pPr>
      <w:r w:rsidRPr="001B2F1F">
        <w:rPr>
          <w:rFonts w:ascii="Times New Roman" w:hAnsi="Times New Roman" w:cs="Times New Roman"/>
          <w:b/>
        </w:rPr>
        <w:t>S</w:t>
      </w:r>
      <w:r w:rsidR="001B2F1F" w:rsidRPr="001B2F1F">
        <w:rPr>
          <w:rFonts w:ascii="Times New Roman" w:hAnsi="Times New Roman" w:cs="Times New Roman"/>
          <w:b/>
        </w:rPr>
        <w:t>lika 2.</w:t>
      </w:r>
      <w:r w:rsidR="001B2F1F" w:rsidRPr="001B2F1F">
        <w:rPr>
          <w:rFonts w:ascii="Times New Roman" w:hAnsi="Times New Roman" w:cs="Times New Roman"/>
        </w:rPr>
        <w:t xml:space="preserve"> </w:t>
      </w:r>
      <w:r w:rsidRPr="001B2F1F">
        <w:rPr>
          <w:rFonts w:ascii="Times New Roman" w:hAnsi="Times New Roman" w:cs="Times New Roman"/>
        </w:rPr>
        <w:t xml:space="preserve"> </w:t>
      </w:r>
      <w:r w:rsidR="002F0F87">
        <w:rPr>
          <w:rFonts w:ascii="Times New Roman" w:hAnsi="Times New Roman" w:cs="Times New Roman"/>
        </w:rPr>
        <w:t>Prikaz</w:t>
      </w:r>
      <w:r w:rsidRPr="001B2F1F">
        <w:rPr>
          <w:rFonts w:ascii="Times New Roman" w:hAnsi="Times New Roman" w:cs="Times New Roman"/>
        </w:rPr>
        <w:t xml:space="preserve"> mužjaka </w:t>
      </w:r>
      <w:r w:rsidR="002F0F87">
        <w:rPr>
          <w:rFonts w:ascii="Times New Roman" w:hAnsi="Times New Roman" w:cs="Times New Roman"/>
        </w:rPr>
        <w:t xml:space="preserve">(lijevo) </w:t>
      </w:r>
      <w:r w:rsidRPr="001B2F1F">
        <w:rPr>
          <w:rFonts w:ascii="Times New Roman" w:hAnsi="Times New Roman" w:cs="Times New Roman"/>
        </w:rPr>
        <w:t>i ženke</w:t>
      </w:r>
      <w:r w:rsidR="002F0F87">
        <w:rPr>
          <w:rFonts w:ascii="Times New Roman" w:hAnsi="Times New Roman" w:cs="Times New Roman"/>
        </w:rPr>
        <w:t xml:space="preserve"> (desno) mediteranske voćne muhe</w:t>
      </w:r>
    </w:p>
    <w:p w14:paraId="1444F0BE" w14:textId="73A5CC4A" w:rsidR="00AA2021" w:rsidRPr="001B2F1F" w:rsidRDefault="00E80449" w:rsidP="001F0BCF">
      <w:pPr>
        <w:pStyle w:val="Odlomakpopisa"/>
        <w:keepNext/>
        <w:jc w:val="center"/>
        <w:rPr>
          <w:rStyle w:val="Hiperveza"/>
          <w:rFonts w:ascii="Times New Roman" w:hAnsi="Times New Roman" w:cs="Times New Roman"/>
          <w:color w:val="000000" w:themeColor="text1"/>
          <w:u w:val="none"/>
        </w:rPr>
      </w:pPr>
      <w:r w:rsidRPr="001B2F1F">
        <w:rPr>
          <w:rFonts w:ascii="Times New Roman" w:hAnsi="Times New Roman" w:cs="Times New Roman"/>
        </w:rPr>
        <w:t>(</w:t>
      </w:r>
      <w:r w:rsidR="00AA2021" w:rsidRPr="001B2F1F">
        <w:rPr>
          <w:rFonts w:ascii="Times New Roman" w:hAnsi="Times New Roman" w:cs="Times New Roman"/>
        </w:rPr>
        <w:t xml:space="preserve">Izvor: </w:t>
      </w:r>
      <w:hyperlink r:id="rId15" w:history="1">
        <w:r w:rsidR="00AA2021" w:rsidRPr="001B2F1F">
          <w:rPr>
            <w:rStyle w:val="Hiperveza"/>
            <w:rFonts w:ascii="Times New Roman" w:hAnsi="Times New Roman" w:cs="Times New Roman"/>
            <w:color w:val="000000" w:themeColor="text1"/>
            <w:u w:val="none"/>
          </w:rPr>
          <w:t>https://www.agric.wa.gov.au/medfly/mediterranean-fruit-fly-identification</w:t>
        </w:r>
      </w:hyperlink>
      <w:r w:rsidRPr="001B2F1F">
        <w:rPr>
          <w:rStyle w:val="Hiperveza"/>
          <w:rFonts w:ascii="Times New Roman" w:hAnsi="Times New Roman" w:cs="Times New Roman"/>
          <w:color w:val="000000" w:themeColor="text1"/>
          <w:u w:val="none"/>
        </w:rPr>
        <w:t>)</w:t>
      </w:r>
    </w:p>
    <w:p w14:paraId="33D453A9" w14:textId="77777777" w:rsidR="00AA2021" w:rsidRPr="00140B8E" w:rsidRDefault="00AA2021" w:rsidP="001F0BCF">
      <w:pPr>
        <w:pStyle w:val="Odlomakpopisa"/>
        <w:keepNext/>
        <w:jc w:val="both"/>
      </w:pPr>
    </w:p>
    <w:p w14:paraId="739A3B6E" w14:textId="5D4A82D3" w:rsidR="003A6284" w:rsidRPr="00EC47BB" w:rsidRDefault="003A6284" w:rsidP="001B2F1F">
      <w:pPr>
        <w:spacing w:line="360" w:lineRule="auto"/>
        <w:jc w:val="both"/>
        <w:rPr>
          <w:rFonts w:ascii="Times New Roman" w:hAnsi="Times New Roman" w:cs="Times New Roman"/>
          <w:sz w:val="24"/>
          <w:szCs w:val="24"/>
        </w:rPr>
      </w:pPr>
      <w:r w:rsidRPr="00EC47BB">
        <w:rPr>
          <w:rFonts w:ascii="Times New Roman" w:hAnsi="Times New Roman" w:cs="Times New Roman"/>
          <w:sz w:val="24"/>
          <w:szCs w:val="24"/>
        </w:rPr>
        <w:t>Kukuljica je specifične smeđe</w:t>
      </w:r>
      <w:r w:rsidR="00266D24" w:rsidRPr="00EC47BB">
        <w:rPr>
          <w:rFonts w:ascii="Times New Roman" w:hAnsi="Times New Roman" w:cs="Times New Roman"/>
          <w:sz w:val="24"/>
          <w:szCs w:val="24"/>
        </w:rPr>
        <w:t>-crvene</w:t>
      </w:r>
      <w:r w:rsidRPr="00EC47BB">
        <w:rPr>
          <w:rFonts w:ascii="Times New Roman" w:hAnsi="Times New Roman" w:cs="Times New Roman"/>
          <w:sz w:val="24"/>
          <w:szCs w:val="24"/>
        </w:rPr>
        <w:t xml:space="preserve"> boje</w:t>
      </w:r>
      <w:r w:rsidR="00266D24" w:rsidRPr="00EC47BB">
        <w:rPr>
          <w:rFonts w:ascii="Times New Roman" w:hAnsi="Times New Roman" w:cs="Times New Roman"/>
          <w:sz w:val="24"/>
          <w:szCs w:val="24"/>
        </w:rPr>
        <w:t xml:space="preserve"> i cilindričnog oblika</w:t>
      </w:r>
      <w:r w:rsidRPr="00EC47BB">
        <w:rPr>
          <w:rFonts w:ascii="Times New Roman" w:hAnsi="Times New Roman" w:cs="Times New Roman"/>
          <w:sz w:val="24"/>
          <w:szCs w:val="24"/>
        </w:rPr>
        <w:t>, veličine do 4</w:t>
      </w:r>
      <w:r w:rsidR="00266D24" w:rsidRPr="00EC47BB">
        <w:rPr>
          <w:rFonts w:ascii="Times New Roman" w:hAnsi="Times New Roman" w:cs="Times New Roman"/>
          <w:sz w:val="24"/>
          <w:szCs w:val="24"/>
        </w:rPr>
        <w:t xml:space="preserve"> – 4,3</w:t>
      </w:r>
      <w:r w:rsidRPr="00EC47BB">
        <w:rPr>
          <w:rFonts w:ascii="Times New Roman" w:hAnsi="Times New Roman" w:cs="Times New Roman"/>
          <w:sz w:val="24"/>
          <w:szCs w:val="24"/>
        </w:rPr>
        <w:t xml:space="preserve"> mm</w:t>
      </w:r>
      <w:r w:rsidR="001B2F1F">
        <w:rPr>
          <w:rFonts w:ascii="Times New Roman" w:hAnsi="Times New Roman" w:cs="Times New Roman"/>
          <w:sz w:val="24"/>
          <w:szCs w:val="24"/>
        </w:rPr>
        <w:t xml:space="preserve"> (slika 3</w:t>
      </w:r>
      <w:r w:rsidR="00266D24" w:rsidRPr="00EC47BB">
        <w:rPr>
          <w:rFonts w:ascii="Times New Roman" w:hAnsi="Times New Roman" w:cs="Times New Roman"/>
          <w:sz w:val="24"/>
          <w:szCs w:val="24"/>
        </w:rPr>
        <w:t>)</w:t>
      </w:r>
      <w:r w:rsidR="006B6B74">
        <w:rPr>
          <w:rFonts w:ascii="Times New Roman" w:hAnsi="Times New Roman" w:cs="Times New Roman"/>
          <w:sz w:val="24"/>
          <w:szCs w:val="24"/>
        </w:rPr>
        <w:t>. Specifična</w:t>
      </w:r>
      <w:r w:rsidRPr="00EC47BB">
        <w:rPr>
          <w:rFonts w:ascii="Times New Roman" w:hAnsi="Times New Roman" w:cs="Times New Roman"/>
          <w:sz w:val="24"/>
          <w:szCs w:val="24"/>
        </w:rPr>
        <w:t xml:space="preserve"> za sve kukce iz reda Diptera je bačvasta kukuljica „pupa coarctata“</w:t>
      </w:r>
      <w:r w:rsidR="00266D24" w:rsidRPr="00EC47BB">
        <w:rPr>
          <w:rFonts w:ascii="Times New Roman" w:hAnsi="Times New Roman" w:cs="Times New Roman"/>
          <w:sz w:val="24"/>
          <w:szCs w:val="24"/>
        </w:rPr>
        <w:t xml:space="preserve">. </w:t>
      </w:r>
    </w:p>
    <w:p w14:paraId="7EE6DE46" w14:textId="77777777" w:rsidR="00266D24" w:rsidRDefault="00266D24" w:rsidP="001F0BCF">
      <w:pPr>
        <w:pStyle w:val="Odlomakpopisa"/>
        <w:jc w:val="both"/>
        <w:rPr>
          <w:rFonts w:ascii="Times New Roman" w:hAnsi="Times New Roman" w:cs="Times New Roman"/>
          <w:sz w:val="24"/>
          <w:szCs w:val="24"/>
        </w:rPr>
      </w:pPr>
    </w:p>
    <w:p w14:paraId="79EA123F" w14:textId="2AFE25C3" w:rsidR="000515BE" w:rsidRDefault="001B2F1F" w:rsidP="001F0BCF">
      <w:pPr>
        <w:pStyle w:val="Odlomakpopisa"/>
        <w:keepNext/>
        <w:jc w:val="center"/>
      </w:pPr>
      <w:r>
        <w:rPr>
          <w:noProof/>
          <w:lang w:eastAsia="hr-HR"/>
        </w:rPr>
        <w:drawing>
          <wp:inline distT="0" distB="0" distL="0" distR="0" wp14:anchorId="72FB6DDF" wp14:editId="044F084B">
            <wp:extent cx="3230880" cy="2171700"/>
            <wp:effectExtent l="0" t="0" r="762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upa 2.jpg"/>
                    <pic:cNvPicPr/>
                  </pic:nvPicPr>
                  <pic:blipFill rotWithShape="1">
                    <a:blip r:embed="rId16">
                      <a:extLst>
                        <a:ext uri="{28A0092B-C50C-407E-A947-70E740481C1C}">
                          <a14:useLocalDpi xmlns:a14="http://schemas.microsoft.com/office/drawing/2010/main" val="0"/>
                        </a:ext>
                      </a:extLst>
                    </a:blip>
                    <a:srcRect l="19561" t="19389" r="14873" b="6122"/>
                    <a:stretch/>
                  </pic:blipFill>
                  <pic:spPr bwMode="auto">
                    <a:xfrm>
                      <a:off x="0" y="0"/>
                      <a:ext cx="3230880" cy="2171700"/>
                    </a:xfrm>
                    <a:prstGeom prst="rect">
                      <a:avLst/>
                    </a:prstGeom>
                    <a:ln>
                      <a:noFill/>
                    </a:ln>
                    <a:extLst>
                      <a:ext uri="{53640926-AAD7-44D8-BBD7-CCE9431645EC}">
                        <a14:shadowObscured xmlns:a14="http://schemas.microsoft.com/office/drawing/2010/main"/>
                      </a:ext>
                    </a:extLst>
                  </pic:spPr>
                </pic:pic>
              </a:graphicData>
            </a:graphic>
          </wp:inline>
        </w:drawing>
      </w:r>
    </w:p>
    <w:p w14:paraId="23CAED9B" w14:textId="1F73589C" w:rsidR="006B6B74" w:rsidRPr="001B2F1F" w:rsidRDefault="00735C2E" w:rsidP="001F0BCF">
      <w:pPr>
        <w:pStyle w:val="Bezproreda"/>
        <w:jc w:val="center"/>
        <w:rPr>
          <w:rFonts w:ascii="Times New Roman" w:hAnsi="Times New Roman" w:cs="Times New Roman"/>
        </w:rPr>
      </w:pPr>
      <w:r>
        <w:rPr>
          <w:rFonts w:ascii="Times New Roman" w:hAnsi="Times New Roman" w:cs="Times New Roman"/>
          <w:b/>
        </w:rPr>
        <w:t xml:space="preserve">           </w:t>
      </w:r>
      <w:r w:rsidR="001B2F1F" w:rsidRPr="001B2F1F">
        <w:rPr>
          <w:rFonts w:ascii="Times New Roman" w:hAnsi="Times New Roman" w:cs="Times New Roman"/>
          <w:b/>
        </w:rPr>
        <w:t>Slika 3.</w:t>
      </w:r>
      <w:r w:rsidR="006B6B74" w:rsidRPr="001B2F1F">
        <w:rPr>
          <w:rFonts w:ascii="Times New Roman" w:hAnsi="Times New Roman" w:cs="Times New Roman"/>
        </w:rPr>
        <w:t xml:space="preserve"> Kukuljica mediteranske voćne muhe</w:t>
      </w:r>
    </w:p>
    <w:p w14:paraId="3B0A0A62" w14:textId="6CAF4431" w:rsidR="006B6B74" w:rsidRPr="001B2F1F" w:rsidRDefault="00E80449" w:rsidP="001F0BCF">
      <w:pPr>
        <w:pStyle w:val="Bezproreda"/>
        <w:jc w:val="center"/>
        <w:rPr>
          <w:color w:val="000000" w:themeColor="text1"/>
        </w:rPr>
      </w:pPr>
      <w:r w:rsidRPr="001B2F1F">
        <w:rPr>
          <w:rFonts w:ascii="Times New Roman" w:hAnsi="Times New Roman" w:cs="Times New Roman"/>
        </w:rPr>
        <w:t>(</w:t>
      </w:r>
      <w:r w:rsidR="006B6B74" w:rsidRPr="001B2F1F">
        <w:rPr>
          <w:rFonts w:ascii="Times New Roman" w:hAnsi="Times New Roman" w:cs="Times New Roman"/>
        </w:rPr>
        <w:t xml:space="preserve">Izvor: </w:t>
      </w:r>
      <w:r w:rsidR="00395451" w:rsidRPr="00395451">
        <w:rPr>
          <w:rFonts w:ascii="Times New Roman" w:hAnsi="Times New Roman" w:cs="Times New Roman"/>
        </w:rPr>
        <w:t>https://www.kalliergeia.com/en/ceratitis-capitata-mediterranean-fruit-fly/</w:t>
      </w:r>
      <w:r w:rsidR="00395451">
        <w:rPr>
          <w:rFonts w:ascii="Times New Roman" w:hAnsi="Times New Roman" w:cs="Times New Roman"/>
        </w:rPr>
        <w:t>)</w:t>
      </w:r>
    </w:p>
    <w:p w14:paraId="41E12071" w14:textId="439B5D59" w:rsidR="00266D24" w:rsidRPr="00EC47BB" w:rsidRDefault="002D6F3C" w:rsidP="00395451">
      <w:pPr>
        <w:spacing w:line="360" w:lineRule="auto"/>
        <w:jc w:val="both"/>
        <w:rPr>
          <w:rFonts w:ascii="Times New Roman" w:hAnsi="Times New Roman" w:cs="Times New Roman"/>
          <w:sz w:val="24"/>
          <w:szCs w:val="24"/>
        </w:rPr>
      </w:pPr>
      <w:r w:rsidRPr="00EC47BB">
        <w:rPr>
          <w:rFonts w:ascii="Times New Roman" w:hAnsi="Times New Roman" w:cs="Times New Roman"/>
          <w:sz w:val="24"/>
          <w:szCs w:val="24"/>
        </w:rPr>
        <w:t>Ličinke muhe cilindričnog su</w:t>
      </w:r>
      <w:r w:rsidR="00A34959">
        <w:rPr>
          <w:rFonts w:ascii="Times New Roman" w:hAnsi="Times New Roman" w:cs="Times New Roman"/>
          <w:sz w:val="24"/>
          <w:szCs w:val="24"/>
        </w:rPr>
        <w:t xml:space="preserve">, segmentiranog </w:t>
      </w:r>
      <w:r w:rsidRPr="00EC47BB">
        <w:rPr>
          <w:rFonts w:ascii="Times New Roman" w:hAnsi="Times New Roman" w:cs="Times New Roman"/>
          <w:sz w:val="24"/>
          <w:szCs w:val="24"/>
        </w:rPr>
        <w:t>i izduženog oblika, na području glave može se prim</w:t>
      </w:r>
      <w:r w:rsidR="006B6B74">
        <w:rPr>
          <w:rFonts w:ascii="Times New Roman" w:hAnsi="Times New Roman" w:cs="Times New Roman"/>
          <w:sz w:val="24"/>
          <w:szCs w:val="24"/>
        </w:rPr>
        <w:t>i</w:t>
      </w:r>
      <w:r w:rsidRPr="00EC47BB">
        <w:rPr>
          <w:rFonts w:ascii="Times New Roman" w:hAnsi="Times New Roman" w:cs="Times New Roman"/>
          <w:sz w:val="24"/>
          <w:szCs w:val="24"/>
        </w:rPr>
        <w:t>jetiti suženje i tamnije obojenje (White i Elson-Harris, 1994).</w:t>
      </w:r>
      <w:r w:rsidR="00BB3632" w:rsidRPr="00EC47BB">
        <w:rPr>
          <w:rFonts w:ascii="Times New Roman" w:hAnsi="Times New Roman" w:cs="Times New Roman"/>
          <w:sz w:val="24"/>
          <w:szCs w:val="24"/>
        </w:rPr>
        <w:t xml:space="preserve"> Nema</w:t>
      </w:r>
      <w:r w:rsidR="006B6B74">
        <w:rPr>
          <w:rFonts w:ascii="Times New Roman" w:hAnsi="Times New Roman" w:cs="Times New Roman"/>
          <w:sz w:val="24"/>
          <w:szCs w:val="24"/>
        </w:rPr>
        <w:t>ju</w:t>
      </w:r>
      <w:r w:rsidR="00BB3632" w:rsidRPr="00EC47BB">
        <w:rPr>
          <w:rFonts w:ascii="Times New Roman" w:hAnsi="Times New Roman" w:cs="Times New Roman"/>
          <w:sz w:val="24"/>
          <w:szCs w:val="24"/>
        </w:rPr>
        <w:t xml:space="preserve"> noge, a s donje strane tijela su izrasline kao sustav za pokretanje i poskakivanje, na taj način iz plodova odlaze u tlo na kukuljenje (Bakarić, 1978).</w:t>
      </w:r>
      <w:r w:rsidRPr="00EC47BB">
        <w:rPr>
          <w:rFonts w:ascii="Times New Roman" w:hAnsi="Times New Roman" w:cs="Times New Roman"/>
          <w:sz w:val="24"/>
          <w:szCs w:val="24"/>
        </w:rPr>
        <w:t xml:space="preserve"> Ličin</w:t>
      </w:r>
      <w:r w:rsidR="00395451">
        <w:rPr>
          <w:rFonts w:ascii="Times New Roman" w:hAnsi="Times New Roman" w:cs="Times New Roman"/>
          <w:sz w:val="24"/>
          <w:szCs w:val="24"/>
        </w:rPr>
        <w:t>ka je blijedo žute boje (slika 4)</w:t>
      </w:r>
      <w:r w:rsidRPr="00EC47BB">
        <w:rPr>
          <w:rFonts w:ascii="Times New Roman" w:hAnsi="Times New Roman" w:cs="Times New Roman"/>
          <w:sz w:val="24"/>
          <w:szCs w:val="24"/>
        </w:rPr>
        <w:t xml:space="preserve"> i dobro pokretna. Tri su ličinačka stadija ovog štetnika, prvi je veličine svega 1 mm, a treći 8 mm (Broughton, 2018).</w:t>
      </w:r>
    </w:p>
    <w:p w14:paraId="1B6A64AC" w14:textId="77777777" w:rsidR="002D6F3C" w:rsidRDefault="002D6F3C" w:rsidP="001F0BCF">
      <w:pPr>
        <w:pStyle w:val="Odlomakpopisa"/>
        <w:jc w:val="center"/>
        <w:rPr>
          <w:rFonts w:ascii="Times New Roman" w:hAnsi="Times New Roman" w:cs="Times New Roman"/>
          <w:sz w:val="24"/>
          <w:szCs w:val="24"/>
        </w:rPr>
      </w:pPr>
      <w:r>
        <w:rPr>
          <w:noProof/>
          <w:lang w:eastAsia="hr-HR"/>
        </w:rPr>
        <w:drawing>
          <wp:inline distT="0" distB="0" distL="0" distR="0" wp14:anchorId="6001A3F1" wp14:editId="39FB3CDA">
            <wp:extent cx="2611641" cy="898071"/>
            <wp:effectExtent l="0" t="0" r="0" b="0"/>
            <wp:docPr id="4" name="Slika 4" descr="Larva of the Mediterranean fruit fly, Ceratitis capitata (Wiedemann). Head is to the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va of the Mediterranean fruit fly, Ceratitis capitata (Wiedemann). Head is to the left. "/>
                    <pic:cNvPicPr>
                      <a:picLocks noChangeAspect="1" noChangeArrowheads="1"/>
                    </pic:cNvPicPr>
                  </pic:nvPicPr>
                  <pic:blipFill rotWithShape="1">
                    <a:blip r:embed="rId17">
                      <a:extLst>
                        <a:ext uri="{28A0092B-C50C-407E-A947-70E740481C1C}">
                          <a14:useLocalDpi xmlns:a14="http://schemas.microsoft.com/office/drawing/2010/main" val="0"/>
                        </a:ext>
                      </a:extLst>
                    </a:blip>
                    <a:srcRect t="13010" b="17271"/>
                    <a:stretch/>
                  </pic:blipFill>
                  <pic:spPr bwMode="auto">
                    <a:xfrm>
                      <a:off x="0" y="0"/>
                      <a:ext cx="2661166" cy="915101"/>
                    </a:xfrm>
                    <a:prstGeom prst="rect">
                      <a:avLst/>
                    </a:prstGeom>
                    <a:noFill/>
                    <a:ln>
                      <a:noFill/>
                    </a:ln>
                    <a:extLst>
                      <a:ext uri="{53640926-AAD7-44D8-BBD7-CCE9431645EC}">
                        <a14:shadowObscured xmlns:a14="http://schemas.microsoft.com/office/drawing/2010/main"/>
                      </a:ext>
                    </a:extLst>
                  </pic:spPr>
                </pic:pic>
              </a:graphicData>
            </a:graphic>
          </wp:inline>
        </w:drawing>
      </w:r>
    </w:p>
    <w:p w14:paraId="60919918" w14:textId="18DE1A05" w:rsidR="002D6F3C" w:rsidRPr="00395451" w:rsidRDefault="00395451" w:rsidP="001F0BCF">
      <w:pPr>
        <w:pStyle w:val="Odlomakpopisa"/>
        <w:jc w:val="center"/>
        <w:rPr>
          <w:rFonts w:ascii="Times New Roman" w:hAnsi="Times New Roman" w:cs="Times New Roman"/>
        </w:rPr>
      </w:pPr>
      <w:r w:rsidRPr="00395451">
        <w:rPr>
          <w:rFonts w:ascii="Times New Roman" w:hAnsi="Times New Roman" w:cs="Times New Roman"/>
          <w:b/>
        </w:rPr>
        <w:t>Slika 4.</w:t>
      </w:r>
      <w:r w:rsidR="002D6F3C" w:rsidRPr="00395451">
        <w:rPr>
          <w:rFonts w:ascii="Times New Roman" w:hAnsi="Times New Roman" w:cs="Times New Roman"/>
        </w:rPr>
        <w:t xml:space="preserve"> Ličinka mediteranske voće muhe</w:t>
      </w:r>
    </w:p>
    <w:p w14:paraId="4CAB0755" w14:textId="0155E6DD" w:rsidR="002D6F3C" w:rsidRPr="00395451" w:rsidRDefault="00E80449" w:rsidP="001F0BCF">
      <w:pPr>
        <w:pStyle w:val="Odlomakpopisa"/>
        <w:jc w:val="center"/>
        <w:rPr>
          <w:rStyle w:val="Hiperveza"/>
          <w:rFonts w:ascii="Times New Roman" w:hAnsi="Times New Roman" w:cs="Times New Roman"/>
          <w:color w:val="000000" w:themeColor="text1"/>
          <w:u w:val="none"/>
        </w:rPr>
      </w:pPr>
      <w:r w:rsidRPr="00395451">
        <w:rPr>
          <w:rFonts w:ascii="Times New Roman" w:hAnsi="Times New Roman" w:cs="Times New Roman"/>
        </w:rPr>
        <w:t>(</w:t>
      </w:r>
      <w:r w:rsidR="002D6F3C" w:rsidRPr="00395451">
        <w:rPr>
          <w:rFonts w:ascii="Times New Roman" w:hAnsi="Times New Roman" w:cs="Times New Roman"/>
        </w:rPr>
        <w:t xml:space="preserve">Izvor: </w:t>
      </w:r>
      <w:hyperlink r:id="rId18" w:history="1">
        <w:r w:rsidR="002D6F3C" w:rsidRPr="00395451">
          <w:rPr>
            <w:rStyle w:val="Hiperveza"/>
            <w:rFonts w:ascii="Times New Roman" w:hAnsi="Times New Roman" w:cs="Times New Roman"/>
            <w:color w:val="000000" w:themeColor="text1"/>
            <w:u w:val="none"/>
          </w:rPr>
          <w:t>http://entnemdept.ufl.edu/creatures/fruit/mediterranean_fruit_fly.htm</w:t>
        </w:r>
      </w:hyperlink>
      <w:r w:rsidR="00E774CF" w:rsidRPr="00395451">
        <w:rPr>
          <w:rStyle w:val="Hiperveza"/>
          <w:rFonts w:ascii="Times New Roman" w:hAnsi="Times New Roman" w:cs="Times New Roman"/>
          <w:color w:val="000000" w:themeColor="text1"/>
          <w:u w:val="none"/>
        </w:rPr>
        <w:t>)</w:t>
      </w:r>
    </w:p>
    <w:p w14:paraId="58452B02" w14:textId="77777777" w:rsidR="00140B8E" w:rsidRDefault="00140B8E" w:rsidP="001F0BCF">
      <w:pPr>
        <w:pStyle w:val="Odlomakpopisa"/>
        <w:jc w:val="center"/>
        <w:rPr>
          <w:rFonts w:ascii="Times New Roman" w:hAnsi="Times New Roman" w:cs="Times New Roman"/>
          <w:i/>
        </w:rPr>
      </w:pPr>
    </w:p>
    <w:p w14:paraId="5C5B8AB8" w14:textId="67E829A5" w:rsidR="00140B8E" w:rsidRPr="00395451" w:rsidRDefault="008A62A6" w:rsidP="00395451">
      <w:pPr>
        <w:spacing w:line="360" w:lineRule="auto"/>
        <w:jc w:val="both"/>
        <w:rPr>
          <w:rFonts w:ascii="Times New Roman" w:hAnsi="Times New Roman" w:cs="Times New Roman"/>
          <w:sz w:val="24"/>
          <w:szCs w:val="24"/>
        </w:rPr>
      </w:pPr>
      <w:r w:rsidRPr="00395451">
        <w:rPr>
          <w:rFonts w:ascii="Times New Roman" w:hAnsi="Times New Roman" w:cs="Times New Roman"/>
          <w:sz w:val="24"/>
          <w:szCs w:val="24"/>
        </w:rPr>
        <w:t xml:space="preserve">Jaja mediteranske voćne </w:t>
      </w:r>
      <w:r w:rsidR="00DA28C9" w:rsidRPr="00395451">
        <w:rPr>
          <w:rFonts w:ascii="Times New Roman" w:hAnsi="Times New Roman" w:cs="Times New Roman"/>
          <w:sz w:val="24"/>
          <w:szCs w:val="24"/>
        </w:rPr>
        <w:t xml:space="preserve">muhe </w:t>
      </w:r>
      <w:r w:rsidRPr="00395451">
        <w:rPr>
          <w:rFonts w:ascii="Times New Roman" w:hAnsi="Times New Roman" w:cs="Times New Roman"/>
          <w:sz w:val="24"/>
          <w:szCs w:val="24"/>
        </w:rPr>
        <w:t>bijelo su oboje</w:t>
      </w:r>
      <w:r w:rsidR="00DA28C9" w:rsidRPr="00395451">
        <w:rPr>
          <w:rFonts w:ascii="Times New Roman" w:hAnsi="Times New Roman" w:cs="Times New Roman"/>
          <w:sz w:val="24"/>
          <w:szCs w:val="24"/>
        </w:rPr>
        <w:t>na</w:t>
      </w:r>
      <w:r w:rsidRPr="00395451">
        <w:rPr>
          <w:rFonts w:ascii="Times New Roman" w:hAnsi="Times New Roman" w:cs="Times New Roman"/>
          <w:sz w:val="24"/>
          <w:szCs w:val="24"/>
        </w:rPr>
        <w:t xml:space="preserve"> i na krajevima malo zakrivljena. Veličine su do 1 mm, golim okom gotovo </w:t>
      </w:r>
      <w:r w:rsidR="00395451" w:rsidRPr="00395451">
        <w:rPr>
          <w:rFonts w:ascii="Times New Roman" w:hAnsi="Times New Roman" w:cs="Times New Roman"/>
          <w:sz w:val="24"/>
          <w:szCs w:val="24"/>
        </w:rPr>
        <w:t>pa nisu vidljiva (slika 5</w:t>
      </w:r>
      <w:r w:rsidR="00140B8E" w:rsidRPr="00395451">
        <w:rPr>
          <w:rFonts w:ascii="Times New Roman" w:hAnsi="Times New Roman" w:cs="Times New Roman"/>
          <w:sz w:val="24"/>
          <w:szCs w:val="24"/>
        </w:rPr>
        <w:t xml:space="preserve">). </w:t>
      </w:r>
    </w:p>
    <w:p w14:paraId="0BC73166" w14:textId="77777777" w:rsidR="008A62A6" w:rsidRPr="008A62A6" w:rsidRDefault="008A62A6" w:rsidP="001F0BCF">
      <w:pPr>
        <w:pStyle w:val="Odlomakpopisa"/>
        <w:jc w:val="center"/>
        <w:rPr>
          <w:rFonts w:ascii="Times New Roman" w:hAnsi="Times New Roman" w:cs="Times New Roman"/>
        </w:rPr>
      </w:pPr>
      <w:r>
        <w:rPr>
          <w:noProof/>
          <w:lang w:eastAsia="hr-HR"/>
        </w:rPr>
        <w:drawing>
          <wp:inline distT="0" distB="0" distL="0" distR="0" wp14:anchorId="1D47BAD7" wp14:editId="2E1C5176">
            <wp:extent cx="2057400" cy="1242060"/>
            <wp:effectExtent l="0" t="0" r="0" b="0"/>
            <wp:docPr id="6" name="Slika 6" descr="Eggs of the Mediterranean fruit fly, Ceratitis capitata (Wiedeman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ggs of the Mediterranean fruit fly, Ceratitis capitata (Wiedemann). "/>
                    <pic:cNvPicPr>
                      <a:picLocks noChangeAspect="1" noChangeArrowheads="1"/>
                    </pic:cNvPicPr>
                  </pic:nvPicPr>
                  <pic:blipFill rotWithShape="1">
                    <a:blip r:embed="rId19">
                      <a:extLst>
                        <a:ext uri="{28A0092B-C50C-407E-A947-70E740481C1C}">
                          <a14:useLocalDpi xmlns:a14="http://schemas.microsoft.com/office/drawing/2010/main" val="0"/>
                        </a:ext>
                      </a:extLst>
                    </a:blip>
                    <a:srcRect l="17374" b="14798"/>
                    <a:stretch/>
                  </pic:blipFill>
                  <pic:spPr bwMode="auto">
                    <a:xfrm>
                      <a:off x="0" y="0"/>
                      <a:ext cx="2074311" cy="1252269"/>
                    </a:xfrm>
                    <a:prstGeom prst="rect">
                      <a:avLst/>
                    </a:prstGeom>
                    <a:noFill/>
                    <a:ln>
                      <a:noFill/>
                    </a:ln>
                    <a:extLst>
                      <a:ext uri="{53640926-AAD7-44D8-BBD7-CCE9431645EC}">
                        <a14:shadowObscured xmlns:a14="http://schemas.microsoft.com/office/drawing/2010/main"/>
                      </a:ext>
                    </a:extLst>
                  </pic:spPr>
                </pic:pic>
              </a:graphicData>
            </a:graphic>
          </wp:inline>
        </w:drawing>
      </w:r>
    </w:p>
    <w:p w14:paraId="7AAAA80A" w14:textId="6AB44BDF" w:rsidR="008A62A6" w:rsidRPr="00395451" w:rsidRDefault="008A62A6" w:rsidP="001F0BCF">
      <w:pPr>
        <w:pStyle w:val="Odlomakpopisa"/>
        <w:jc w:val="center"/>
        <w:rPr>
          <w:rFonts w:ascii="Times New Roman" w:hAnsi="Times New Roman" w:cs="Times New Roman"/>
        </w:rPr>
      </w:pPr>
      <w:r w:rsidRPr="00395451">
        <w:rPr>
          <w:rFonts w:ascii="Times New Roman" w:hAnsi="Times New Roman" w:cs="Times New Roman"/>
          <w:b/>
        </w:rPr>
        <w:t xml:space="preserve">Slika </w:t>
      </w:r>
      <w:r w:rsidR="00395451" w:rsidRPr="00395451">
        <w:rPr>
          <w:rFonts w:ascii="Times New Roman" w:hAnsi="Times New Roman" w:cs="Times New Roman"/>
          <w:b/>
        </w:rPr>
        <w:t>5</w:t>
      </w:r>
      <w:r w:rsidRPr="00395451">
        <w:rPr>
          <w:rFonts w:ascii="Times New Roman" w:hAnsi="Times New Roman" w:cs="Times New Roman"/>
          <w:b/>
        </w:rPr>
        <w:t>.</w:t>
      </w:r>
      <w:r w:rsidRPr="00395451">
        <w:rPr>
          <w:rFonts w:ascii="Times New Roman" w:hAnsi="Times New Roman" w:cs="Times New Roman"/>
        </w:rPr>
        <w:t xml:space="preserve"> Jaja mediteranske voćne muhe</w:t>
      </w:r>
    </w:p>
    <w:p w14:paraId="7FFD7B3E" w14:textId="455DE880" w:rsidR="008A62A6" w:rsidRPr="00395451" w:rsidRDefault="00E774CF" w:rsidP="001F0BCF">
      <w:pPr>
        <w:pStyle w:val="Odlomakpopisa"/>
        <w:jc w:val="center"/>
        <w:rPr>
          <w:rStyle w:val="Hiperveza"/>
          <w:rFonts w:ascii="Times New Roman" w:hAnsi="Times New Roman" w:cs="Times New Roman"/>
          <w:i/>
          <w:color w:val="000000" w:themeColor="text1"/>
          <w:u w:val="none"/>
        </w:rPr>
      </w:pPr>
      <w:r w:rsidRPr="00395451">
        <w:rPr>
          <w:rFonts w:ascii="Times New Roman" w:hAnsi="Times New Roman" w:cs="Times New Roman"/>
        </w:rPr>
        <w:t>(</w:t>
      </w:r>
      <w:r w:rsidR="008A62A6" w:rsidRPr="00395451">
        <w:rPr>
          <w:rFonts w:ascii="Times New Roman" w:hAnsi="Times New Roman" w:cs="Times New Roman"/>
        </w:rPr>
        <w:t xml:space="preserve">Izvor: </w:t>
      </w:r>
      <w:hyperlink r:id="rId20" w:history="1">
        <w:r w:rsidRPr="00395451">
          <w:rPr>
            <w:rStyle w:val="Hiperveza"/>
            <w:rFonts w:ascii="Times New Roman" w:hAnsi="Times New Roman" w:cs="Times New Roman"/>
            <w:color w:val="000000" w:themeColor="text1"/>
            <w:u w:val="none"/>
          </w:rPr>
          <w:t>http://entnemdept.ufl.edu/creatures/fruit/mediterranean_fruit_fly.htm</w:t>
        </w:r>
      </w:hyperlink>
      <w:r w:rsidR="003F3A32" w:rsidRPr="00395451">
        <w:rPr>
          <w:rFonts w:ascii="Times New Roman" w:hAnsi="Times New Roman" w:cs="Times New Roman"/>
          <w:color w:val="000000" w:themeColor="text1"/>
        </w:rPr>
        <w:t>)</w:t>
      </w:r>
    </w:p>
    <w:p w14:paraId="3A6E0437" w14:textId="77777777" w:rsidR="00140B8E" w:rsidRDefault="00140B8E" w:rsidP="001F0BCF">
      <w:pPr>
        <w:pStyle w:val="Odlomakpopisa"/>
        <w:jc w:val="both"/>
        <w:rPr>
          <w:rStyle w:val="Hiperveza"/>
          <w:rFonts w:ascii="Times New Roman" w:hAnsi="Times New Roman" w:cs="Times New Roman"/>
          <w:i/>
        </w:rPr>
      </w:pPr>
    </w:p>
    <w:p w14:paraId="2DBCB283" w14:textId="0ABD5EAF" w:rsidR="00720113" w:rsidRPr="0074603B" w:rsidRDefault="00DC040C" w:rsidP="0074603B">
      <w:pPr>
        <w:pStyle w:val="Naslov3"/>
        <w:rPr>
          <w:rFonts w:ascii="Times New Roman" w:hAnsi="Times New Roman" w:cs="Times New Roman"/>
          <w:color w:val="auto"/>
          <w:sz w:val="28"/>
          <w:szCs w:val="28"/>
        </w:rPr>
      </w:pPr>
      <w:bookmarkStart w:id="5" w:name="_Toc75895348"/>
      <w:r w:rsidRPr="0074603B">
        <w:rPr>
          <w:rFonts w:ascii="Times New Roman" w:hAnsi="Times New Roman" w:cs="Times New Roman"/>
          <w:color w:val="auto"/>
          <w:sz w:val="28"/>
          <w:szCs w:val="28"/>
        </w:rPr>
        <w:t>1.</w:t>
      </w:r>
      <w:r w:rsidR="00720113" w:rsidRPr="0074603B">
        <w:rPr>
          <w:rFonts w:ascii="Times New Roman" w:hAnsi="Times New Roman" w:cs="Times New Roman"/>
          <w:color w:val="auto"/>
          <w:sz w:val="28"/>
          <w:szCs w:val="28"/>
        </w:rPr>
        <w:t xml:space="preserve">2.3. </w:t>
      </w:r>
      <w:r w:rsidR="00BA5112" w:rsidRPr="0074603B">
        <w:rPr>
          <w:rFonts w:ascii="Times New Roman" w:hAnsi="Times New Roman" w:cs="Times New Roman"/>
          <w:color w:val="auto"/>
          <w:sz w:val="28"/>
          <w:szCs w:val="28"/>
        </w:rPr>
        <w:t>Biologija i ekologija mediteranske voćne muhe</w:t>
      </w:r>
      <w:bookmarkEnd w:id="5"/>
      <w:r w:rsidR="0074603B">
        <w:rPr>
          <w:rFonts w:ascii="Times New Roman" w:hAnsi="Times New Roman" w:cs="Times New Roman"/>
          <w:color w:val="auto"/>
          <w:sz w:val="28"/>
          <w:szCs w:val="28"/>
        </w:rPr>
        <w:br/>
      </w:r>
    </w:p>
    <w:p w14:paraId="3B191D6A" w14:textId="006BF907" w:rsidR="00463317" w:rsidRPr="003F3A32" w:rsidRDefault="00BB3632" w:rsidP="00395451">
      <w:pPr>
        <w:spacing w:line="360" w:lineRule="auto"/>
        <w:ind w:firstLine="708"/>
        <w:jc w:val="both"/>
        <w:rPr>
          <w:rStyle w:val="jlqj4b"/>
          <w:rFonts w:ascii="Times New Roman" w:hAnsi="Times New Roman" w:cs="Times New Roman"/>
          <w:sz w:val="24"/>
          <w:szCs w:val="24"/>
        </w:rPr>
      </w:pPr>
      <w:r w:rsidRPr="003F3A32">
        <w:rPr>
          <w:rFonts w:ascii="Times New Roman" w:hAnsi="Times New Roman" w:cs="Times New Roman"/>
          <w:sz w:val="24"/>
          <w:szCs w:val="24"/>
        </w:rPr>
        <w:t xml:space="preserve">Mediteranska voćna muha holometabolni je štetnik, njen životni ciklus </w:t>
      </w:r>
      <w:r w:rsidR="00DA28C9" w:rsidRPr="003F3A32">
        <w:rPr>
          <w:rFonts w:ascii="Times New Roman" w:hAnsi="Times New Roman" w:cs="Times New Roman"/>
          <w:sz w:val="24"/>
          <w:szCs w:val="24"/>
        </w:rPr>
        <w:t>čine</w:t>
      </w:r>
      <w:r w:rsidRPr="003F3A32">
        <w:rPr>
          <w:rFonts w:ascii="Times New Roman" w:hAnsi="Times New Roman" w:cs="Times New Roman"/>
          <w:sz w:val="24"/>
          <w:szCs w:val="24"/>
        </w:rPr>
        <w:t xml:space="preserve"> jaja, ličink</w:t>
      </w:r>
      <w:r w:rsidR="006C5EA0" w:rsidRPr="003F3A32">
        <w:rPr>
          <w:rFonts w:ascii="Times New Roman" w:hAnsi="Times New Roman" w:cs="Times New Roman"/>
          <w:sz w:val="24"/>
          <w:szCs w:val="24"/>
        </w:rPr>
        <w:t>e, kukuljice i odrasl</w:t>
      </w:r>
      <w:r w:rsidR="00DA28C9" w:rsidRPr="003F3A32">
        <w:rPr>
          <w:rFonts w:ascii="Times New Roman" w:hAnsi="Times New Roman" w:cs="Times New Roman"/>
          <w:sz w:val="24"/>
          <w:szCs w:val="24"/>
        </w:rPr>
        <w:t>i</w:t>
      </w:r>
      <w:r w:rsidR="00674219" w:rsidRPr="003F3A32">
        <w:rPr>
          <w:rFonts w:ascii="Times New Roman" w:hAnsi="Times New Roman" w:cs="Times New Roman"/>
          <w:sz w:val="24"/>
          <w:szCs w:val="24"/>
        </w:rPr>
        <w:t xml:space="preserve">. </w:t>
      </w:r>
      <w:r w:rsidR="006C5EA0" w:rsidRPr="003F3A32">
        <w:rPr>
          <w:rFonts w:ascii="Times New Roman" w:hAnsi="Times New Roman" w:cs="Times New Roman"/>
          <w:sz w:val="24"/>
          <w:szCs w:val="24"/>
        </w:rPr>
        <w:t xml:space="preserve">Životni ciklus započinje kada ženka zareže leglicom voćni plod </w:t>
      </w:r>
      <w:r w:rsidR="009F6C99" w:rsidRPr="003F3A32">
        <w:rPr>
          <w:rFonts w:ascii="Times New Roman" w:hAnsi="Times New Roman" w:cs="Times New Roman"/>
          <w:sz w:val="24"/>
          <w:szCs w:val="24"/>
        </w:rPr>
        <w:t xml:space="preserve">te u njega odloži 4 – 10 jaja, ukupno ih kroz dan odloži preko 20 </w:t>
      </w:r>
      <w:r w:rsidR="006C5EA0" w:rsidRPr="003F3A32">
        <w:rPr>
          <w:rFonts w:ascii="Times New Roman" w:hAnsi="Times New Roman" w:cs="Times New Roman"/>
          <w:sz w:val="24"/>
          <w:szCs w:val="24"/>
        </w:rPr>
        <w:t>(Boller, 1985).</w:t>
      </w:r>
      <w:r w:rsidR="009F6C99" w:rsidRPr="003F3A32">
        <w:rPr>
          <w:rFonts w:ascii="Times New Roman" w:hAnsi="Times New Roman" w:cs="Times New Roman"/>
          <w:sz w:val="24"/>
          <w:szCs w:val="24"/>
        </w:rPr>
        <w:t xml:space="preserve"> Za života ženka</w:t>
      </w:r>
      <w:r w:rsidR="00674219" w:rsidRPr="003F3A32">
        <w:rPr>
          <w:rFonts w:ascii="Times New Roman" w:hAnsi="Times New Roman" w:cs="Times New Roman"/>
          <w:sz w:val="24"/>
          <w:szCs w:val="24"/>
        </w:rPr>
        <w:t xml:space="preserve"> je sposob</w:t>
      </w:r>
      <w:r w:rsidR="00DA28C9" w:rsidRPr="003F3A32">
        <w:rPr>
          <w:rFonts w:ascii="Times New Roman" w:hAnsi="Times New Roman" w:cs="Times New Roman"/>
          <w:sz w:val="24"/>
          <w:szCs w:val="24"/>
        </w:rPr>
        <w:t>n</w:t>
      </w:r>
      <w:r w:rsidR="00674219" w:rsidRPr="003F3A32">
        <w:rPr>
          <w:rFonts w:ascii="Times New Roman" w:hAnsi="Times New Roman" w:cs="Times New Roman"/>
          <w:sz w:val="24"/>
          <w:szCs w:val="24"/>
        </w:rPr>
        <w:t>a</w:t>
      </w:r>
      <w:r w:rsidR="009F6C99" w:rsidRPr="003F3A32">
        <w:rPr>
          <w:rFonts w:ascii="Times New Roman" w:hAnsi="Times New Roman" w:cs="Times New Roman"/>
          <w:sz w:val="24"/>
          <w:szCs w:val="24"/>
        </w:rPr>
        <w:t xml:space="preserve"> odloži</w:t>
      </w:r>
      <w:r w:rsidR="00674219" w:rsidRPr="003F3A32">
        <w:rPr>
          <w:rFonts w:ascii="Times New Roman" w:hAnsi="Times New Roman" w:cs="Times New Roman"/>
          <w:sz w:val="24"/>
          <w:szCs w:val="24"/>
        </w:rPr>
        <w:t>ti</w:t>
      </w:r>
      <w:r w:rsidR="009F6C99" w:rsidRPr="003F3A32">
        <w:rPr>
          <w:rFonts w:ascii="Times New Roman" w:hAnsi="Times New Roman" w:cs="Times New Roman"/>
          <w:sz w:val="24"/>
          <w:szCs w:val="24"/>
        </w:rPr>
        <w:t xml:space="preserve"> </w:t>
      </w:r>
      <w:r w:rsidR="00615932" w:rsidRPr="003F3A32">
        <w:rPr>
          <w:rFonts w:ascii="Times New Roman" w:hAnsi="Times New Roman" w:cs="Times New Roman"/>
          <w:sz w:val="24"/>
          <w:szCs w:val="24"/>
        </w:rPr>
        <w:t>preko 800 jaja (Bakarić, 1978).</w:t>
      </w:r>
      <w:r w:rsidR="001C6238" w:rsidRPr="003F3A32">
        <w:rPr>
          <w:sz w:val="24"/>
          <w:szCs w:val="24"/>
        </w:rPr>
        <w:t xml:space="preserve"> </w:t>
      </w:r>
      <w:r w:rsidR="006C5EA0" w:rsidRPr="003F3A32">
        <w:rPr>
          <w:rFonts w:ascii="Times New Roman" w:hAnsi="Times New Roman" w:cs="Times New Roman"/>
          <w:sz w:val="24"/>
          <w:szCs w:val="24"/>
        </w:rPr>
        <w:t>Razvoj jaja u ljetnom periodu traje od 2 do 4 dana, dok u zimskom periodu zna potrajati i do 20 dana (Braughton, 2012). Nakon što se iz jaja razviju ličinke, kreću se prema unutrašnjim dijelovima ploda jer ti dijelovi prvi dozrijevaju (Bakarić, 1978). Ličinka prolazi kroz tri razvojna stadija, a ovaj dio životnog ciklusa u ljetnim mjesecima traje od 14 do 16 dana, dok u zimskom periodu</w:t>
      </w:r>
      <w:r w:rsidR="00615932" w:rsidRPr="003F3A32">
        <w:rPr>
          <w:rFonts w:ascii="Times New Roman" w:hAnsi="Times New Roman" w:cs="Times New Roman"/>
          <w:sz w:val="24"/>
          <w:szCs w:val="24"/>
        </w:rPr>
        <w:t xml:space="preserve"> zna potrajati i preko 30 dana (Braughton, 2012). </w:t>
      </w:r>
      <w:r w:rsidR="009F6C99" w:rsidRPr="003F3A32">
        <w:rPr>
          <w:rFonts w:ascii="Times New Roman" w:hAnsi="Times New Roman" w:cs="Times New Roman"/>
          <w:sz w:val="24"/>
          <w:szCs w:val="24"/>
        </w:rPr>
        <w:t>Veliki broj ličinki u plodu ugiba zato jer poluzreli plodovi još uvijek obiluju većim koncentracijama tanina</w:t>
      </w:r>
      <w:r w:rsidR="003F3A32" w:rsidRPr="003F3A32">
        <w:rPr>
          <w:rFonts w:ascii="Times New Roman" w:hAnsi="Times New Roman" w:cs="Times New Roman"/>
          <w:sz w:val="24"/>
          <w:szCs w:val="24"/>
        </w:rPr>
        <w:t xml:space="preserve"> koji negativno djeluju na njihov razvoj</w:t>
      </w:r>
      <w:r w:rsidR="009F6C99" w:rsidRPr="003F3A32">
        <w:rPr>
          <w:rFonts w:ascii="Times New Roman" w:hAnsi="Times New Roman" w:cs="Times New Roman"/>
          <w:sz w:val="24"/>
          <w:szCs w:val="24"/>
        </w:rPr>
        <w:t xml:space="preserve"> </w:t>
      </w:r>
      <w:r w:rsidR="000F3896">
        <w:rPr>
          <w:rFonts w:ascii="Times New Roman" w:hAnsi="Times New Roman" w:cs="Times New Roman"/>
          <w:sz w:val="24"/>
          <w:szCs w:val="24"/>
        </w:rPr>
        <w:t>(Bakr</w:t>
      </w:r>
      <w:r w:rsidR="00615932" w:rsidRPr="003F3A32">
        <w:rPr>
          <w:rFonts w:ascii="Times New Roman" w:hAnsi="Times New Roman" w:cs="Times New Roman"/>
          <w:sz w:val="24"/>
          <w:szCs w:val="24"/>
        </w:rPr>
        <w:t xml:space="preserve">ić, 1978). Optimalne temperature za razvoj kukuljice su 22 °C – 30 °C (Boller, 1985). Razvoj kukuljice u ljetnom periodu traje 12 – 14 dana, dok u zimskom periodu razvoj traje i do 50 dana (Braughton, 2012). </w:t>
      </w:r>
      <w:r w:rsidR="001C6238" w:rsidRPr="003F3A32">
        <w:rPr>
          <w:rFonts w:ascii="Times New Roman" w:hAnsi="Times New Roman" w:cs="Times New Roman"/>
          <w:sz w:val="24"/>
          <w:szCs w:val="24"/>
        </w:rPr>
        <w:t>Cijeli životni ciklus u zimskom periodu zna trajati i preko 100 dana, dok</w:t>
      </w:r>
      <w:r w:rsidR="00E11325" w:rsidRPr="003F3A32">
        <w:rPr>
          <w:rFonts w:ascii="Times New Roman" w:hAnsi="Times New Roman" w:cs="Times New Roman"/>
          <w:sz w:val="24"/>
          <w:szCs w:val="24"/>
        </w:rPr>
        <w:t xml:space="preserve"> se</w:t>
      </w:r>
      <w:r w:rsidR="001C6238" w:rsidRPr="003F3A32">
        <w:rPr>
          <w:rFonts w:ascii="Times New Roman" w:hAnsi="Times New Roman" w:cs="Times New Roman"/>
          <w:sz w:val="24"/>
          <w:szCs w:val="24"/>
        </w:rPr>
        <w:t xml:space="preserve"> u ljetnom periodu </w:t>
      </w:r>
      <w:r w:rsidR="00DA28C9" w:rsidRPr="003F3A32">
        <w:rPr>
          <w:rFonts w:ascii="Times New Roman" w:hAnsi="Times New Roman" w:cs="Times New Roman"/>
          <w:sz w:val="24"/>
          <w:szCs w:val="24"/>
        </w:rPr>
        <w:t xml:space="preserve">životni </w:t>
      </w:r>
      <w:r w:rsidR="00E11325" w:rsidRPr="003F3A32">
        <w:rPr>
          <w:rFonts w:ascii="Times New Roman" w:hAnsi="Times New Roman" w:cs="Times New Roman"/>
          <w:sz w:val="24"/>
          <w:szCs w:val="24"/>
        </w:rPr>
        <w:t xml:space="preserve">ciklus zatvori </w:t>
      </w:r>
      <w:r w:rsidR="009F6C99" w:rsidRPr="003F3A32">
        <w:rPr>
          <w:rFonts w:ascii="Times New Roman" w:hAnsi="Times New Roman" w:cs="Times New Roman"/>
          <w:sz w:val="24"/>
          <w:szCs w:val="24"/>
        </w:rPr>
        <w:t xml:space="preserve">za manje od 30 dana </w:t>
      </w:r>
      <w:r w:rsidR="001C6238" w:rsidRPr="003F3A32">
        <w:rPr>
          <w:rFonts w:ascii="Times New Roman" w:hAnsi="Times New Roman" w:cs="Times New Roman"/>
          <w:sz w:val="24"/>
          <w:szCs w:val="24"/>
        </w:rPr>
        <w:t>(Braughton, 2018). Trajanje životnog ciklusa određuju klimatski uvjeti</w:t>
      </w:r>
      <w:r w:rsidR="00A50D73" w:rsidRPr="003F3A32">
        <w:rPr>
          <w:rFonts w:ascii="Times New Roman" w:hAnsi="Times New Roman" w:cs="Times New Roman"/>
          <w:sz w:val="24"/>
          <w:szCs w:val="24"/>
        </w:rPr>
        <w:t xml:space="preserve"> i hranidbene vrijednosti plodova na kojima se hrane u pojedinoj vegetacijskoj godini</w:t>
      </w:r>
      <w:r w:rsidR="003F3A32">
        <w:rPr>
          <w:rFonts w:ascii="Times New Roman" w:hAnsi="Times New Roman" w:cs="Times New Roman"/>
          <w:sz w:val="24"/>
          <w:szCs w:val="24"/>
        </w:rPr>
        <w:t xml:space="preserve"> (Navarro-Campos i sur., 2011)</w:t>
      </w:r>
      <w:r w:rsidR="00A50D73" w:rsidRPr="003F3A32">
        <w:rPr>
          <w:rFonts w:ascii="Times New Roman" w:hAnsi="Times New Roman" w:cs="Times New Roman"/>
          <w:sz w:val="24"/>
          <w:szCs w:val="24"/>
        </w:rPr>
        <w:t>. O</w:t>
      </w:r>
      <w:r w:rsidR="00463317" w:rsidRPr="003F3A32">
        <w:rPr>
          <w:rFonts w:ascii="Times New Roman" w:hAnsi="Times New Roman" w:cs="Times New Roman"/>
          <w:sz w:val="24"/>
          <w:szCs w:val="24"/>
        </w:rPr>
        <w:t xml:space="preserve">bzirom da je štetnik tropskog porijekla zahtjevi za </w:t>
      </w:r>
      <w:r w:rsidR="00E11325" w:rsidRPr="003F3A32">
        <w:rPr>
          <w:rFonts w:ascii="Times New Roman" w:hAnsi="Times New Roman" w:cs="Times New Roman"/>
          <w:sz w:val="24"/>
          <w:szCs w:val="24"/>
        </w:rPr>
        <w:t>visokim temperaturama su veliki.</w:t>
      </w:r>
      <w:r w:rsidR="009F6C99" w:rsidRPr="003F3A32">
        <w:rPr>
          <w:rFonts w:ascii="Times New Roman" w:hAnsi="Times New Roman" w:cs="Times New Roman"/>
          <w:sz w:val="24"/>
          <w:szCs w:val="24"/>
        </w:rPr>
        <w:t xml:space="preserve"> D</w:t>
      </w:r>
      <w:r w:rsidR="00463317" w:rsidRPr="003F3A32">
        <w:rPr>
          <w:rFonts w:ascii="Times New Roman" w:hAnsi="Times New Roman" w:cs="Times New Roman"/>
          <w:sz w:val="24"/>
          <w:szCs w:val="24"/>
        </w:rPr>
        <w:t xml:space="preserve">onjim </w:t>
      </w:r>
      <w:r w:rsidR="009F6C99" w:rsidRPr="003F3A32">
        <w:rPr>
          <w:rFonts w:ascii="Times New Roman" w:hAnsi="Times New Roman" w:cs="Times New Roman"/>
          <w:sz w:val="24"/>
          <w:szCs w:val="24"/>
        </w:rPr>
        <w:t xml:space="preserve">temperaturnim pragom razvoja smatraju se </w:t>
      </w:r>
      <w:r w:rsidR="00463317" w:rsidRPr="003F3A32">
        <w:rPr>
          <w:rFonts w:ascii="Times New Roman" w:hAnsi="Times New Roman" w:cs="Times New Roman"/>
          <w:sz w:val="24"/>
          <w:szCs w:val="24"/>
        </w:rPr>
        <w:t xml:space="preserve">temperature </w:t>
      </w:r>
      <w:r w:rsidR="00463317" w:rsidRPr="003F3A32">
        <w:rPr>
          <w:rStyle w:val="jlqj4b"/>
          <w:rFonts w:ascii="Times New Roman" w:hAnsi="Times New Roman" w:cs="Times New Roman"/>
          <w:sz w:val="24"/>
          <w:szCs w:val="24"/>
        </w:rPr>
        <w:t>5,4</w:t>
      </w:r>
      <w:r w:rsidR="009F6C99" w:rsidRPr="003F3A32">
        <w:rPr>
          <w:rStyle w:val="jlqj4b"/>
          <w:rFonts w:ascii="Times New Roman" w:hAnsi="Times New Roman" w:cs="Times New Roman"/>
          <w:sz w:val="24"/>
          <w:szCs w:val="24"/>
        </w:rPr>
        <w:t xml:space="preserve"> </w:t>
      </w:r>
      <w:r w:rsidR="00463317" w:rsidRPr="003F3A32">
        <w:rPr>
          <w:rStyle w:val="jlqj4b"/>
          <w:rFonts w:ascii="Times New Roman" w:hAnsi="Times New Roman" w:cs="Times New Roman"/>
          <w:sz w:val="24"/>
          <w:szCs w:val="24"/>
        </w:rPr>
        <w:t>–</w:t>
      </w:r>
      <w:r w:rsidR="009F6C99" w:rsidRPr="003F3A32">
        <w:rPr>
          <w:rStyle w:val="jlqj4b"/>
          <w:rFonts w:ascii="Times New Roman" w:hAnsi="Times New Roman" w:cs="Times New Roman"/>
          <w:sz w:val="24"/>
          <w:szCs w:val="24"/>
        </w:rPr>
        <w:t xml:space="preserve"> </w:t>
      </w:r>
      <w:r w:rsidR="00463317" w:rsidRPr="003F3A32">
        <w:rPr>
          <w:rStyle w:val="jlqj4b"/>
          <w:rFonts w:ascii="Times New Roman" w:hAnsi="Times New Roman" w:cs="Times New Roman"/>
          <w:sz w:val="24"/>
          <w:szCs w:val="24"/>
        </w:rPr>
        <w:t>6,6 °C, dok se gornje vrijednosti</w:t>
      </w:r>
      <w:r w:rsidR="009F6C99" w:rsidRPr="003F3A32">
        <w:rPr>
          <w:rStyle w:val="jlqj4b"/>
          <w:rFonts w:ascii="Times New Roman" w:hAnsi="Times New Roman" w:cs="Times New Roman"/>
          <w:sz w:val="24"/>
          <w:szCs w:val="24"/>
        </w:rPr>
        <w:t xml:space="preserve"> temperature</w:t>
      </w:r>
      <w:r w:rsidR="00463317" w:rsidRPr="003F3A32">
        <w:rPr>
          <w:rStyle w:val="jlqj4b"/>
          <w:rFonts w:ascii="Times New Roman" w:hAnsi="Times New Roman" w:cs="Times New Roman"/>
          <w:sz w:val="24"/>
          <w:szCs w:val="24"/>
        </w:rPr>
        <w:t xml:space="preserve"> kreću 42,4</w:t>
      </w:r>
      <w:r w:rsidR="009F6C99" w:rsidRPr="003F3A32">
        <w:rPr>
          <w:rStyle w:val="jlqj4b"/>
          <w:rFonts w:ascii="Times New Roman" w:hAnsi="Times New Roman" w:cs="Times New Roman"/>
          <w:sz w:val="24"/>
          <w:szCs w:val="24"/>
        </w:rPr>
        <w:t xml:space="preserve"> </w:t>
      </w:r>
      <w:r w:rsidR="00463317" w:rsidRPr="003F3A32">
        <w:rPr>
          <w:rStyle w:val="jlqj4b"/>
          <w:rFonts w:ascii="Times New Roman" w:hAnsi="Times New Roman" w:cs="Times New Roman"/>
          <w:sz w:val="24"/>
          <w:szCs w:val="24"/>
        </w:rPr>
        <w:t>–</w:t>
      </w:r>
      <w:r w:rsidR="009F6C99" w:rsidRPr="003F3A32">
        <w:rPr>
          <w:rStyle w:val="jlqj4b"/>
          <w:rFonts w:ascii="Times New Roman" w:hAnsi="Times New Roman" w:cs="Times New Roman"/>
          <w:sz w:val="24"/>
          <w:szCs w:val="24"/>
        </w:rPr>
        <w:t xml:space="preserve"> </w:t>
      </w:r>
      <w:r w:rsidR="00463317" w:rsidRPr="003F3A32">
        <w:rPr>
          <w:rStyle w:val="jlqj4b"/>
          <w:rFonts w:ascii="Times New Roman" w:hAnsi="Times New Roman" w:cs="Times New Roman"/>
          <w:sz w:val="24"/>
          <w:szCs w:val="24"/>
        </w:rPr>
        <w:t xml:space="preserve">43,0 °C, ipak ove vrijednosti variraju ovisno o dobi i statusu hranjenja (Nyamukondiwa i Terblanche, 2009). Tominić </w:t>
      </w:r>
      <w:r w:rsidR="00DA28C9" w:rsidRPr="003F3A32">
        <w:rPr>
          <w:rStyle w:val="jlqj4b"/>
          <w:rFonts w:ascii="Times New Roman" w:hAnsi="Times New Roman" w:cs="Times New Roman"/>
          <w:sz w:val="24"/>
          <w:szCs w:val="24"/>
        </w:rPr>
        <w:t>(1</w:t>
      </w:r>
      <w:r w:rsidR="000F3896">
        <w:rPr>
          <w:rStyle w:val="jlqj4b"/>
          <w:rFonts w:ascii="Times New Roman" w:hAnsi="Times New Roman" w:cs="Times New Roman"/>
          <w:sz w:val="24"/>
          <w:szCs w:val="24"/>
        </w:rPr>
        <w:t>951</w:t>
      </w:r>
      <w:r w:rsidR="00DA28C9" w:rsidRPr="003F3A32">
        <w:rPr>
          <w:rStyle w:val="jlqj4b"/>
          <w:rFonts w:ascii="Times New Roman" w:hAnsi="Times New Roman" w:cs="Times New Roman"/>
          <w:sz w:val="24"/>
          <w:szCs w:val="24"/>
        </w:rPr>
        <w:t>)</w:t>
      </w:r>
      <w:r w:rsidR="00463317" w:rsidRPr="003F3A32">
        <w:rPr>
          <w:rStyle w:val="jlqj4b"/>
          <w:rFonts w:ascii="Times New Roman" w:hAnsi="Times New Roman" w:cs="Times New Roman"/>
          <w:sz w:val="24"/>
          <w:szCs w:val="24"/>
        </w:rPr>
        <w:t xml:space="preserve"> ističe kako kod nas na temperaturama ispod 13</w:t>
      </w:r>
      <w:r w:rsidR="00DA28C9" w:rsidRPr="003F3A32">
        <w:rPr>
          <w:rStyle w:val="jlqj4b"/>
          <w:rFonts w:ascii="Times New Roman" w:hAnsi="Times New Roman" w:cs="Times New Roman"/>
          <w:sz w:val="24"/>
          <w:szCs w:val="24"/>
        </w:rPr>
        <w:t xml:space="preserve"> </w:t>
      </w:r>
      <w:r w:rsidR="00463317" w:rsidRPr="003F3A32">
        <w:rPr>
          <w:rStyle w:val="jlqj4b"/>
          <w:rFonts w:ascii="Times New Roman" w:hAnsi="Times New Roman" w:cs="Times New Roman"/>
          <w:sz w:val="24"/>
          <w:szCs w:val="24"/>
        </w:rPr>
        <w:t>°C razvoj staje, a kako pri temperaturama od oko 26</w:t>
      </w:r>
      <w:r w:rsidR="00DA28C9" w:rsidRPr="003F3A32">
        <w:rPr>
          <w:rStyle w:val="jlqj4b"/>
          <w:rFonts w:ascii="Times New Roman" w:hAnsi="Times New Roman" w:cs="Times New Roman"/>
          <w:sz w:val="24"/>
          <w:szCs w:val="24"/>
        </w:rPr>
        <w:t xml:space="preserve"> </w:t>
      </w:r>
      <w:r w:rsidR="001D1CD1" w:rsidRPr="003F3A32">
        <w:rPr>
          <w:rStyle w:val="jlqj4b"/>
          <w:rFonts w:ascii="Times New Roman" w:hAnsi="Times New Roman" w:cs="Times New Roman"/>
          <w:sz w:val="24"/>
          <w:szCs w:val="24"/>
        </w:rPr>
        <w:t>°</w:t>
      </w:r>
      <w:r w:rsidR="00DA28C9" w:rsidRPr="003F3A32">
        <w:rPr>
          <w:rStyle w:val="jlqj4b"/>
          <w:rFonts w:ascii="Times New Roman" w:hAnsi="Times New Roman" w:cs="Times New Roman"/>
          <w:sz w:val="24"/>
          <w:szCs w:val="24"/>
        </w:rPr>
        <w:t>C</w:t>
      </w:r>
      <w:r w:rsidR="001D1CD1" w:rsidRPr="003F3A32">
        <w:rPr>
          <w:rStyle w:val="jlqj4b"/>
          <w:rFonts w:ascii="Times New Roman" w:hAnsi="Times New Roman" w:cs="Times New Roman"/>
          <w:sz w:val="24"/>
          <w:szCs w:val="24"/>
        </w:rPr>
        <w:t xml:space="preserve"> i 70</w:t>
      </w:r>
      <w:r w:rsidR="00DA28C9" w:rsidRPr="003F3A32">
        <w:rPr>
          <w:rStyle w:val="jlqj4b"/>
          <w:rFonts w:ascii="Times New Roman" w:hAnsi="Times New Roman" w:cs="Times New Roman"/>
          <w:sz w:val="24"/>
          <w:szCs w:val="24"/>
        </w:rPr>
        <w:t xml:space="preserve"> </w:t>
      </w:r>
      <w:r w:rsidR="001D1CD1" w:rsidRPr="003F3A32">
        <w:rPr>
          <w:rStyle w:val="jlqj4b"/>
          <w:rFonts w:ascii="Times New Roman" w:hAnsi="Times New Roman" w:cs="Times New Roman"/>
          <w:sz w:val="24"/>
          <w:szCs w:val="24"/>
        </w:rPr>
        <w:t>%</w:t>
      </w:r>
      <w:r w:rsidR="009F6C99" w:rsidRPr="003F3A32">
        <w:rPr>
          <w:rStyle w:val="jlqj4b"/>
          <w:rFonts w:ascii="Times New Roman" w:hAnsi="Times New Roman" w:cs="Times New Roman"/>
          <w:sz w:val="24"/>
          <w:szCs w:val="24"/>
        </w:rPr>
        <w:t xml:space="preserve"> vlage</w:t>
      </w:r>
      <w:r w:rsidR="001D1CD1" w:rsidRPr="003F3A32">
        <w:rPr>
          <w:rStyle w:val="jlqj4b"/>
          <w:rFonts w:ascii="Times New Roman" w:hAnsi="Times New Roman" w:cs="Times New Roman"/>
          <w:sz w:val="24"/>
          <w:szCs w:val="24"/>
        </w:rPr>
        <w:t xml:space="preserve"> </w:t>
      </w:r>
      <w:r w:rsidR="00DA28C9" w:rsidRPr="003F3A32">
        <w:rPr>
          <w:rStyle w:val="jlqj4b"/>
          <w:rFonts w:ascii="Times New Roman" w:hAnsi="Times New Roman" w:cs="Times New Roman"/>
          <w:sz w:val="24"/>
          <w:szCs w:val="24"/>
        </w:rPr>
        <w:t>potpuni</w:t>
      </w:r>
      <w:r w:rsidR="001D1CD1" w:rsidRPr="003F3A32">
        <w:rPr>
          <w:rStyle w:val="jlqj4b"/>
          <w:rFonts w:ascii="Times New Roman" w:hAnsi="Times New Roman" w:cs="Times New Roman"/>
          <w:sz w:val="24"/>
          <w:szCs w:val="24"/>
        </w:rPr>
        <w:t xml:space="preserve"> životn</w:t>
      </w:r>
      <w:r w:rsidR="00DA28C9" w:rsidRPr="003F3A32">
        <w:rPr>
          <w:rStyle w:val="jlqj4b"/>
          <w:rFonts w:ascii="Times New Roman" w:hAnsi="Times New Roman" w:cs="Times New Roman"/>
          <w:sz w:val="24"/>
          <w:szCs w:val="24"/>
        </w:rPr>
        <w:t>i</w:t>
      </w:r>
      <w:r w:rsidR="001D1CD1" w:rsidRPr="003F3A32">
        <w:rPr>
          <w:rStyle w:val="jlqj4b"/>
          <w:rFonts w:ascii="Times New Roman" w:hAnsi="Times New Roman" w:cs="Times New Roman"/>
          <w:sz w:val="24"/>
          <w:szCs w:val="24"/>
        </w:rPr>
        <w:t xml:space="preserve"> ciklus</w:t>
      </w:r>
      <w:r w:rsidR="00DA28C9" w:rsidRPr="003F3A32">
        <w:rPr>
          <w:rStyle w:val="jlqj4b"/>
          <w:rFonts w:ascii="Times New Roman" w:hAnsi="Times New Roman" w:cs="Times New Roman"/>
          <w:sz w:val="24"/>
          <w:szCs w:val="24"/>
        </w:rPr>
        <w:t xml:space="preserve"> traje</w:t>
      </w:r>
      <w:r w:rsidR="001D1CD1" w:rsidRPr="003F3A32">
        <w:rPr>
          <w:rStyle w:val="jlqj4b"/>
          <w:rFonts w:ascii="Times New Roman" w:hAnsi="Times New Roman" w:cs="Times New Roman"/>
          <w:sz w:val="24"/>
          <w:szCs w:val="24"/>
        </w:rPr>
        <w:t xml:space="preserve"> 20</w:t>
      </w:r>
      <w:r w:rsidR="009F6C99" w:rsidRPr="003F3A32">
        <w:rPr>
          <w:rStyle w:val="jlqj4b"/>
          <w:rFonts w:ascii="Times New Roman" w:hAnsi="Times New Roman" w:cs="Times New Roman"/>
          <w:sz w:val="24"/>
          <w:szCs w:val="24"/>
        </w:rPr>
        <w:t>-</w:t>
      </w:r>
      <w:r w:rsidR="001D1CD1" w:rsidRPr="003F3A32">
        <w:rPr>
          <w:rStyle w:val="jlqj4b"/>
          <w:rFonts w:ascii="Times New Roman" w:hAnsi="Times New Roman" w:cs="Times New Roman"/>
          <w:sz w:val="24"/>
          <w:szCs w:val="24"/>
        </w:rPr>
        <w:t>tak dana</w:t>
      </w:r>
      <w:r w:rsidR="009F6C99" w:rsidRPr="003F3A32">
        <w:rPr>
          <w:rStyle w:val="jlqj4b"/>
          <w:rFonts w:ascii="Times New Roman" w:hAnsi="Times New Roman" w:cs="Times New Roman"/>
          <w:sz w:val="24"/>
          <w:szCs w:val="24"/>
        </w:rPr>
        <w:t xml:space="preserve">. Poznato je da muha ima visoki biotički potencijal te ovisno o </w:t>
      </w:r>
      <w:r w:rsidR="00E11325" w:rsidRPr="003F3A32">
        <w:rPr>
          <w:rStyle w:val="jlqj4b"/>
          <w:rFonts w:ascii="Times New Roman" w:hAnsi="Times New Roman" w:cs="Times New Roman"/>
          <w:sz w:val="24"/>
          <w:szCs w:val="24"/>
        </w:rPr>
        <w:t xml:space="preserve">klimatskim uvjetima i rasprostranjenosti biljnih domaćina </w:t>
      </w:r>
      <w:r w:rsidR="00DA28C9" w:rsidRPr="003F3A32">
        <w:rPr>
          <w:rStyle w:val="jlqj4b"/>
          <w:rFonts w:ascii="Times New Roman" w:hAnsi="Times New Roman" w:cs="Times New Roman"/>
          <w:sz w:val="24"/>
          <w:szCs w:val="24"/>
        </w:rPr>
        <w:t>ima</w:t>
      </w:r>
      <w:r w:rsidR="009F6C99" w:rsidRPr="003F3A32">
        <w:rPr>
          <w:rStyle w:val="jlqj4b"/>
          <w:rFonts w:ascii="Times New Roman" w:hAnsi="Times New Roman" w:cs="Times New Roman"/>
          <w:sz w:val="24"/>
          <w:szCs w:val="24"/>
        </w:rPr>
        <w:t xml:space="preserve"> 1 – 16 generacija godišnje. Na područj</w:t>
      </w:r>
      <w:r w:rsidR="00DA28C9" w:rsidRPr="003F3A32">
        <w:rPr>
          <w:rStyle w:val="jlqj4b"/>
          <w:rFonts w:ascii="Times New Roman" w:hAnsi="Times New Roman" w:cs="Times New Roman"/>
          <w:sz w:val="24"/>
          <w:szCs w:val="24"/>
        </w:rPr>
        <w:t>u</w:t>
      </w:r>
      <w:r w:rsidR="009F6C99" w:rsidRPr="003F3A32">
        <w:rPr>
          <w:rStyle w:val="jlqj4b"/>
          <w:rFonts w:ascii="Times New Roman" w:hAnsi="Times New Roman" w:cs="Times New Roman"/>
          <w:sz w:val="24"/>
          <w:szCs w:val="24"/>
        </w:rPr>
        <w:t xml:space="preserve"> Jadrana razvija</w:t>
      </w:r>
      <w:r w:rsidR="001D1CD1" w:rsidRPr="003F3A32">
        <w:rPr>
          <w:rStyle w:val="jlqj4b"/>
          <w:rFonts w:ascii="Times New Roman" w:hAnsi="Times New Roman" w:cs="Times New Roman"/>
          <w:sz w:val="24"/>
          <w:szCs w:val="24"/>
        </w:rPr>
        <w:t xml:space="preserve"> 4 – 5 generacija godišnje (Tominić, 1951).</w:t>
      </w:r>
    </w:p>
    <w:p w14:paraId="082ABF8A" w14:textId="74B3F1DD" w:rsidR="006E69EA" w:rsidRDefault="00DA28C9" w:rsidP="00395451">
      <w:pPr>
        <w:spacing w:line="360" w:lineRule="auto"/>
        <w:jc w:val="both"/>
        <w:rPr>
          <w:rFonts w:ascii="Times New Roman" w:hAnsi="Times New Roman" w:cs="Times New Roman"/>
          <w:sz w:val="24"/>
          <w:szCs w:val="24"/>
        </w:rPr>
      </w:pPr>
      <w:r>
        <w:rPr>
          <w:rStyle w:val="jlqj4b"/>
          <w:rFonts w:ascii="Times New Roman" w:hAnsi="Times New Roman" w:cs="Times New Roman"/>
          <w:sz w:val="24"/>
          <w:szCs w:val="24"/>
        </w:rPr>
        <w:tab/>
      </w:r>
      <w:r w:rsidR="00285F4A">
        <w:rPr>
          <w:rStyle w:val="jlqj4b"/>
          <w:rFonts w:ascii="Times New Roman" w:hAnsi="Times New Roman" w:cs="Times New Roman"/>
          <w:sz w:val="24"/>
          <w:szCs w:val="24"/>
        </w:rPr>
        <w:t xml:space="preserve">Prisutnost </w:t>
      </w:r>
      <w:r>
        <w:rPr>
          <w:rStyle w:val="jlqj4b"/>
          <w:rFonts w:ascii="Times New Roman" w:hAnsi="Times New Roman" w:cs="Times New Roman"/>
          <w:sz w:val="24"/>
          <w:szCs w:val="24"/>
        </w:rPr>
        <w:t xml:space="preserve">odrasle </w:t>
      </w:r>
      <w:r w:rsidR="00285F4A">
        <w:rPr>
          <w:rStyle w:val="jlqj4b"/>
          <w:rFonts w:ascii="Times New Roman" w:hAnsi="Times New Roman" w:cs="Times New Roman"/>
          <w:sz w:val="24"/>
          <w:szCs w:val="24"/>
        </w:rPr>
        <w:t>mediteranske</w:t>
      </w:r>
      <w:r>
        <w:rPr>
          <w:rStyle w:val="jlqj4b"/>
          <w:rFonts w:ascii="Times New Roman" w:hAnsi="Times New Roman" w:cs="Times New Roman"/>
          <w:sz w:val="24"/>
          <w:szCs w:val="24"/>
        </w:rPr>
        <w:t xml:space="preserve"> voćne</w:t>
      </w:r>
      <w:r w:rsidR="00285F4A">
        <w:rPr>
          <w:rStyle w:val="jlqj4b"/>
          <w:rFonts w:ascii="Times New Roman" w:hAnsi="Times New Roman" w:cs="Times New Roman"/>
          <w:sz w:val="24"/>
          <w:szCs w:val="24"/>
        </w:rPr>
        <w:t xml:space="preserve"> muhe na području Dalmacije </w:t>
      </w:r>
      <w:r>
        <w:rPr>
          <w:rStyle w:val="jlqj4b"/>
          <w:rFonts w:ascii="Times New Roman" w:hAnsi="Times New Roman" w:cs="Times New Roman"/>
          <w:sz w:val="24"/>
          <w:szCs w:val="24"/>
        </w:rPr>
        <w:t xml:space="preserve">bilježi se </w:t>
      </w:r>
      <w:r w:rsidR="00285F4A">
        <w:rPr>
          <w:rStyle w:val="jlqj4b"/>
          <w:rFonts w:ascii="Times New Roman" w:hAnsi="Times New Roman" w:cs="Times New Roman"/>
          <w:sz w:val="24"/>
          <w:szCs w:val="24"/>
        </w:rPr>
        <w:t>početkom travnja, a prezimljujuće generacije znaju izlaziti s pr</w:t>
      </w:r>
      <w:r w:rsidR="00E11325">
        <w:rPr>
          <w:rStyle w:val="jlqj4b"/>
          <w:rFonts w:ascii="Times New Roman" w:hAnsi="Times New Roman" w:cs="Times New Roman"/>
          <w:sz w:val="24"/>
          <w:szCs w:val="24"/>
        </w:rPr>
        <w:t>ezimljavanja i cijeli svibanj. N</w:t>
      </w:r>
      <w:r w:rsidR="00F525A2">
        <w:rPr>
          <w:rStyle w:val="jlqj4b"/>
          <w:rFonts w:ascii="Times New Roman" w:hAnsi="Times New Roman" w:cs="Times New Roman"/>
          <w:sz w:val="24"/>
          <w:szCs w:val="24"/>
        </w:rPr>
        <w:t xml:space="preserve">apad štetnika u našim klimatskim uvjetima zna se protegnuti </w:t>
      </w:r>
      <w:r w:rsidR="009F6C99">
        <w:rPr>
          <w:rStyle w:val="jlqj4b"/>
          <w:rFonts w:ascii="Times New Roman" w:hAnsi="Times New Roman" w:cs="Times New Roman"/>
          <w:sz w:val="24"/>
          <w:szCs w:val="24"/>
        </w:rPr>
        <w:t xml:space="preserve">sve </w:t>
      </w:r>
      <w:r w:rsidR="00F525A2">
        <w:rPr>
          <w:rStyle w:val="jlqj4b"/>
          <w:rFonts w:ascii="Times New Roman" w:hAnsi="Times New Roman" w:cs="Times New Roman"/>
          <w:sz w:val="24"/>
          <w:szCs w:val="24"/>
        </w:rPr>
        <w:t>do druge polovice studenoga, kada ovisno o klimatskim uvjet</w:t>
      </w:r>
      <w:r w:rsidR="002B6395">
        <w:rPr>
          <w:rStyle w:val="jlqj4b"/>
          <w:rFonts w:ascii="Times New Roman" w:hAnsi="Times New Roman" w:cs="Times New Roman"/>
          <w:sz w:val="24"/>
          <w:szCs w:val="24"/>
        </w:rPr>
        <w:t>ima</w:t>
      </w:r>
      <w:r w:rsidR="00E11325">
        <w:rPr>
          <w:rStyle w:val="jlqj4b"/>
          <w:rFonts w:ascii="Times New Roman" w:hAnsi="Times New Roman" w:cs="Times New Roman"/>
          <w:sz w:val="24"/>
          <w:szCs w:val="24"/>
        </w:rPr>
        <w:t xml:space="preserve"> i količini hranjiva</w:t>
      </w:r>
      <w:r w:rsidR="002B6395">
        <w:rPr>
          <w:rStyle w:val="jlqj4b"/>
          <w:rFonts w:ascii="Times New Roman" w:hAnsi="Times New Roman" w:cs="Times New Roman"/>
          <w:sz w:val="24"/>
          <w:szCs w:val="24"/>
        </w:rPr>
        <w:t xml:space="preserve"> </w:t>
      </w:r>
      <w:r>
        <w:rPr>
          <w:rStyle w:val="jlqj4b"/>
          <w:rFonts w:ascii="Times New Roman" w:hAnsi="Times New Roman" w:cs="Times New Roman"/>
          <w:sz w:val="24"/>
          <w:szCs w:val="24"/>
        </w:rPr>
        <w:t>razvija četvrtu</w:t>
      </w:r>
      <w:r w:rsidR="00F525A2">
        <w:rPr>
          <w:rStyle w:val="jlqj4b"/>
          <w:rFonts w:ascii="Times New Roman" w:hAnsi="Times New Roman" w:cs="Times New Roman"/>
          <w:sz w:val="24"/>
          <w:szCs w:val="24"/>
        </w:rPr>
        <w:t xml:space="preserve"> ili </w:t>
      </w:r>
      <w:r>
        <w:rPr>
          <w:rStyle w:val="jlqj4b"/>
          <w:rFonts w:ascii="Times New Roman" w:hAnsi="Times New Roman" w:cs="Times New Roman"/>
          <w:sz w:val="24"/>
          <w:szCs w:val="24"/>
        </w:rPr>
        <w:t>petu</w:t>
      </w:r>
      <w:r w:rsidR="00F525A2">
        <w:rPr>
          <w:rStyle w:val="jlqj4b"/>
          <w:rFonts w:ascii="Times New Roman" w:hAnsi="Times New Roman" w:cs="Times New Roman"/>
          <w:sz w:val="24"/>
          <w:szCs w:val="24"/>
        </w:rPr>
        <w:t xml:space="preserve"> generacij</w:t>
      </w:r>
      <w:r>
        <w:rPr>
          <w:rStyle w:val="jlqj4b"/>
          <w:rFonts w:ascii="Times New Roman" w:hAnsi="Times New Roman" w:cs="Times New Roman"/>
          <w:sz w:val="24"/>
          <w:szCs w:val="24"/>
        </w:rPr>
        <w:t>u</w:t>
      </w:r>
      <w:r w:rsidR="004F08D5">
        <w:rPr>
          <w:rStyle w:val="jlqj4b"/>
          <w:rFonts w:ascii="Times New Roman" w:hAnsi="Times New Roman" w:cs="Times New Roman"/>
          <w:sz w:val="24"/>
          <w:szCs w:val="24"/>
        </w:rPr>
        <w:t xml:space="preserve"> (Bakarić, 1978)</w:t>
      </w:r>
      <w:r w:rsidR="00F525A2">
        <w:rPr>
          <w:rStyle w:val="jlqj4b"/>
          <w:rFonts w:ascii="Times New Roman" w:hAnsi="Times New Roman" w:cs="Times New Roman"/>
          <w:sz w:val="24"/>
          <w:szCs w:val="24"/>
        </w:rPr>
        <w:t xml:space="preserve">. </w:t>
      </w:r>
      <w:r>
        <w:rPr>
          <w:rStyle w:val="jlqj4b"/>
          <w:rFonts w:ascii="Times New Roman" w:hAnsi="Times New Roman" w:cs="Times New Roman"/>
          <w:sz w:val="24"/>
          <w:szCs w:val="24"/>
        </w:rPr>
        <w:t xml:space="preserve">Razvoj nove generacije </w:t>
      </w:r>
      <w:r w:rsidR="00E11325">
        <w:rPr>
          <w:rStyle w:val="jlqj4b"/>
          <w:rFonts w:ascii="Times New Roman" w:hAnsi="Times New Roman" w:cs="Times New Roman"/>
          <w:sz w:val="24"/>
          <w:szCs w:val="24"/>
        </w:rPr>
        <w:t>započinje na prezimjelom</w:t>
      </w:r>
      <w:r w:rsidR="00F525A2">
        <w:rPr>
          <w:rStyle w:val="jlqj4b"/>
          <w:rFonts w:ascii="Times New Roman" w:hAnsi="Times New Roman" w:cs="Times New Roman"/>
          <w:sz w:val="24"/>
          <w:szCs w:val="24"/>
        </w:rPr>
        <w:t xml:space="preserve"> voću koje je ostalo neobrano na stablima, to je uglavnom k</w:t>
      </w:r>
      <w:r w:rsidR="003F3A32">
        <w:rPr>
          <w:rStyle w:val="jlqj4b"/>
          <w:rFonts w:ascii="Times New Roman" w:hAnsi="Times New Roman" w:cs="Times New Roman"/>
          <w:sz w:val="24"/>
          <w:szCs w:val="24"/>
        </w:rPr>
        <w:t>umkvat</w:t>
      </w:r>
      <w:r w:rsidR="00F525A2">
        <w:rPr>
          <w:rStyle w:val="jlqj4b"/>
          <w:rFonts w:ascii="Times New Roman" w:hAnsi="Times New Roman" w:cs="Times New Roman"/>
          <w:sz w:val="24"/>
          <w:szCs w:val="24"/>
        </w:rPr>
        <w:t xml:space="preserve">. Prve značajne zaraze </w:t>
      </w:r>
      <w:r>
        <w:rPr>
          <w:rStyle w:val="jlqj4b"/>
          <w:rFonts w:ascii="Times New Roman" w:hAnsi="Times New Roman" w:cs="Times New Roman"/>
          <w:sz w:val="24"/>
          <w:szCs w:val="24"/>
        </w:rPr>
        <w:t xml:space="preserve">bilježe se </w:t>
      </w:r>
      <w:r w:rsidR="00F525A2">
        <w:rPr>
          <w:rStyle w:val="jlqj4b"/>
          <w:rFonts w:ascii="Times New Roman" w:hAnsi="Times New Roman" w:cs="Times New Roman"/>
          <w:sz w:val="24"/>
          <w:szCs w:val="24"/>
        </w:rPr>
        <w:t>na plodovima marelica, bre</w:t>
      </w:r>
      <w:r w:rsidR="00E11325">
        <w:rPr>
          <w:rStyle w:val="jlqj4b"/>
          <w:rFonts w:ascii="Times New Roman" w:hAnsi="Times New Roman" w:cs="Times New Roman"/>
          <w:sz w:val="24"/>
          <w:szCs w:val="24"/>
        </w:rPr>
        <w:t>skvi</w:t>
      </w:r>
      <w:r w:rsidR="00F525A2">
        <w:rPr>
          <w:rStyle w:val="jlqj4b"/>
          <w:rFonts w:ascii="Times New Roman" w:hAnsi="Times New Roman" w:cs="Times New Roman"/>
          <w:sz w:val="24"/>
          <w:szCs w:val="24"/>
        </w:rPr>
        <w:t xml:space="preserve"> (od ranijih do kasnijih sorti) </w:t>
      </w:r>
      <w:r w:rsidR="00E11325">
        <w:rPr>
          <w:rStyle w:val="jlqj4b"/>
          <w:rFonts w:ascii="Times New Roman" w:hAnsi="Times New Roman" w:cs="Times New Roman"/>
          <w:sz w:val="24"/>
          <w:szCs w:val="24"/>
        </w:rPr>
        <w:t>te nektarina</w:t>
      </w:r>
      <w:r w:rsidR="00F525A2">
        <w:rPr>
          <w:rStyle w:val="jlqj4b"/>
          <w:rFonts w:ascii="Times New Roman" w:hAnsi="Times New Roman" w:cs="Times New Roman"/>
          <w:sz w:val="24"/>
          <w:szCs w:val="24"/>
        </w:rPr>
        <w:t>, to se odvija uglavnom od lipnja do kolovoza te se do tada razvij</w:t>
      </w:r>
      <w:r w:rsidR="00E11325">
        <w:rPr>
          <w:rStyle w:val="jlqj4b"/>
          <w:rFonts w:ascii="Times New Roman" w:hAnsi="Times New Roman" w:cs="Times New Roman"/>
          <w:sz w:val="24"/>
          <w:szCs w:val="24"/>
        </w:rPr>
        <w:t>u prve dvije generacije muhe</w:t>
      </w:r>
      <w:r w:rsidR="003F3A32">
        <w:rPr>
          <w:rStyle w:val="jlqj4b"/>
          <w:rFonts w:ascii="Times New Roman" w:hAnsi="Times New Roman" w:cs="Times New Roman"/>
          <w:sz w:val="24"/>
          <w:szCs w:val="24"/>
        </w:rPr>
        <w:t xml:space="preserve"> (Bakarić, 1978)</w:t>
      </w:r>
      <w:r w:rsidR="00F525A2">
        <w:rPr>
          <w:rStyle w:val="jlqj4b"/>
          <w:rFonts w:ascii="Times New Roman" w:hAnsi="Times New Roman" w:cs="Times New Roman"/>
          <w:sz w:val="24"/>
          <w:szCs w:val="24"/>
        </w:rPr>
        <w:t xml:space="preserve">. Od kolovoza do rujna značajne štete pričinjava na plodovima smokve, radi se uglavnom o kasnijim sortama smokve jer štetnik ranije </w:t>
      </w:r>
      <w:r w:rsidR="00E11325">
        <w:rPr>
          <w:rStyle w:val="jlqj4b"/>
          <w:rFonts w:ascii="Times New Roman" w:hAnsi="Times New Roman" w:cs="Times New Roman"/>
          <w:sz w:val="24"/>
          <w:szCs w:val="24"/>
        </w:rPr>
        <w:t xml:space="preserve">sorte </w:t>
      </w:r>
      <w:r w:rsidR="00F525A2">
        <w:rPr>
          <w:rStyle w:val="jlqj4b"/>
          <w:rFonts w:ascii="Times New Roman" w:hAnsi="Times New Roman" w:cs="Times New Roman"/>
          <w:sz w:val="24"/>
          <w:szCs w:val="24"/>
        </w:rPr>
        <w:t xml:space="preserve">(lipanjske i srpanjske) ne preferira. </w:t>
      </w:r>
      <w:r w:rsidR="004F08D5">
        <w:rPr>
          <w:rStyle w:val="jlqj4b"/>
          <w:rFonts w:ascii="Times New Roman" w:hAnsi="Times New Roman" w:cs="Times New Roman"/>
          <w:sz w:val="24"/>
          <w:szCs w:val="24"/>
        </w:rPr>
        <w:t>U</w:t>
      </w:r>
      <w:r w:rsidR="00E32D2F">
        <w:rPr>
          <w:rStyle w:val="jlqj4b"/>
          <w:rFonts w:ascii="Times New Roman" w:hAnsi="Times New Roman" w:cs="Times New Roman"/>
          <w:sz w:val="24"/>
          <w:szCs w:val="24"/>
        </w:rPr>
        <w:t xml:space="preserve"> konačnici, od druge polovine rujna </w:t>
      </w:r>
      <w:r w:rsidR="004F08D5">
        <w:rPr>
          <w:rStyle w:val="jlqj4b"/>
          <w:rFonts w:ascii="Times New Roman" w:hAnsi="Times New Roman" w:cs="Times New Roman"/>
          <w:sz w:val="24"/>
          <w:szCs w:val="24"/>
        </w:rPr>
        <w:t>pa sve do kraja studenoga muha čini štete na agrumima, prvenstveno na mandarinama</w:t>
      </w:r>
      <w:r w:rsidR="00636149">
        <w:rPr>
          <w:rStyle w:val="jlqj4b"/>
          <w:rFonts w:ascii="Times New Roman" w:hAnsi="Times New Roman" w:cs="Times New Roman"/>
          <w:sz w:val="24"/>
          <w:szCs w:val="24"/>
        </w:rPr>
        <w:t xml:space="preserve">. Brojnost populacije je tada vrlo velika te iz </w:t>
      </w:r>
      <w:r w:rsidR="004F08D5">
        <w:rPr>
          <w:rStyle w:val="jlqj4b"/>
          <w:rFonts w:ascii="Times New Roman" w:hAnsi="Times New Roman" w:cs="Times New Roman"/>
          <w:sz w:val="24"/>
          <w:szCs w:val="24"/>
        </w:rPr>
        <w:t>tog</w:t>
      </w:r>
      <w:r w:rsidR="00636149">
        <w:rPr>
          <w:rStyle w:val="jlqj4b"/>
          <w:rFonts w:ascii="Times New Roman" w:hAnsi="Times New Roman" w:cs="Times New Roman"/>
          <w:sz w:val="24"/>
          <w:szCs w:val="24"/>
        </w:rPr>
        <w:t>a</w:t>
      </w:r>
      <w:r w:rsidR="004F08D5">
        <w:rPr>
          <w:rStyle w:val="jlqj4b"/>
          <w:rFonts w:ascii="Times New Roman" w:hAnsi="Times New Roman" w:cs="Times New Roman"/>
          <w:sz w:val="24"/>
          <w:szCs w:val="24"/>
        </w:rPr>
        <w:t xml:space="preserve"> razloga</w:t>
      </w:r>
      <w:r w:rsidR="00E32D2F">
        <w:rPr>
          <w:rStyle w:val="jlqj4b"/>
          <w:rFonts w:ascii="Times New Roman" w:hAnsi="Times New Roman" w:cs="Times New Roman"/>
          <w:sz w:val="24"/>
          <w:szCs w:val="24"/>
        </w:rPr>
        <w:t xml:space="preserve"> štete u nasadima mandarina kod nas</w:t>
      </w:r>
      <w:r w:rsidR="00636149">
        <w:rPr>
          <w:rStyle w:val="jlqj4b"/>
          <w:rFonts w:ascii="Times New Roman" w:hAnsi="Times New Roman" w:cs="Times New Roman"/>
          <w:sz w:val="24"/>
          <w:szCs w:val="24"/>
        </w:rPr>
        <w:t xml:space="preserve"> su</w:t>
      </w:r>
      <w:r w:rsidR="00E32D2F">
        <w:rPr>
          <w:rStyle w:val="jlqj4b"/>
          <w:rFonts w:ascii="Times New Roman" w:hAnsi="Times New Roman" w:cs="Times New Roman"/>
          <w:sz w:val="24"/>
          <w:szCs w:val="24"/>
        </w:rPr>
        <w:t xml:space="preserve"> jako</w:t>
      </w:r>
      <w:r w:rsidR="002B6395">
        <w:rPr>
          <w:rStyle w:val="jlqj4b"/>
          <w:rFonts w:ascii="Times New Roman" w:hAnsi="Times New Roman" w:cs="Times New Roman"/>
          <w:sz w:val="24"/>
          <w:szCs w:val="24"/>
        </w:rPr>
        <w:t xml:space="preserve"> velike</w:t>
      </w:r>
      <w:r w:rsidR="003F3A32">
        <w:rPr>
          <w:rStyle w:val="jlqj4b"/>
          <w:rFonts w:ascii="Times New Roman" w:hAnsi="Times New Roman" w:cs="Times New Roman"/>
          <w:sz w:val="24"/>
          <w:szCs w:val="24"/>
        </w:rPr>
        <w:t xml:space="preserve"> (Bjeliš, 2007)</w:t>
      </w:r>
      <w:r w:rsidR="004F08D5">
        <w:rPr>
          <w:rStyle w:val="jlqj4b"/>
          <w:rFonts w:ascii="Times New Roman" w:hAnsi="Times New Roman" w:cs="Times New Roman"/>
          <w:sz w:val="24"/>
          <w:szCs w:val="24"/>
        </w:rPr>
        <w:t xml:space="preserve">. Nakon mandarina </w:t>
      </w:r>
      <w:r w:rsidR="00A750FC">
        <w:rPr>
          <w:rStyle w:val="jlqj4b"/>
          <w:rFonts w:ascii="Times New Roman" w:hAnsi="Times New Roman" w:cs="Times New Roman"/>
          <w:sz w:val="24"/>
          <w:szCs w:val="24"/>
        </w:rPr>
        <w:t xml:space="preserve">preferira </w:t>
      </w:r>
      <w:r w:rsidR="004F08D5">
        <w:rPr>
          <w:rStyle w:val="jlqj4b"/>
          <w:rFonts w:ascii="Times New Roman" w:hAnsi="Times New Roman" w:cs="Times New Roman"/>
          <w:sz w:val="24"/>
          <w:szCs w:val="24"/>
        </w:rPr>
        <w:t>domaćin</w:t>
      </w:r>
      <w:r w:rsidR="00A750FC">
        <w:rPr>
          <w:rStyle w:val="jlqj4b"/>
          <w:rFonts w:ascii="Times New Roman" w:hAnsi="Times New Roman" w:cs="Times New Roman"/>
          <w:sz w:val="24"/>
          <w:szCs w:val="24"/>
        </w:rPr>
        <w:t>e</w:t>
      </w:r>
      <w:r w:rsidR="00636149">
        <w:rPr>
          <w:rStyle w:val="jlqj4b"/>
          <w:rFonts w:ascii="Times New Roman" w:hAnsi="Times New Roman" w:cs="Times New Roman"/>
          <w:sz w:val="24"/>
          <w:szCs w:val="24"/>
        </w:rPr>
        <w:t xml:space="preserve"> </w:t>
      </w:r>
      <w:r w:rsidR="004F08D5">
        <w:rPr>
          <w:rStyle w:val="jlqj4b"/>
          <w:rFonts w:ascii="Times New Roman" w:hAnsi="Times New Roman" w:cs="Times New Roman"/>
          <w:sz w:val="24"/>
          <w:szCs w:val="24"/>
        </w:rPr>
        <w:t>poput jabuke, kruške, klementine, kivija te u konačnici kakija</w:t>
      </w:r>
      <w:r w:rsidR="003F3A32">
        <w:rPr>
          <w:rStyle w:val="jlqj4b"/>
          <w:rFonts w:ascii="Times New Roman" w:hAnsi="Times New Roman" w:cs="Times New Roman"/>
          <w:sz w:val="24"/>
          <w:szCs w:val="24"/>
        </w:rPr>
        <w:t xml:space="preserve"> (Narodne novine 73/18)</w:t>
      </w:r>
      <w:r w:rsidR="00E11325">
        <w:rPr>
          <w:rStyle w:val="jlqj4b"/>
          <w:rFonts w:ascii="Times New Roman" w:hAnsi="Times New Roman" w:cs="Times New Roman"/>
          <w:sz w:val="24"/>
          <w:szCs w:val="24"/>
        </w:rPr>
        <w:t xml:space="preserve">. </w:t>
      </w:r>
      <w:r w:rsidR="007622DE" w:rsidRPr="007622DE">
        <w:rPr>
          <w:rFonts w:ascii="Times New Roman" w:hAnsi="Times New Roman" w:cs="Times New Roman"/>
          <w:sz w:val="24"/>
          <w:szCs w:val="24"/>
        </w:rPr>
        <w:t xml:space="preserve">Muha može prezimiti u stadiju jaja, ličinke ili odraslog oblika u plodu </w:t>
      </w:r>
      <w:r w:rsidR="002B6395">
        <w:rPr>
          <w:rFonts w:ascii="Times New Roman" w:hAnsi="Times New Roman" w:cs="Times New Roman"/>
          <w:sz w:val="24"/>
          <w:szCs w:val="24"/>
        </w:rPr>
        <w:t xml:space="preserve">te </w:t>
      </w:r>
      <w:r w:rsidR="006E69EA">
        <w:rPr>
          <w:rFonts w:ascii="Times New Roman" w:hAnsi="Times New Roman" w:cs="Times New Roman"/>
          <w:sz w:val="24"/>
          <w:szCs w:val="24"/>
        </w:rPr>
        <w:t xml:space="preserve">u stadiju </w:t>
      </w:r>
      <w:r w:rsidR="00AA4BB9">
        <w:rPr>
          <w:rFonts w:ascii="Times New Roman" w:hAnsi="Times New Roman" w:cs="Times New Roman"/>
          <w:sz w:val="24"/>
          <w:szCs w:val="24"/>
        </w:rPr>
        <w:t>kukuljice u tlu</w:t>
      </w:r>
      <w:r w:rsidR="00C4557D">
        <w:rPr>
          <w:rFonts w:ascii="Times New Roman" w:hAnsi="Times New Roman" w:cs="Times New Roman"/>
          <w:sz w:val="24"/>
          <w:szCs w:val="24"/>
        </w:rPr>
        <w:t xml:space="preserve"> (Broughton, 2018)</w:t>
      </w:r>
      <w:r w:rsidR="00395451">
        <w:rPr>
          <w:rFonts w:ascii="Times New Roman" w:hAnsi="Times New Roman" w:cs="Times New Roman"/>
          <w:sz w:val="24"/>
          <w:szCs w:val="24"/>
        </w:rPr>
        <w:t xml:space="preserve"> (slika </w:t>
      </w:r>
      <w:r w:rsidR="008C10CD">
        <w:rPr>
          <w:rFonts w:ascii="Times New Roman" w:hAnsi="Times New Roman" w:cs="Times New Roman"/>
          <w:sz w:val="24"/>
          <w:szCs w:val="24"/>
        </w:rPr>
        <w:t>6</w:t>
      </w:r>
      <w:r w:rsidR="00E11325">
        <w:rPr>
          <w:rStyle w:val="jlqj4b"/>
          <w:rFonts w:ascii="Times New Roman" w:hAnsi="Times New Roman" w:cs="Times New Roman"/>
          <w:sz w:val="24"/>
          <w:szCs w:val="24"/>
        </w:rPr>
        <w:t>).</w:t>
      </w:r>
    </w:p>
    <w:p w14:paraId="6B02CA87" w14:textId="77777777" w:rsidR="006E69EA" w:rsidRDefault="006E69EA" w:rsidP="001F0BCF">
      <w:pPr>
        <w:jc w:val="both"/>
        <w:rPr>
          <w:rFonts w:ascii="Times New Roman" w:hAnsi="Times New Roman" w:cs="Times New Roman"/>
          <w:sz w:val="24"/>
          <w:szCs w:val="24"/>
        </w:rPr>
      </w:pPr>
    </w:p>
    <w:p w14:paraId="65207C20" w14:textId="137DF23E" w:rsidR="00285F4A" w:rsidRDefault="00395451" w:rsidP="00C83F9E">
      <w:pPr>
        <w:jc w:val="center"/>
        <w:rPr>
          <w:rFonts w:ascii="Times New Roman" w:hAnsi="Times New Roman" w:cs="Times New Roman"/>
        </w:rPr>
      </w:pPr>
      <w:r>
        <w:rPr>
          <w:rFonts w:ascii="Times New Roman" w:hAnsi="Times New Roman" w:cs="Times New Roman"/>
          <w:noProof/>
          <w:lang w:eastAsia="hr-HR"/>
        </w:rPr>
        <w:drawing>
          <wp:inline distT="0" distB="0" distL="0" distR="0" wp14:anchorId="61C2E992" wp14:editId="2BCA1E62">
            <wp:extent cx="6027420" cy="2529840"/>
            <wp:effectExtent l="0" t="0" r="0" b="381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nta štetnik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27420" cy="2529840"/>
                    </a:xfrm>
                    <a:prstGeom prst="rect">
                      <a:avLst/>
                    </a:prstGeom>
                  </pic:spPr>
                </pic:pic>
              </a:graphicData>
            </a:graphic>
          </wp:inline>
        </w:drawing>
      </w:r>
    </w:p>
    <w:p w14:paraId="2A46C4CC" w14:textId="6EF5AD92" w:rsidR="00140B8E" w:rsidRPr="00066817" w:rsidRDefault="00140B8E" w:rsidP="001F0BCF">
      <w:pPr>
        <w:pStyle w:val="Bezproreda"/>
        <w:jc w:val="center"/>
        <w:rPr>
          <w:rFonts w:ascii="Times New Roman" w:hAnsi="Times New Roman" w:cs="Times New Roman"/>
        </w:rPr>
      </w:pPr>
      <w:r w:rsidRPr="00066817">
        <w:rPr>
          <w:rFonts w:ascii="Times New Roman" w:hAnsi="Times New Roman" w:cs="Times New Roman"/>
          <w:b/>
        </w:rPr>
        <w:t>Slika</w:t>
      </w:r>
      <w:r w:rsidR="000F3896">
        <w:rPr>
          <w:rFonts w:ascii="Times New Roman" w:hAnsi="Times New Roman" w:cs="Times New Roman"/>
          <w:b/>
        </w:rPr>
        <w:t xml:space="preserve"> 6</w:t>
      </w:r>
      <w:r w:rsidR="00395451" w:rsidRPr="00066817">
        <w:rPr>
          <w:rFonts w:ascii="Times New Roman" w:hAnsi="Times New Roman" w:cs="Times New Roman"/>
          <w:b/>
        </w:rPr>
        <w:t>.</w:t>
      </w:r>
      <w:r w:rsidRPr="00066817">
        <w:rPr>
          <w:rFonts w:ascii="Times New Roman" w:hAnsi="Times New Roman" w:cs="Times New Roman"/>
        </w:rPr>
        <w:t xml:space="preserve"> Prikaz razvoja </w:t>
      </w:r>
      <w:r w:rsidR="00A750FC" w:rsidRPr="00066817">
        <w:rPr>
          <w:rFonts w:ascii="Times New Roman" w:hAnsi="Times New Roman" w:cs="Times New Roman"/>
        </w:rPr>
        <w:t xml:space="preserve">generacija mediteranske voćne </w:t>
      </w:r>
      <w:r w:rsidRPr="00066817">
        <w:rPr>
          <w:rFonts w:ascii="Times New Roman" w:hAnsi="Times New Roman" w:cs="Times New Roman"/>
        </w:rPr>
        <w:t>muhe na različitim domaćinima duž vegetacijske sezone</w:t>
      </w:r>
    </w:p>
    <w:p w14:paraId="77F89288" w14:textId="77777777" w:rsidR="00140B8E" w:rsidRPr="00066817" w:rsidRDefault="00140B8E" w:rsidP="001F0BCF">
      <w:pPr>
        <w:pStyle w:val="Bezproreda"/>
        <w:jc w:val="center"/>
        <w:rPr>
          <w:rFonts w:ascii="Times New Roman" w:hAnsi="Times New Roman" w:cs="Times New Roman"/>
        </w:rPr>
      </w:pPr>
      <w:r w:rsidRPr="00066817">
        <w:rPr>
          <w:rFonts w:ascii="Times New Roman" w:hAnsi="Times New Roman" w:cs="Times New Roman"/>
        </w:rPr>
        <w:t>Izradio: Ninčević</w:t>
      </w:r>
      <w:r w:rsidR="00636149" w:rsidRPr="00066817">
        <w:rPr>
          <w:rFonts w:ascii="Times New Roman" w:hAnsi="Times New Roman" w:cs="Times New Roman"/>
        </w:rPr>
        <w:t>, P. (2021)</w:t>
      </w:r>
    </w:p>
    <w:p w14:paraId="161A761A" w14:textId="77777777" w:rsidR="00E31338" w:rsidRDefault="00E31338" w:rsidP="001F0BCF">
      <w:pPr>
        <w:jc w:val="both"/>
        <w:rPr>
          <w:rFonts w:ascii="Times New Roman" w:hAnsi="Times New Roman" w:cs="Times New Roman"/>
        </w:rPr>
      </w:pPr>
    </w:p>
    <w:p w14:paraId="55EDFEEC" w14:textId="48A0D726" w:rsidR="00140B8E" w:rsidRPr="0074603B" w:rsidRDefault="00A750FC" w:rsidP="0074603B">
      <w:pPr>
        <w:pStyle w:val="Naslov3"/>
        <w:rPr>
          <w:rFonts w:ascii="Times New Roman" w:hAnsi="Times New Roman" w:cs="Times New Roman"/>
          <w:color w:val="auto"/>
          <w:sz w:val="28"/>
          <w:szCs w:val="28"/>
        </w:rPr>
      </w:pPr>
      <w:bookmarkStart w:id="6" w:name="_Toc75895349"/>
      <w:r w:rsidRPr="0074603B">
        <w:rPr>
          <w:rFonts w:ascii="Times New Roman" w:hAnsi="Times New Roman" w:cs="Times New Roman"/>
          <w:color w:val="auto"/>
          <w:sz w:val="28"/>
          <w:szCs w:val="28"/>
        </w:rPr>
        <w:t>1.</w:t>
      </w:r>
      <w:r w:rsidR="00720113" w:rsidRPr="0074603B">
        <w:rPr>
          <w:rFonts w:ascii="Times New Roman" w:hAnsi="Times New Roman" w:cs="Times New Roman"/>
          <w:color w:val="auto"/>
          <w:sz w:val="28"/>
          <w:szCs w:val="28"/>
        </w:rPr>
        <w:t xml:space="preserve">2.4. </w:t>
      </w:r>
      <w:r w:rsidR="00140B8E" w:rsidRPr="0074603B">
        <w:rPr>
          <w:rFonts w:ascii="Times New Roman" w:hAnsi="Times New Roman" w:cs="Times New Roman"/>
          <w:color w:val="auto"/>
          <w:sz w:val="28"/>
          <w:szCs w:val="28"/>
        </w:rPr>
        <w:t>Invazivni karakter mediteranske voćne muhe</w:t>
      </w:r>
      <w:bookmarkEnd w:id="6"/>
      <w:r w:rsidR="0074603B">
        <w:rPr>
          <w:rFonts w:ascii="Times New Roman" w:hAnsi="Times New Roman" w:cs="Times New Roman"/>
          <w:color w:val="auto"/>
          <w:sz w:val="28"/>
          <w:szCs w:val="28"/>
        </w:rPr>
        <w:br/>
      </w:r>
    </w:p>
    <w:p w14:paraId="26597BED" w14:textId="5EA83B0C" w:rsidR="00140B8E" w:rsidRPr="00720113" w:rsidRDefault="00176B3A" w:rsidP="00066817">
      <w:pPr>
        <w:spacing w:line="360" w:lineRule="auto"/>
        <w:ind w:firstLine="708"/>
        <w:jc w:val="both"/>
        <w:rPr>
          <w:rFonts w:ascii="Times New Roman" w:hAnsi="Times New Roman" w:cs="Times New Roman"/>
          <w:sz w:val="24"/>
          <w:szCs w:val="24"/>
        </w:rPr>
      </w:pPr>
      <w:r w:rsidRPr="00720113">
        <w:rPr>
          <w:rFonts w:ascii="Times New Roman" w:hAnsi="Times New Roman" w:cs="Times New Roman"/>
          <w:sz w:val="24"/>
          <w:szCs w:val="24"/>
        </w:rPr>
        <w:t>Danas je</w:t>
      </w:r>
      <w:r w:rsidR="00971239" w:rsidRPr="00720113">
        <w:rPr>
          <w:rFonts w:ascii="Times New Roman" w:hAnsi="Times New Roman" w:cs="Times New Roman"/>
          <w:sz w:val="24"/>
          <w:szCs w:val="24"/>
        </w:rPr>
        <w:t xml:space="preserve"> diljem svijeta zabilježeno 1400 invazivnih poljoprivrednih šte</w:t>
      </w:r>
      <w:r w:rsidR="00A52223">
        <w:rPr>
          <w:rFonts w:ascii="Times New Roman" w:hAnsi="Times New Roman" w:cs="Times New Roman"/>
          <w:sz w:val="24"/>
          <w:szCs w:val="24"/>
        </w:rPr>
        <w:t xml:space="preserve">tnih organizama </w:t>
      </w:r>
      <w:r w:rsidR="00971239" w:rsidRPr="00720113">
        <w:rPr>
          <w:rFonts w:ascii="Times New Roman" w:hAnsi="Times New Roman" w:cs="Times New Roman"/>
          <w:sz w:val="24"/>
          <w:szCs w:val="24"/>
        </w:rPr>
        <w:t>(</w:t>
      </w:r>
      <w:r w:rsidR="00B61017" w:rsidRPr="00720113">
        <w:rPr>
          <w:rFonts w:ascii="Times New Roman" w:hAnsi="Times New Roman" w:cs="Times New Roman"/>
          <w:sz w:val="24"/>
          <w:szCs w:val="24"/>
        </w:rPr>
        <w:t>Paini i sur., 2016). Invazivnom vrstom smatra se onaj organizam čije širenje ili naseljavanje ugrožava bioraznolikost, zdravlje ljudi i/ili uzrokuje gospodarsku štetu (NN 80/2013).</w:t>
      </w:r>
      <w:r w:rsidR="0022224A" w:rsidRPr="00720113">
        <w:rPr>
          <w:rFonts w:ascii="Times New Roman" w:hAnsi="Times New Roman" w:cs="Times New Roman"/>
          <w:sz w:val="24"/>
          <w:szCs w:val="24"/>
        </w:rPr>
        <w:t xml:space="preserve"> Razvojem trgovine nove se vrste štetnih organizama svakodnevno unose na nova područja, smatra se da se 10</w:t>
      </w:r>
      <w:r w:rsidR="00BC49C8">
        <w:rPr>
          <w:rFonts w:ascii="Times New Roman" w:hAnsi="Times New Roman" w:cs="Times New Roman"/>
          <w:sz w:val="24"/>
          <w:szCs w:val="24"/>
        </w:rPr>
        <w:t xml:space="preserve"> </w:t>
      </w:r>
      <w:r w:rsidR="0022224A" w:rsidRPr="00720113">
        <w:rPr>
          <w:rFonts w:ascii="Times New Roman" w:hAnsi="Times New Roman" w:cs="Times New Roman"/>
          <w:sz w:val="24"/>
          <w:szCs w:val="24"/>
        </w:rPr>
        <w:t>% stranih vrsta udoma</w:t>
      </w:r>
      <w:r w:rsidRPr="00720113">
        <w:rPr>
          <w:rFonts w:ascii="Times New Roman" w:hAnsi="Times New Roman" w:cs="Times New Roman"/>
          <w:sz w:val="24"/>
          <w:szCs w:val="24"/>
        </w:rPr>
        <w:t>ći i prilagodi novome području</w:t>
      </w:r>
      <w:r w:rsidR="0022224A" w:rsidRPr="00720113">
        <w:rPr>
          <w:rFonts w:ascii="Times New Roman" w:hAnsi="Times New Roman" w:cs="Times New Roman"/>
          <w:sz w:val="24"/>
          <w:szCs w:val="24"/>
        </w:rPr>
        <w:t>, a od tog broja svega 10</w:t>
      </w:r>
      <w:r w:rsidR="00BC49C8">
        <w:rPr>
          <w:rFonts w:ascii="Times New Roman" w:hAnsi="Times New Roman" w:cs="Times New Roman"/>
          <w:sz w:val="24"/>
          <w:szCs w:val="24"/>
        </w:rPr>
        <w:t xml:space="preserve"> </w:t>
      </w:r>
      <w:r w:rsidR="0022224A" w:rsidRPr="00720113">
        <w:rPr>
          <w:rFonts w:ascii="Times New Roman" w:hAnsi="Times New Roman" w:cs="Times New Roman"/>
          <w:sz w:val="24"/>
          <w:szCs w:val="24"/>
        </w:rPr>
        <w:t xml:space="preserve">% postane invazivnima. Biološka invazivnost velika je opasnost za bioraznolikost, zdravstveni i ekonomski sustav (Lodge, 1993). </w:t>
      </w:r>
      <w:r w:rsidR="00375DE8" w:rsidRPr="00720113">
        <w:rPr>
          <w:rFonts w:ascii="Times New Roman" w:hAnsi="Times New Roman" w:cs="Times New Roman"/>
          <w:sz w:val="24"/>
          <w:szCs w:val="24"/>
        </w:rPr>
        <w:t>Invazivni štetni organizmi ozbiljno mogu poremetiti proizvodnju hrane u svijetu te uzrokovati ogromne gubitke (Cook i sur., 2011</w:t>
      </w:r>
      <w:r w:rsidR="00176C76">
        <w:rPr>
          <w:rFonts w:ascii="Times New Roman" w:hAnsi="Times New Roman" w:cs="Times New Roman"/>
          <w:sz w:val="24"/>
          <w:szCs w:val="24"/>
        </w:rPr>
        <w:t>)</w:t>
      </w:r>
      <w:r w:rsidR="00E71C0E" w:rsidRPr="00720113">
        <w:rPr>
          <w:rFonts w:ascii="Times New Roman" w:hAnsi="Times New Roman" w:cs="Times New Roman"/>
          <w:sz w:val="24"/>
          <w:szCs w:val="24"/>
        </w:rPr>
        <w:t>. Posljedice koje zemlje trpe</w:t>
      </w:r>
      <w:r w:rsidR="00375DE8" w:rsidRPr="00720113">
        <w:rPr>
          <w:rFonts w:ascii="Times New Roman" w:hAnsi="Times New Roman" w:cs="Times New Roman"/>
          <w:sz w:val="24"/>
          <w:szCs w:val="24"/>
        </w:rPr>
        <w:t xml:space="preserve"> od invazi</w:t>
      </w:r>
      <w:r w:rsidR="00E71C0E" w:rsidRPr="00720113">
        <w:rPr>
          <w:rFonts w:ascii="Times New Roman" w:hAnsi="Times New Roman" w:cs="Times New Roman"/>
          <w:sz w:val="24"/>
          <w:szCs w:val="24"/>
        </w:rPr>
        <w:t>vnih vrsta razlikuju se, tako</w:t>
      </w:r>
      <w:r w:rsidR="00375DE8" w:rsidRPr="00720113">
        <w:rPr>
          <w:rFonts w:ascii="Times New Roman" w:hAnsi="Times New Roman" w:cs="Times New Roman"/>
          <w:sz w:val="24"/>
          <w:szCs w:val="24"/>
        </w:rPr>
        <w:t xml:space="preserve"> vodeće poljoprivredne sile (Kina </w:t>
      </w:r>
      <w:r w:rsidR="00E71C0E" w:rsidRPr="00720113">
        <w:rPr>
          <w:rFonts w:ascii="Times New Roman" w:hAnsi="Times New Roman" w:cs="Times New Roman"/>
          <w:sz w:val="24"/>
          <w:szCs w:val="24"/>
        </w:rPr>
        <w:t>i SAD) trpe</w:t>
      </w:r>
      <w:r w:rsidR="00375DE8" w:rsidRPr="00720113">
        <w:rPr>
          <w:rFonts w:ascii="Times New Roman" w:hAnsi="Times New Roman" w:cs="Times New Roman"/>
          <w:sz w:val="24"/>
          <w:szCs w:val="24"/>
        </w:rPr>
        <w:t xml:space="preserve"> najveće štete</w:t>
      </w:r>
      <w:r w:rsidR="00E71C0E" w:rsidRPr="00720113">
        <w:rPr>
          <w:rFonts w:ascii="Times New Roman" w:hAnsi="Times New Roman" w:cs="Times New Roman"/>
          <w:sz w:val="24"/>
          <w:szCs w:val="24"/>
        </w:rPr>
        <w:t>, ali su i najveći bazen invazivnih organizama za nova područja</w:t>
      </w:r>
      <w:r w:rsidR="00375DE8" w:rsidRPr="00720113">
        <w:rPr>
          <w:rFonts w:ascii="Times New Roman" w:hAnsi="Times New Roman" w:cs="Times New Roman"/>
          <w:sz w:val="24"/>
          <w:szCs w:val="24"/>
        </w:rPr>
        <w:t xml:space="preserve"> (Paini i sur., 2016). </w:t>
      </w:r>
      <w:r w:rsidR="00EF3E83" w:rsidRPr="00720113">
        <w:rPr>
          <w:rFonts w:ascii="Times New Roman" w:hAnsi="Times New Roman" w:cs="Times New Roman"/>
          <w:sz w:val="24"/>
          <w:szCs w:val="24"/>
        </w:rPr>
        <w:t>U posljednjih nekoliko desetljeća biološka invazivnost postala je važan predmet proučavanja ekologije, evolucijske biologije, populacijske biologije i genetik</w:t>
      </w:r>
      <w:r w:rsidR="00A52223">
        <w:rPr>
          <w:rFonts w:ascii="Times New Roman" w:hAnsi="Times New Roman" w:cs="Times New Roman"/>
          <w:sz w:val="24"/>
          <w:szCs w:val="24"/>
        </w:rPr>
        <w:t>e (Saki i sur., 2001; Lee 2002)</w:t>
      </w:r>
      <w:r w:rsidR="005C0D97" w:rsidRPr="00720113">
        <w:rPr>
          <w:rFonts w:ascii="Times New Roman" w:hAnsi="Times New Roman" w:cs="Times New Roman"/>
          <w:sz w:val="24"/>
          <w:szCs w:val="24"/>
        </w:rPr>
        <w:t>. Problem</w:t>
      </w:r>
      <w:r w:rsidR="00BD51F1" w:rsidRPr="00720113">
        <w:rPr>
          <w:rFonts w:ascii="Times New Roman" w:hAnsi="Times New Roman" w:cs="Times New Roman"/>
          <w:sz w:val="24"/>
          <w:szCs w:val="24"/>
        </w:rPr>
        <w:t xml:space="preserve"> invazivnosti ras</w:t>
      </w:r>
      <w:r w:rsidR="00636149">
        <w:rPr>
          <w:rFonts w:ascii="Times New Roman" w:hAnsi="Times New Roman" w:cs="Times New Roman"/>
          <w:sz w:val="24"/>
          <w:szCs w:val="24"/>
        </w:rPr>
        <w:t>tao</w:t>
      </w:r>
      <w:r w:rsidR="00BD51F1" w:rsidRPr="00720113">
        <w:rPr>
          <w:rFonts w:ascii="Times New Roman" w:hAnsi="Times New Roman" w:cs="Times New Roman"/>
          <w:sz w:val="24"/>
          <w:szCs w:val="24"/>
        </w:rPr>
        <w:t xml:space="preserve"> je s razvojem trgovine i globalizacije, a s njihovim daljnjim razvijanjem postajat će sve već</w:t>
      </w:r>
      <w:r w:rsidR="00636149">
        <w:rPr>
          <w:rFonts w:ascii="Times New Roman" w:hAnsi="Times New Roman" w:cs="Times New Roman"/>
          <w:sz w:val="24"/>
          <w:szCs w:val="24"/>
        </w:rPr>
        <w:t>i</w:t>
      </w:r>
      <w:r w:rsidR="00BD51F1" w:rsidRPr="00720113">
        <w:rPr>
          <w:rFonts w:ascii="Times New Roman" w:hAnsi="Times New Roman" w:cs="Times New Roman"/>
          <w:sz w:val="24"/>
          <w:szCs w:val="24"/>
        </w:rPr>
        <w:t xml:space="preserve"> (</w:t>
      </w:r>
      <w:r w:rsidR="00066817" w:rsidRPr="00720113">
        <w:rPr>
          <w:rFonts w:ascii="Times New Roman" w:hAnsi="Times New Roman" w:cs="Times New Roman"/>
          <w:sz w:val="24"/>
          <w:szCs w:val="24"/>
        </w:rPr>
        <w:t>Hulme i sur., 2009</w:t>
      </w:r>
      <w:r w:rsidR="00066817">
        <w:rPr>
          <w:rFonts w:ascii="Times New Roman" w:hAnsi="Times New Roman" w:cs="Times New Roman"/>
          <w:sz w:val="24"/>
          <w:szCs w:val="24"/>
        </w:rPr>
        <w:t>; Piani i sur., 2016</w:t>
      </w:r>
      <w:r w:rsidR="00BD51F1" w:rsidRPr="00720113">
        <w:rPr>
          <w:rFonts w:ascii="Times New Roman" w:hAnsi="Times New Roman" w:cs="Times New Roman"/>
          <w:sz w:val="24"/>
          <w:szCs w:val="24"/>
        </w:rPr>
        <w:t>). Utjecaj čovjeka na unošen</w:t>
      </w:r>
      <w:r w:rsidR="005C0D97" w:rsidRPr="00720113">
        <w:rPr>
          <w:rFonts w:ascii="Times New Roman" w:hAnsi="Times New Roman" w:cs="Times New Roman"/>
          <w:sz w:val="24"/>
          <w:szCs w:val="24"/>
        </w:rPr>
        <w:t>j</w:t>
      </w:r>
      <w:r w:rsidR="00636149">
        <w:rPr>
          <w:rFonts w:ascii="Times New Roman" w:hAnsi="Times New Roman" w:cs="Times New Roman"/>
          <w:sz w:val="24"/>
          <w:szCs w:val="24"/>
        </w:rPr>
        <w:t>e</w:t>
      </w:r>
      <w:r w:rsidR="00BD51F1" w:rsidRPr="00720113">
        <w:rPr>
          <w:rFonts w:ascii="Times New Roman" w:hAnsi="Times New Roman" w:cs="Times New Roman"/>
          <w:sz w:val="24"/>
          <w:szCs w:val="24"/>
        </w:rPr>
        <w:t xml:space="preserve"> </w:t>
      </w:r>
      <w:r w:rsidR="00636149">
        <w:rPr>
          <w:rFonts w:ascii="Times New Roman" w:hAnsi="Times New Roman" w:cs="Times New Roman"/>
          <w:sz w:val="24"/>
          <w:szCs w:val="24"/>
        </w:rPr>
        <w:t>novih</w:t>
      </w:r>
      <w:r w:rsidR="00636149" w:rsidRPr="00720113">
        <w:rPr>
          <w:rFonts w:ascii="Times New Roman" w:hAnsi="Times New Roman" w:cs="Times New Roman"/>
          <w:sz w:val="24"/>
          <w:szCs w:val="24"/>
        </w:rPr>
        <w:t xml:space="preserve"> </w:t>
      </w:r>
      <w:r w:rsidR="00BD51F1" w:rsidRPr="00720113">
        <w:rPr>
          <w:rFonts w:ascii="Times New Roman" w:hAnsi="Times New Roman" w:cs="Times New Roman"/>
          <w:sz w:val="24"/>
          <w:szCs w:val="24"/>
        </w:rPr>
        <w:t>vrsta na nova područja predmet je mnogih današnjih istraživanja. Činjenica je da još uvijek slabo razumijemo biološke i genetske osobine zbog kojih pojedina vrsta posta</w:t>
      </w:r>
      <w:r w:rsidR="00636149">
        <w:rPr>
          <w:rFonts w:ascii="Times New Roman" w:hAnsi="Times New Roman" w:cs="Times New Roman"/>
          <w:sz w:val="24"/>
          <w:szCs w:val="24"/>
        </w:rPr>
        <w:t>je</w:t>
      </w:r>
      <w:r w:rsidR="00BD51F1" w:rsidRPr="00720113">
        <w:rPr>
          <w:rFonts w:ascii="Times New Roman" w:hAnsi="Times New Roman" w:cs="Times New Roman"/>
          <w:sz w:val="24"/>
          <w:szCs w:val="24"/>
        </w:rPr>
        <w:t xml:space="preserve"> invazivn</w:t>
      </w:r>
      <w:r w:rsidR="00636149">
        <w:rPr>
          <w:rFonts w:ascii="Times New Roman" w:hAnsi="Times New Roman" w:cs="Times New Roman"/>
          <w:sz w:val="24"/>
          <w:szCs w:val="24"/>
        </w:rPr>
        <w:t>a</w:t>
      </w:r>
      <w:r w:rsidR="00BD51F1" w:rsidRPr="00720113">
        <w:rPr>
          <w:rFonts w:ascii="Times New Roman" w:hAnsi="Times New Roman" w:cs="Times New Roman"/>
          <w:sz w:val="24"/>
          <w:szCs w:val="24"/>
        </w:rPr>
        <w:t>. Upravo su</w:t>
      </w:r>
      <w:r w:rsidR="005C0D97" w:rsidRPr="00720113">
        <w:rPr>
          <w:rFonts w:ascii="Times New Roman" w:hAnsi="Times New Roman" w:cs="Times New Roman"/>
          <w:sz w:val="24"/>
          <w:szCs w:val="24"/>
        </w:rPr>
        <w:t xml:space="preserve"> genetske karakteristike kao</w:t>
      </w:r>
      <w:r w:rsidR="00BD51F1" w:rsidRPr="00720113">
        <w:rPr>
          <w:rFonts w:ascii="Times New Roman" w:hAnsi="Times New Roman" w:cs="Times New Roman"/>
          <w:sz w:val="24"/>
          <w:szCs w:val="24"/>
        </w:rPr>
        <w:t xml:space="preserve"> temelj </w:t>
      </w:r>
      <w:r w:rsidR="00636149">
        <w:rPr>
          <w:rFonts w:ascii="Times New Roman" w:hAnsi="Times New Roman" w:cs="Times New Roman"/>
          <w:sz w:val="24"/>
          <w:szCs w:val="24"/>
        </w:rPr>
        <w:t>prilagodbe</w:t>
      </w:r>
      <w:r w:rsidR="00BD51F1" w:rsidRPr="00720113">
        <w:rPr>
          <w:rFonts w:ascii="Times New Roman" w:hAnsi="Times New Roman" w:cs="Times New Roman"/>
          <w:sz w:val="24"/>
          <w:szCs w:val="24"/>
        </w:rPr>
        <w:t xml:space="preserve"> </w:t>
      </w:r>
      <w:r w:rsidR="005C0D97" w:rsidRPr="00720113">
        <w:rPr>
          <w:rFonts w:ascii="Times New Roman" w:hAnsi="Times New Roman" w:cs="Times New Roman"/>
          <w:sz w:val="24"/>
          <w:szCs w:val="24"/>
        </w:rPr>
        <w:t xml:space="preserve">organizama </w:t>
      </w:r>
      <w:r w:rsidR="00BD51F1" w:rsidRPr="00720113">
        <w:rPr>
          <w:rFonts w:ascii="Times New Roman" w:hAnsi="Times New Roman" w:cs="Times New Roman"/>
          <w:sz w:val="24"/>
          <w:szCs w:val="24"/>
        </w:rPr>
        <w:t>na razl</w:t>
      </w:r>
      <w:r w:rsidR="005C0D97" w:rsidRPr="00720113">
        <w:rPr>
          <w:rFonts w:ascii="Times New Roman" w:hAnsi="Times New Roman" w:cs="Times New Roman"/>
          <w:sz w:val="24"/>
          <w:szCs w:val="24"/>
        </w:rPr>
        <w:t xml:space="preserve">ičitim područjima glavni predmet proučavanja invazijske biologije </w:t>
      </w:r>
      <w:r w:rsidR="00636149">
        <w:rPr>
          <w:rFonts w:ascii="Times New Roman" w:hAnsi="Times New Roman" w:cs="Times New Roman"/>
          <w:sz w:val="24"/>
          <w:szCs w:val="24"/>
        </w:rPr>
        <w:t xml:space="preserve">invazivnih vrsta </w:t>
      </w:r>
      <w:r w:rsidR="005C0D97" w:rsidRPr="00720113">
        <w:rPr>
          <w:rFonts w:ascii="Times New Roman" w:hAnsi="Times New Roman" w:cs="Times New Roman"/>
          <w:sz w:val="24"/>
          <w:szCs w:val="24"/>
        </w:rPr>
        <w:t>(</w:t>
      </w:r>
      <w:r w:rsidR="00066817" w:rsidRPr="00720113">
        <w:rPr>
          <w:rFonts w:ascii="Times New Roman" w:hAnsi="Times New Roman" w:cs="Times New Roman"/>
          <w:sz w:val="24"/>
          <w:szCs w:val="24"/>
        </w:rPr>
        <w:t>Lee 2002</w:t>
      </w:r>
      <w:r w:rsidR="00066817">
        <w:rPr>
          <w:rFonts w:ascii="Times New Roman" w:hAnsi="Times New Roman" w:cs="Times New Roman"/>
          <w:sz w:val="24"/>
          <w:szCs w:val="24"/>
        </w:rPr>
        <w:t>; Lockwood i sur., 2005</w:t>
      </w:r>
      <w:r w:rsidR="005C0D97" w:rsidRPr="00720113">
        <w:rPr>
          <w:rFonts w:ascii="Times New Roman" w:hAnsi="Times New Roman" w:cs="Times New Roman"/>
          <w:sz w:val="24"/>
          <w:szCs w:val="24"/>
        </w:rPr>
        <w:t>).</w:t>
      </w:r>
    </w:p>
    <w:p w14:paraId="51F404EB" w14:textId="3650C996" w:rsidR="00183C6E" w:rsidRPr="00720113" w:rsidRDefault="005C6C72" w:rsidP="00F3460D">
      <w:pPr>
        <w:spacing w:line="360" w:lineRule="auto"/>
        <w:ind w:firstLine="708"/>
        <w:jc w:val="both"/>
        <w:rPr>
          <w:rStyle w:val="jlqj4b"/>
          <w:rFonts w:ascii="Times New Roman" w:hAnsi="Times New Roman" w:cs="Times New Roman"/>
          <w:sz w:val="24"/>
          <w:szCs w:val="24"/>
        </w:rPr>
      </w:pPr>
      <w:r w:rsidRPr="00720113">
        <w:rPr>
          <w:rFonts w:ascii="Times New Roman" w:hAnsi="Times New Roman" w:cs="Times New Roman"/>
          <w:sz w:val="24"/>
          <w:szCs w:val="24"/>
        </w:rPr>
        <w:t>Porodica voćnih muha (Tep</w:t>
      </w:r>
      <w:r w:rsidR="004B76CE" w:rsidRPr="00720113">
        <w:rPr>
          <w:rFonts w:ascii="Times New Roman" w:hAnsi="Times New Roman" w:cs="Times New Roman"/>
          <w:sz w:val="24"/>
          <w:szCs w:val="24"/>
        </w:rPr>
        <w:t>hritidae) broji preko 5000 vrsta i</w:t>
      </w:r>
      <w:r w:rsidRPr="00720113">
        <w:rPr>
          <w:rFonts w:ascii="Times New Roman" w:hAnsi="Times New Roman" w:cs="Times New Roman"/>
          <w:sz w:val="24"/>
          <w:szCs w:val="24"/>
        </w:rPr>
        <w:t xml:space="preserve"> predstavlja porodicu kukaca s najvećim brojem uspješnih invazija nastalih uz posredovanje ljudskih djelatnosti. Smatra se da će broj invazivnih vrsta iz ove porodice daljnjim razvijanjem trgovinskih djelatnosti biti i veći (White i Elson-Harris, 1992). Četiri roda ove porodice značajnija su po pitanj</w:t>
      </w:r>
      <w:r w:rsidR="004231C6">
        <w:rPr>
          <w:rFonts w:ascii="Times New Roman" w:hAnsi="Times New Roman" w:cs="Times New Roman"/>
          <w:sz w:val="24"/>
          <w:szCs w:val="24"/>
        </w:rPr>
        <w:t>u biološke invazivnosti:</w:t>
      </w:r>
      <w:r w:rsidRPr="00720113">
        <w:rPr>
          <w:rFonts w:ascii="Times New Roman" w:hAnsi="Times New Roman" w:cs="Times New Roman"/>
          <w:sz w:val="24"/>
          <w:szCs w:val="24"/>
        </w:rPr>
        <w:t xml:space="preserve"> </w:t>
      </w:r>
      <w:r w:rsidRPr="00354926">
        <w:rPr>
          <w:rFonts w:ascii="Times New Roman" w:hAnsi="Times New Roman" w:cs="Times New Roman"/>
          <w:i/>
          <w:sz w:val="24"/>
          <w:szCs w:val="24"/>
        </w:rPr>
        <w:t xml:space="preserve">Ceratitis, Bactrocera, Anastrepha </w:t>
      </w:r>
      <w:r w:rsidRPr="00354926">
        <w:rPr>
          <w:rFonts w:ascii="Times New Roman" w:hAnsi="Times New Roman" w:cs="Times New Roman"/>
          <w:sz w:val="24"/>
          <w:szCs w:val="24"/>
        </w:rPr>
        <w:t>i</w:t>
      </w:r>
      <w:r w:rsidRPr="00354926">
        <w:rPr>
          <w:rFonts w:ascii="Times New Roman" w:hAnsi="Times New Roman" w:cs="Times New Roman"/>
          <w:i/>
          <w:sz w:val="24"/>
          <w:szCs w:val="24"/>
        </w:rPr>
        <w:t xml:space="preserve"> Rhagoletis</w:t>
      </w:r>
      <w:r w:rsidR="00636149">
        <w:rPr>
          <w:rFonts w:ascii="Times New Roman" w:hAnsi="Times New Roman" w:cs="Times New Roman"/>
          <w:sz w:val="24"/>
          <w:szCs w:val="24"/>
        </w:rPr>
        <w:t>.</w:t>
      </w:r>
      <w:r w:rsidRPr="00720113">
        <w:rPr>
          <w:rFonts w:ascii="Times New Roman" w:hAnsi="Times New Roman" w:cs="Times New Roman"/>
          <w:sz w:val="24"/>
          <w:szCs w:val="24"/>
        </w:rPr>
        <w:t xml:space="preserve"> </w:t>
      </w:r>
      <w:r w:rsidR="00636149">
        <w:rPr>
          <w:rFonts w:ascii="Times New Roman" w:hAnsi="Times New Roman" w:cs="Times New Roman"/>
          <w:sz w:val="24"/>
          <w:szCs w:val="24"/>
        </w:rPr>
        <w:t>G</w:t>
      </w:r>
      <w:r w:rsidR="004B76CE" w:rsidRPr="00720113">
        <w:rPr>
          <w:rFonts w:ascii="Times New Roman" w:hAnsi="Times New Roman" w:cs="Times New Roman"/>
          <w:sz w:val="24"/>
          <w:szCs w:val="24"/>
        </w:rPr>
        <w:t xml:space="preserve">eografski areal vrsta ovih rodova značajno se proširio u posljednjih desetak godina. </w:t>
      </w:r>
      <w:r w:rsidR="00183C6E" w:rsidRPr="00720113">
        <w:rPr>
          <w:rFonts w:ascii="Times New Roman" w:hAnsi="Times New Roman" w:cs="Times New Roman"/>
          <w:sz w:val="24"/>
          <w:szCs w:val="24"/>
        </w:rPr>
        <w:t xml:space="preserve">Vrste roda </w:t>
      </w:r>
      <w:r w:rsidR="00183C6E" w:rsidRPr="00FD13A4">
        <w:rPr>
          <w:rFonts w:ascii="Times New Roman" w:hAnsi="Times New Roman" w:cs="Times New Roman"/>
          <w:i/>
          <w:sz w:val="24"/>
          <w:szCs w:val="24"/>
        </w:rPr>
        <w:t>Ceratitis</w:t>
      </w:r>
      <w:r w:rsidR="00183C6E" w:rsidRPr="00720113">
        <w:rPr>
          <w:rFonts w:ascii="Times New Roman" w:hAnsi="Times New Roman" w:cs="Times New Roman"/>
          <w:sz w:val="24"/>
          <w:szCs w:val="24"/>
        </w:rPr>
        <w:t xml:space="preserve"> zbog svog visokog biološkog potencijala i specifičnog ponašanja uspj</w:t>
      </w:r>
      <w:r w:rsidR="00A52223">
        <w:rPr>
          <w:rFonts w:ascii="Times New Roman" w:hAnsi="Times New Roman" w:cs="Times New Roman"/>
          <w:sz w:val="24"/>
          <w:szCs w:val="24"/>
        </w:rPr>
        <w:t>e</w:t>
      </w:r>
      <w:r w:rsidR="00183C6E" w:rsidRPr="00720113">
        <w:rPr>
          <w:rFonts w:ascii="Times New Roman" w:hAnsi="Times New Roman" w:cs="Times New Roman"/>
          <w:sz w:val="24"/>
          <w:szCs w:val="24"/>
        </w:rPr>
        <w:t>šno se odupiru prirodnoj selekciji te održavaju svoj reprod</w:t>
      </w:r>
      <w:r w:rsidR="00A52223">
        <w:rPr>
          <w:rFonts w:ascii="Times New Roman" w:hAnsi="Times New Roman" w:cs="Times New Roman"/>
          <w:sz w:val="24"/>
          <w:szCs w:val="24"/>
        </w:rPr>
        <w:t>uktivni potencijal. Rod broji 87</w:t>
      </w:r>
      <w:r w:rsidR="00183C6E" w:rsidRPr="00720113">
        <w:rPr>
          <w:rFonts w:ascii="Times New Roman" w:hAnsi="Times New Roman" w:cs="Times New Roman"/>
          <w:sz w:val="24"/>
          <w:szCs w:val="24"/>
        </w:rPr>
        <w:t xml:space="preserve"> vrsta, među njima mediteranska</w:t>
      </w:r>
      <w:r w:rsidR="00A52223">
        <w:rPr>
          <w:rFonts w:ascii="Times New Roman" w:hAnsi="Times New Roman" w:cs="Times New Roman"/>
          <w:sz w:val="24"/>
          <w:szCs w:val="24"/>
        </w:rPr>
        <w:t xml:space="preserve"> voćna</w:t>
      </w:r>
      <w:r w:rsidR="00183C6E" w:rsidRPr="00720113">
        <w:rPr>
          <w:rFonts w:ascii="Times New Roman" w:hAnsi="Times New Roman" w:cs="Times New Roman"/>
          <w:sz w:val="24"/>
          <w:szCs w:val="24"/>
        </w:rPr>
        <w:t xml:space="preserve"> muha najveći je </w:t>
      </w:r>
      <w:r w:rsidR="00A52223">
        <w:rPr>
          <w:rFonts w:ascii="Times New Roman" w:hAnsi="Times New Roman" w:cs="Times New Roman"/>
          <w:sz w:val="24"/>
          <w:szCs w:val="24"/>
        </w:rPr>
        <w:t>polifag te izaziva najveće ekonomske gubitke</w:t>
      </w:r>
      <w:r w:rsidR="00183C6E" w:rsidRPr="00720113">
        <w:rPr>
          <w:rFonts w:ascii="Times New Roman" w:hAnsi="Times New Roman" w:cs="Times New Roman"/>
          <w:sz w:val="24"/>
          <w:szCs w:val="24"/>
        </w:rPr>
        <w:t xml:space="preserve">. Znanstvenici su složni oko činjenice da </w:t>
      </w:r>
      <w:r w:rsidR="004231C6">
        <w:rPr>
          <w:rFonts w:ascii="Times New Roman" w:hAnsi="Times New Roman" w:cs="Times New Roman"/>
          <w:sz w:val="24"/>
          <w:szCs w:val="24"/>
        </w:rPr>
        <w:t>će</w:t>
      </w:r>
      <w:r w:rsidR="00A52223">
        <w:rPr>
          <w:rFonts w:ascii="Times New Roman" w:hAnsi="Times New Roman" w:cs="Times New Roman"/>
          <w:sz w:val="24"/>
          <w:szCs w:val="24"/>
        </w:rPr>
        <w:t xml:space="preserve"> </w:t>
      </w:r>
      <w:bookmarkStart w:id="7" w:name="_Hlk75864756"/>
      <w:r w:rsidR="00E35DBC" w:rsidRPr="00720113">
        <w:rPr>
          <w:rFonts w:ascii="Times New Roman" w:hAnsi="Times New Roman" w:cs="Times New Roman"/>
          <w:sz w:val="24"/>
          <w:szCs w:val="24"/>
        </w:rPr>
        <w:t>napredo</w:t>
      </w:r>
      <w:r w:rsidR="00A52223">
        <w:rPr>
          <w:rFonts w:ascii="Times New Roman" w:hAnsi="Times New Roman" w:cs="Times New Roman"/>
          <w:sz w:val="24"/>
          <w:szCs w:val="24"/>
        </w:rPr>
        <w:t>vanjem globalizacije i</w:t>
      </w:r>
      <w:r w:rsidR="00E35DBC" w:rsidRPr="00720113">
        <w:rPr>
          <w:rFonts w:ascii="Times New Roman" w:hAnsi="Times New Roman" w:cs="Times New Roman"/>
          <w:sz w:val="24"/>
          <w:szCs w:val="24"/>
        </w:rPr>
        <w:t xml:space="preserve"> zatopljenja </w:t>
      </w:r>
      <w:r w:rsidR="004231C6">
        <w:rPr>
          <w:rFonts w:ascii="Times New Roman" w:hAnsi="Times New Roman" w:cs="Times New Roman"/>
          <w:sz w:val="24"/>
          <w:szCs w:val="24"/>
        </w:rPr>
        <w:t xml:space="preserve">mediteranska voćna muha postati još značajniji štetnik, a </w:t>
      </w:r>
      <w:r w:rsidR="00183C6E" w:rsidRPr="00720113">
        <w:rPr>
          <w:rFonts w:ascii="Times New Roman" w:hAnsi="Times New Roman" w:cs="Times New Roman"/>
          <w:sz w:val="24"/>
          <w:szCs w:val="24"/>
        </w:rPr>
        <w:t xml:space="preserve">ostale </w:t>
      </w:r>
      <w:r w:rsidR="00E35DBC" w:rsidRPr="00720113">
        <w:rPr>
          <w:rFonts w:ascii="Times New Roman" w:hAnsi="Times New Roman" w:cs="Times New Roman"/>
          <w:sz w:val="24"/>
          <w:szCs w:val="24"/>
        </w:rPr>
        <w:t xml:space="preserve">vrste ovoga roda </w:t>
      </w:r>
      <w:r w:rsidR="00A52223">
        <w:rPr>
          <w:rFonts w:ascii="Times New Roman" w:hAnsi="Times New Roman" w:cs="Times New Roman"/>
          <w:sz w:val="24"/>
          <w:szCs w:val="24"/>
        </w:rPr>
        <w:t xml:space="preserve">postati </w:t>
      </w:r>
      <w:r w:rsidR="00E35DBC" w:rsidRPr="00720113">
        <w:rPr>
          <w:rFonts w:ascii="Times New Roman" w:hAnsi="Times New Roman" w:cs="Times New Roman"/>
          <w:sz w:val="24"/>
          <w:szCs w:val="24"/>
        </w:rPr>
        <w:t xml:space="preserve">nove invazivne vrste </w:t>
      </w:r>
      <w:r w:rsidR="00A52223">
        <w:rPr>
          <w:rFonts w:ascii="Times New Roman" w:hAnsi="Times New Roman" w:cs="Times New Roman"/>
          <w:sz w:val="24"/>
          <w:szCs w:val="24"/>
        </w:rPr>
        <w:t>i o</w:t>
      </w:r>
      <w:r w:rsidR="004231C6">
        <w:rPr>
          <w:rFonts w:ascii="Times New Roman" w:hAnsi="Times New Roman" w:cs="Times New Roman"/>
          <w:sz w:val="24"/>
          <w:szCs w:val="24"/>
        </w:rPr>
        <w:t>zbiljan problem buduće poljoprivrede</w:t>
      </w:r>
      <w:r w:rsidR="00A52223">
        <w:rPr>
          <w:rFonts w:ascii="Times New Roman" w:hAnsi="Times New Roman" w:cs="Times New Roman"/>
          <w:sz w:val="24"/>
          <w:szCs w:val="24"/>
        </w:rPr>
        <w:t xml:space="preserve"> </w:t>
      </w:r>
      <w:bookmarkEnd w:id="7"/>
      <w:r w:rsidR="00F3460D">
        <w:rPr>
          <w:rStyle w:val="jlqj4b"/>
          <w:rFonts w:ascii="Times New Roman" w:hAnsi="Times New Roman" w:cs="Times New Roman"/>
          <w:sz w:val="24"/>
          <w:szCs w:val="24"/>
        </w:rPr>
        <w:t>(</w:t>
      </w:r>
      <w:r w:rsidR="00066817" w:rsidRPr="00720113">
        <w:rPr>
          <w:rStyle w:val="jlqj4b"/>
          <w:rFonts w:ascii="Times New Roman" w:hAnsi="Times New Roman" w:cs="Times New Roman"/>
          <w:sz w:val="24"/>
          <w:szCs w:val="24"/>
        </w:rPr>
        <w:t>Malacrida i sur., 2007</w:t>
      </w:r>
      <w:r w:rsidR="00E35DBC" w:rsidRPr="00720113">
        <w:rPr>
          <w:rStyle w:val="jlqj4b"/>
          <w:rFonts w:ascii="Times New Roman" w:hAnsi="Times New Roman" w:cs="Times New Roman"/>
          <w:sz w:val="24"/>
          <w:szCs w:val="24"/>
        </w:rPr>
        <w:t>).</w:t>
      </w:r>
    </w:p>
    <w:p w14:paraId="1BA1A303" w14:textId="77777777" w:rsidR="00A52223" w:rsidRPr="004231C6" w:rsidRDefault="00785801" w:rsidP="00066817">
      <w:pPr>
        <w:spacing w:line="360" w:lineRule="auto"/>
        <w:jc w:val="both"/>
        <w:rPr>
          <w:rStyle w:val="jlqj4b"/>
          <w:rFonts w:ascii="Times New Roman" w:hAnsi="Times New Roman" w:cs="Times New Roman"/>
          <w:b/>
          <w:i/>
          <w:sz w:val="24"/>
          <w:szCs w:val="24"/>
        </w:rPr>
      </w:pPr>
      <w:r w:rsidRPr="004231C6">
        <w:rPr>
          <w:rStyle w:val="jlqj4b"/>
          <w:rFonts w:ascii="Times New Roman" w:hAnsi="Times New Roman" w:cs="Times New Roman"/>
          <w:b/>
          <w:i/>
          <w:sz w:val="24"/>
          <w:szCs w:val="24"/>
        </w:rPr>
        <w:t>Invazivnost uzrokovana biologijom mediteranske voćne muhe</w:t>
      </w:r>
      <w:r w:rsidR="00A43E94" w:rsidRPr="004231C6">
        <w:rPr>
          <w:rStyle w:val="jlqj4b"/>
          <w:rFonts w:ascii="Times New Roman" w:hAnsi="Times New Roman" w:cs="Times New Roman"/>
          <w:b/>
          <w:i/>
          <w:sz w:val="24"/>
          <w:szCs w:val="24"/>
        </w:rPr>
        <w:t>:</w:t>
      </w:r>
    </w:p>
    <w:p w14:paraId="22F77698" w14:textId="3ED68790" w:rsidR="00E026EA" w:rsidRPr="00720113" w:rsidRDefault="00E026EA" w:rsidP="00066817">
      <w:pPr>
        <w:spacing w:line="360" w:lineRule="auto"/>
        <w:ind w:firstLine="708"/>
        <w:jc w:val="both"/>
        <w:rPr>
          <w:rFonts w:ascii="Times New Roman" w:hAnsi="Times New Roman" w:cs="Times New Roman"/>
          <w:i/>
          <w:sz w:val="28"/>
          <w:szCs w:val="28"/>
        </w:rPr>
      </w:pPr>
      <w:r w:rsidRPr="00720113">
        <w:rPr>
          <w:rFonts w:ascii="Times New Roman" w:hAnsi="Times New Roman" w:cs="Times New Roman"/>
          <w:sz w:val="24"/>
          <w:szCs w:val="24"/>
        </w:rPr>
        <w:t xml:space="preserve">Mediteranska voćna muha izraziti </w:t>
      </w:r>
      <w:r w:rsidR="00A52223">
        <w:rPr>
          <w:rFonts w:ascii="Times New Roman" w:hAnsi="Times New Roman" w:cs="Times New Roman"/>
          <w:sz w:val="24"/>
          <w:szCs w:val="24"/>
        </w:rPr>
        <w:t>je polifag koji napada preko 360</w:t>
      </w:r>
      <w:r w:rsidRPr="00720113">
        <w:rPr>
          <w:rFonts w:ascii="Times New Roman" w:hAnsi="Times New Roman" w:cs="Times New Roman"/>
          <w:sz w:val="24"/>
          <w:szCs w:val="24"/>
        </w:rPr>
        <w:t xml:space="preserve"> različitih biljnih</w:t>
      </w:r>
      <w:r w:rsidR="00A52223">
        <w:rPr>
          <w:rFonts w:ascii="Times New Roman" w:hAnsi="Times New Roman" w:cs="Times New Roman"/>
          <w:sz w:val="24"/>
          <w:szCs w:val="24"/>
        </w:rPr>
        <w:t xml:space="preserve"> vrsta</w:t>
      </w:r>
      <w:r w:rsidRPr="00720113">
        <w:rPr>
          <w:rFonts w:ascii="Times New Roman" w:hAnsi="Times New Roman" w:cs="Times New Roman"/>
          <w:sz w:val="24"/>
          <w:szCs w:val="24"/>
        </w:rPr>
        <w:t xml:space="preserve"> (Weems, 1981). Smatra se najznačajnijom vrstom iz porodice voćnih muha, zbog svoje geografske rasprostranjenosti, širokog spektra domaćina, brze </w:t>
      </w:r>
      <w:r w:rsidR="00DC14CC">
        <w:rPr>
          <w:rFonts w:ascii="Times New Roman" w:hAnsi="Times New Roman" w:cs="Times New Roman"/>
          <w:sz w:val="24"/>
          <w:szCs w:val="24"/>
        </w:rPr>
        <w:t>prilagodbe</w:t>
      </w:r>
      <w:r w:rsidR="00DC14CC" w:rsidRPr="00720113">
        <w:rPr>
          <w:rFonts w:ascii="Times New Roman" w:hAnsi="Times New Roman" w:cs="Times New Roman"/>
          <w:sz w:val="24"/>
          <w:szCs w:val="24"/>
        </w:rPr>
        <w:t xml:space="preserve"> </w:t>
      </w:r>
      <w:r w:rsidRPr="00720113">
        <w:rPr>
          <w:rFonts w:ascii="Times New Roman" w:hAnsi="Times New Roman" w:cs="Times New Roman"/>
          <w:sz w:val="24"/>
          <w:szCs w:val="24"/>
        </w:rPr>
        <w:t>i širenja na nova područja (Bergsten i sur., 1999). Još u stadiju ličinke muha je sposobna pronaći skrovita mjesta u voćnim plodovima iznimno visokih hranidbenih vrijednosti. Nakon ishrane visoko pokretne ličinke odlaze u tlo na proces kukuljenja kako bi izbjegle napad prirodnih neprijatelja (Yuval i Henrichs, 2000). Život odraslih jedinki prilično je složen, posebno kod ženki. Ženka za živo</w:t>
      </w:r>
      <w:r w:rsidR="008C543E">
        <w:rPr>
          <w:rFonts w:ascii="Times New Roman" w:hAnsi="Times New Roman" w:cs="Times New Roman"/>
          <w:sz w:val="24"/>
          <w:szCs w:val="24"/>
        </w:rPr>
        <w:t>ta odloži i do 800</w:t>
      </w:r>
      <w:r w:rsidRPr="00720113">
        <w:rPr>
          <w:rFonts w:ascii="Times New Roman" w:hAnsi="Times New Roman" w:cs="Times New Roman"/>
          <w:sz w:val="24"/>
          <w:szCs w:val="24"/>
        </w:rPr>
        <w:t xml:space="preserve"> jaja, odlaže ih u skupinama od 4 do 20 jaja u razne voćne plodove, neko povrće pa čak i u neke korovne biljke</w:t>
      </w:r>
      <w:r w:rsidR="00354926">
        <w:rPr>
          <w:rFonts w:ascii="Times New Roman" w:hAnsi="Times New Roman" w:cs="Times New Roman"/>
          <w:sz w:val="24"/>
          <w:szCs w:val="24"/>
        </w:rPr>
        <w:t xml:space="preserve"> (Bakarić, 1978; Braughton 2018)</w:t>
      </w:r>
      <w:r w:rsidRPr="00720113">
        <w:rPr>
          <w:rFonts w:ascii="Times New Roman" w:hAnsi="Times New Roman" w:cs="Times New Roman"/>
          <w:sz w:val="24"/>
          <w:szCs w:val="24"/>
        </w:rPr>
        <w:t xml:space="preserve">. </w:t>
      </w:r>
      <w:r w:rsidR="00C966D7" w:rsidRPr="00720113">
        <w:rPr>
          <w:rFonts w:ascii="Times New Roman" w:hAnsi="Times New Roman" w:cs="Times New Roman"/>
          <w:sz w:val="24"/>
          <w:szCs w:val="24"/>
        </w:rPr>
        <w:t xml:space="preserve">Visoki reproduktivni potencijal ove vrste proizlazi iz nekoliko </w:t>
      </w:r>
      <w:r w:rsidR="00636149">
        <w:rPr>
          <w:rFonts w:ascii="Times New Roman" w:hAnsi="Times New Roman" w:cs="Times New Roman"/>
          <w:sz w:val="24"/>
          <w:szCs w:val="24"/>
        </w:rPr>
        <w:t>čimbenika</w:t>
      </w:r>
      <w:r w:rsidR="00C966D7" w:rsidRPr="00720113">
        <w:rPr>
          <w:rFonts w:ascii="Times New Roman" w:hAnsi="Times New Roman" w:cs="Times New Roman"/>
          <w:sz w:val="24"/>
          <w:szCs w:val="24"/>
        </w:rPr>
        <w:t>; kvalitetna ishrana bogat</w:t>
      </w:r>
      <w:r w:rsidR="00785801" w:rsidRPr="00720113">
        <w:rPr>
          <w:rFonts w:ascii="Times New Roman" w:hAnsi="Times New Roman" w:cs="Times New Roman"/>
          <w:sz w:val="24"/>
          <w:szCs w:val="24"/>
        </w:rPr>
        <w:t>a proteinima i ugljikohidr</w:t>
      </w:r>
      <w:r w:rsidR="00E31338" w:rsidRPr="00720113">
        <w:rPr>
          <w:rFonts w:ascii="Times New Roman" w:hAnsi="Times New Roman" w:cs="Times New Roman"/>
          <w:sz w:val="24"/>
          <w:szCs w:val="24"/>
        </w:rPr>
        <w:t>atima, brzina produkcije jaja u vremenu</w:t>
      </w:r>
      <w:r w:rsidR="00785801" w:rsidRPr="00720113">
        <w:rPr>
          <w:rFonts w:ascii="Times New Roman" w:hAnsi="Times New Roman" w:cs="Times New Roman"/>
          <w:sz w:val="24"/>
          <w:szCs w:val="24"/>
        </w:rPr>
        <w:t xml:space="preserve"> spolne zrelosti muhe te višestruko kopuliranje jedne ženke koje onda dodatno povećava </w:t>
      </w:r>
      <w:r w:rsidR="000F7F42">
        <w:rPr>
          <w:rFonts w:ascii="Times New Roman" w:hAnsi="Times New Roman" w:cs="Times New Roman"/>
          <w:sz w:val="24"/>
          <w:szCs w:val="24"/>
        </w:rPr>
        <w:t>broj</w:t>
      </w:r>
      <w:r w:rsidR="000F7F42" w:rsidRPr="00720113">
        <w:rPr>
          <w:rFonts w:ascii="Times New Roman" w:hAnsi="Times New Roman" w:cs="Times New Roman"/>
          <w:sz w:val="24"/>
          <w:szCs w:val="24"/>
        </w:rPr>
        <w:t xml:space="preserve"> </w:t>
      </w:r>
      <w:r w:rsidR="00785801" w:rsidRPr="00720113">
        <w:rPr>
          <w:rFonts w:ascii="Times New Roman" w:hAnsi="Times New Roman" w:cs="Times New Roman"/>
          <w:sz w:val="24"/>
          <w:szCs w:val="24"/>
        </w:rPr>
        <w:t>odloženih jaja u svakoj sljedećoj ovipoziciji (</w:t>
      </w:r>
      <w:r w:rsidR="00785801" w:rsidRPr="00720113">
        <w:rPr>
          <w:rStyle w:val="jlqj4b"/>
          <w:rFonts w:ascii="Times New Roman" w:hAnsi="Times New Roman" w:cs="Times New Roman"/>
          <w:sz w:val="24"/>
          <w:szCs w:val="24"/>
        </w:rPr>
        <w:t>Bonizzoni i sur., 2002</w:t>
      </w:r>
      <w:r w:rsidR="008C543E">
        <w:rPr>
          <w:rStyle w:val="jlqj4b"/>
          <w:rFonts w:ascii="Times New Roman" w:hAnsi="Times New Roman" w:cs="Times New Roman"/>
          <w:sz w:val="24"/>
          <w:szCs w:val="24"/>
        </w:rPr>
        <w:t>; Malacrida 2007</w:t>
      </w:r>
      <w:r w:rsidR="00785801" w:rsidRPr="00720113">
        <w:rPr>
          <w:rStyle w:val="jlqj4b"/>
          <w:rFonts w:ascii="Times New Roman" w:hAnsi="Times New Roman" w:cs="Times New Roman"/>
          <w:sz w:val="24"/>
          <w:szCs w:val="24"/>
        </w:rPr>
        <w:t>).</w:t>
      </w:r>
    </w:p>
    <w:p w14:paraId="6E2E3833" w14:textId="77777777" w:rsidR="00785801" w:rsidRPr="001F34DB" w:rsidRDefault="00785801" w:rsidP="00066817">
      <w:pPr>
        <w:spacing w:line="360" w:lineRule="auto"/>
        <w:jc w:val="both"/>
        <w:rPr>
          <w:rFonts w:ascii="Times New Roman" w:hAnsi="Times New Roman" w:cs="Times New Roman"/>
          <w:b/>
          <w:i/>
          <w:sz w:val="24"/>
          <w:szCs w:val="24"/>
        </w:rPr>
      </w:pPr>
      <w:r w:rsidRPr="001F34DB">
        <w:rPr>
          <w:rFonts w:ascii="Times New Roman" w:hAnsi="Times New Roman" w:cs="Times New Roman"/>
          <w:b/>
          <w:i/>
          <w:sz w:val="24"/>
          <w:szCs w:val="24"/>
        </w:rPr>
        <w:t>Invazivnost uzrokovana promjenom klime</w:t>
      </w:r>
      <w:r w:rsidR="00A43E94" w:rsidRPr="001F34DB">
        <w:rPr>
          <w:rFonts w:ascii="Times New Roman" w:hAnsi="Times New Roman" w:cs="Times New Roman"/>
          <w:b/>
          <w:i/>
          <w:sz w:val="24"/>
          <w:szCs w:val="24"/>
        </w:rPr>
        <w:t>:</w:t>
      </w:r>
    </w:p>
    <w:p w14:paraId="7E2EFB27" w14:textId="469851C7" w:rsidR="00A43E94" w:rsidRPr="00720113" w:rsidRDefault="00E10337" w:rsidP="00066817">
      <w:pPr>
        <w:spacing w:line="360" w:lineRule="auto"/>
        <w:ind w:firstLine="708"/>
        <w:jc w:val="both"/>
        <w:rPr>
          <w:rFonts w:ascii="Times New Roman" w:hAnsi="Times New Roman" w:cs="Times New Roman"/>
          <w:sz w:val="24"/>
          <w:szCs w:val="24"/>
        </w:rPr>
      </w:pPr>
      <w:r w:rsidRPr="00720113">
        <w:rPr>
          <w:rFonts w:ascii="Times New Roman" w:hAnsi="Times New Roman" w:cs="Times New Roman"/>
          <w:sz w:val="24"/>
          <w:szCs w:val="24"/>
        </w:rPr>
        <w:t>Vremenske i trofičke interakcije kratkoročno određuju lokalnu dinamiku i širenje poikilotermnih</w:t>
      </w:r>
      <w:r w:rsidR="00354926">
        <w:rPr>
          <w:rFonts w:ascii="Times New Roman" w:hAnsi="Times New Roman" w:cs="Times New Roman"/>
          <w:sz w:val="24"/>
          <w:szCs w:val="24"/>
        </w:rPr>
        <w:t xml:space="preserve"> (bez stalne tjelesne temperature)</w:t>
      </w:r>
      <w:r w:rsidRPr="00720113">
        <w:rPr>
          <w:rFonts w:ascii="Times New Roman" w:hAnsi="Times New Roman" w:cs="Times New Roman"/>
          <w:sz w:val="24"/>
          <w:szCs w:val="24"/>
        </w:rPr>
        <w:t xml:space="preserve"> organizama dok je njihova geografska rasprostranjenost uvjetovana klimom (Walther, 2002; Gaston, 2003)</w:t>
      </w:r>
      <w:r w:rsidR="00816566" w:rsidRPr="00720113">
        <w:rPr>
          <w:rFonts w:ascii="Times New Roman" w:hAnsi="Times New Roman" w:cs="Times New Roman"/>
          <w:sz w:val="24"/>
          <w:szCs w:val="24"/>
        </w:rPr>
        <w:t>.</w:t>
      </w:r>
      <w:r w:rsidR="008C543E">
        <w:rPr>
          <w:rFonts w:ascii="Times New Roman" w:hAnsi="Times New Roman" w:cs="Times New Roman"/>
          <w:sz w:val="24"/>
          <w:szCs w:val="24"/>
        </w:rPr>
        <w:t xml:space="preserve"> </w:t>
      </w:r>
      <w:r w:rsidR="00A43E94" w:rsidRPr="00720113">
        <w:rPr>
          <w:rFonts w:ascii="Times New Roman" w:hAnsi="Times New Roman" w:cs="Times New Roman"/>
          <w:sz w:val="24"/>
          <w:szCs w:val="24"/>
        </w:rPr>
        <w:t>Rast temperatura na globalnoj razini pomaže određen</w:t>
      </w:r>
      <w:r w:rsidR="000F7F42">
        <w:rPr>
          <w:rFonts w:ascii="Times New Roman" w:hAnsi="Times New Roman" w:cs="Times New Roman"/>
          <w:sz w:val="24"/>
          <w:szCs w:val="24"/>
        </w:rPr>
        <w:t>im</w:t>
      </w:r>
      <w:r w:rsidR="00A43E94" w:rsidRPr="00720113">
        <w:rPr>
          <w:rFonts w:ascii="Times New Roman" w:hAnsi="Times New Roman" w:cs="Times New Roman"/>
          <w:sz w:val="24"/>
          <w:szCs w:val="24"/>
        </w:rPr>
        <w:t xml:space="preserve"> invazivn</w:t>
      </w:r>
      <w:r w:rsidR="000F7F42">
        <w:rPr>
          <w:rFonts w:ascii="Times New Roman" w:hAnsi="Times New Roman" w:cs="Times New Roman"/>
          <w:sz w:val="24"/>
          <w:szCs w:val="24"/>
        </w:rPr>
        <w:t>im</w:t>
      </w:r>
      <w:r w:rsidR="00620E54">
        <w:rPr>
          <w:rFonts w:ascii="Times New Roman" w:hAnsi="Times New Roman" w:cs="Times New Roman"/>
          <w:sz w:val="24"/>
          <w:szCs w:val="24"/>
        </w:rPr>
        <w:t xml:space="preserve"> vrstama</w:t>
      </w:r>
      <w:r w:rsidR="00A43E94" w:rsidRPr="00720113">
        <w:rPr>
          <w:rFonts w:ascii="Times New Roman" w:hAnsi="Times New Roman" w:cs="Times New Roman"/>
          <w:sz w:val="24"/>
          <w:szCs w:val="24"/>
        </w:rPr>
        <w:t xml:space="preserve"> da se šire i na ona područja kojima prije</w:t>
      </w:r>
      <w:r w:rsidR="008C543E">
        <w:rPr>
          <w:rFonts w:ascii="Times New Roman" w:hAnsi="Times New Roman" w:cs="Times New Roman"/>
          <w:sz w:val="24"/>
          <w:szCs w:val="24"/>
        </w:rPr>
        <w:t xml:space="preserve"> iz klimatskih razloga nisu bile sklone</w:t>
      </w:r>
      <w:r w:rsidR="001F34DB">
        <w:rPr>
          <w:rFonts w:ascii="Times New Roman" w:hAnsi="Times New Roman" w:cs="Times New Roman"/>
          <w:sz w:val="24"/>
          <w:szCs w:val="24"/>
        </w:rPr>
        <w:t xml:space="preserve">. Gutierrez i Ponti </w:t>
      </w:r>
      <w:r w:rsidR="00BE30B4">
        <w:rPr>
          <w:rFonts w:ascii="Times New Roman" w:hAnsi="Times New Roman" w:cs="Times New Roman"/>
          <w:sz w:val="24"/>
          <w:szCs w:val="24"/>
        </w:rPr>
        <w:t>(</w:t>
      </w:r>
      <w:r w:rsidR="001F34DB">
        <w:rPr>
          <w:rFonts w:ascii="Times New Roman" w:hAnsi="Times New Roman" w:cs="Times New Roman"/>
          <w:sz w:val="24"/>
          <w:szCs w:val="24"/>
        </w:rPr>
        <w:t>2011</w:t>
      </w:r>
      <w:r w:rsidR="00BE30B4">
        <w:rPr>
          <w:rFonts w:ascii="Times New Roman" w:hAnsi="Times New Roman" w:cs="Times New Roman"/>
          <w:sz w:val="24"/>
          <w:szCs w:val="24"/>
        </w:rPr>
        <w:t>)</w:t>
      </w:r>
      <w:r w:rsidR="00A43E94" w:rsidRPr="00720113">
        <w:rPr>
          <w:rFonts w:ascii="Times New Roman" w:hAnsi="Times New Roman" w:cs="Times New Roman"/>
          <w:sz w:val="24"/>
          <w:szCs w:val="24"/>
        </w:rPr>
        <w:t xml:space="preserve"> procjenjuju da će porast temperature 2 – 3 °C godišnje omogućiti širenje mediteranske </w:t>
      </w:r>
      <w:r w:rsidR="00BE30B4">
        <w:rPr>
          <w:rFonts w:ascii="Times New Roman" w:hAnsi="Times New Roman" w:cs="Times New Roman"/>
          <w:sz w:val="24"/>
          <w:szCs w:val="24"/>
        </w:rPr>
        <w:t xml:space="preserve">voćne </w:t>
      </w:r>
      <w:r w:rsidR="00A43E94" w:rsidRPr="00720113">
        <w:rPr>
          <w:rFonts w:ascii="Times New Roman" w:hAnsi="Times New Roman" w:cs="Times New Roman"/>
          <w:sz w:val="24"/>
          <w:szCs w:val="24"/>
        </w:rPr>
        <w:t xml:space="preserve">muhe u sjeverne dijelove Italije. Isto tako procjenjuju širenje mediteranske </w:t>
      </w:r>
      <w:r w:rsidR="00BE30B4">
        <w:rPr>
          <w:rFonts w:ascii="Times New Roman" w:hAnsi="Times New Roman" w:cs="Times New Roman"/>
          <w:sz w:val="24"/>
          <w:szCs w:val="24"/>
        </w:rPr>
        <w:t xml:space="preserve">voćne </w:t>
      </w:r>
      <w:r w:rsidR="00A43E94" w:rsidRPr="00720113">
        <w:rPr>
          <w:rFonts w:ascii="Times New Roman" w:hAnsi="Times New Roman" w:cs="Times New Roman"/>
          <w:sz w:val="24"/>
          <w:szCs w:val="24"/>
        </w:rPr>
        <w:t>muhe sjevernije uz obalu Kalifornije.</w:t>
      </w:r>
      <w:r w:rsidR="00DD170B" w:rsidRPr="00720113">
        <w:rPr>
          <w:rFonts w:ascii="Times New Roman" w:hAnsi="Times New Roman" w:cs="Times New Roman"/>
          <w:sz w:val="24"/>
          <w:szCs w:val="24"/>
        </w:rPr>
        <w:t xml:space="preserve"> Valja istaknuti kako mediteranska voćna muha unutar roda </w:t>
      </w:r>
      <w:r w:rsidR="00DD170B" w:rsidRPr="00FD13A4">
        <w:rPr>
          <w:rFonts w:ascii="Times New Roman" w:hAnsi="Times New Roman" w:cs="Times New Roman"/>
          <w:i/>
          <w:sz w:val="24"/>
          <w:szCs w:val="24"/>
        </w:rPr>
        <w:t>Ceratitis</w:t>
      </w:r>
      <w:r w:rsidR="00DD170B" w:rsidRPr="00720113">
        <w:rPr>
          <w:rFonts w:ascii="Times New Roman" w:hAnsi="Times New Roman" w:cs="Times New Roman"/>
          <w:sz w:val="24"/>
          <w:szCs w:val="24"/>
        </w:rPr>
        <w:t xml:space="preserve"> nije jedinstvena po svom invazivnom potencijalu. Unutar roda nekoliko</w:t>
      </w:r>
      <w:r w:rsidR="00BE30B4">
        <w:rPr>
          <w:rFonts w:ascii="Times New Roman" w:hAnsi="Times New Roman" w:cs="Times New Roman"/>
          <w:sz w:val="24"/>
          <w:szCs w:val="24"/>
        </w:rPr>
        <w:t xml:space="preserve"> je</w:t>
      </w:r>
      <w:r w:rsidR="00DD170B" w:rsidRPr="00720113">
        <w:rPr>
          <w:rFonts w:ascii="Times New Roman" w:hAnsi="Times New Roman" w:cs="Times New Roman"/>
          <w:sz w:val="24"/>
          <w:szCs w:val="24"/>
        </w:rPr>
        <w:t xml:space="preserve"> polifagnih vrsta za koje se </w:t>
      </w:r>
      <w:r w:rsidR="00BE30B4">
        <w:rPr>
          <w:rFonts w:ascii="Times New Roman" w:hAnsi="Times New Roman" w:cs="Times New Roman"/>
          <w:sz w:val="24"/>
          <w:szCs w:val="24"/>
        </w:rPr>
        <w:t xml:space="preserve">predviđa širenje </w:t>
      </w:r>
      <w:r w:rsidR="00DD170B" w:rsidRPr="00720113">
        <w:rPr>
          <w:rFonts w:ascii="Times New Roman" w:hAnsi="Times New Roman" w:cs="Times New Roman"/>
          <w:sz w:val="24"/>
          <w:szCs w:val="24"/>
        </w:rPr>
        <w:t>na nova geografska područja</w:t>
      </w:r>
      <w:r w:rsidR="00572124" w:rsidRPr="00720113">
        <w:rPr>
          <w:rFonts w:ascii="Times New Roman" w:hAnsi="Times New Roman" w:cs="Times New Roman"/>
          <w:sz w:val="24"/>
          <w:szCs w:val="24"/>
        </w:rPr>
        <w:t xml:space="preserve"> i poprimanje invazivnog karaktera</w:t>
      </w:r>
      <w:r w:rsidR="00DD170B" w:rsidRPr="00720113">
        <w:rPr>
          <w:rFonts w:ascii="Times New Roman" w:hAnsi="Times New Roman" w:cs="Times New Roman"/>
          <w:sz w:val="24"/>
          <w:szCs w:val="24"/>
        </w:rPr>
        <w:t xml:space="preserve">, ako se klimatske </w:t>
      </w:r>
      <w:r w:rsidR="00572124" w:rsidRPr="00720113">
        <w:rPr>
          <w:rFonts w:ascii="Times New Roman" w:hAnsi="Times New Roman" w:cs="Times New Roman"/>
          <w:sz w:val="24"/>
          <w:szCs w:val="24"/>
        </w:rPr>
        <w:t>promjene nastav</w:t>
      </w:r>
      <w:r w:rsidR="001F34DB">
        <w:rPr>
          <w:rFonts w:ascii="Times New Roman" w:hAnsi="Times New Roman" w:cs="Times New Roman"/>
          <w:sz w:val="24"/>
          <w:szCs w:val="24"/>
        </w:rPr>
        <w:t>e odvijati u trenutnom smjeru</w:t>
      </w:r>
      <w:r w:rsidR="00DD170B" w:rsidRPr="00720113">
        <w:rPr>
          <w:rFonts w:ascii="Times New Roman" w:hAnsi="Times New Roman" w:cs="Times New Roman"/>
          <w:sz w:val="24"/>
          <w:szCs w:val="24"/>
        </w:rPr>
        <w:t xml:space="preserve">. </w:t>
      </w:r>
      <w:r w:rsidR="00572124" w:rsidRPr="00720113">
        <w:rPr>
          <w:rFonts w:ascii="Times New Roman" w:hAnsi="Times New Roman" w:cs="Times New Roman"/>
          <w:sz w:val="24"/>
          <w:szCs w:val="24"/>
        </w:rPr>
        <w:t xml:space="preserve">Također, za vrstu </w:t>
      </w:r>
      <w:r w:rsidR="00572124" w:rsidRPr="00720113">
        <w:rPr>
          <w:rFonts w:ascii="Times New Roman" w:hAnsi="Times New Roman" w:cs="Times New Roman"/>
          <w:i/>
          <w:sz w:val="24"/>
          <w:szCs w:val="24"/>
        </w:rPr>
        <w:t>Ceratitis rosa</w:t>
      </w:r>
      <w:r w:rsidR="000F3896">
        <w:rPr>
          <w:rFonts w:ascii="Times New Roman" w:hAnsi="Times New Roman" w:cs="Times New Roman"/>
          <w:i/>
          <w:sz w:val="24"/>
          <w:szCs w:val="24"/>
        </w:rPr>
        <w:t>,</w:t>
      </w:r>
      <w:r w:rsidR="000F3896">
        <w:rPr>
          <w:rFonts w:ascii="Times New Roman" w:hAnsi="Times New Roman" w:cs="Times New Roman"/>
          <w:sz w:val="24"/>
          <w:szCs w:val="24"/>
        </w:rPr>
        <w:t xml:space="preserve"> Karsch</w:t>
      </w:r>
      <w:r w:rsidR="00572124" w:rsidRPr="00720113">
        <w:rPr>
          <w:rFonts w:ascii="Times New Roman" w:hAnsi="Times New Roman" w:cs="Times New Roman"/>
          <w:i/>
          <w:sz w:val="24"/>
          <w:szCs w:val="24"/>
        </w:rPr>
        <w:t xml:space="preserve"> </w:t>
      </w:r>
      <w:r w:rsidR="00572124" w:rsidRPr="00720113">
        <w:rPr>
          <w:rFonts w:ascii="Times New Roman" w:hAnsi="Times New Roman" w:cs="Times New Roman"/>
          <w:sz w:val="24"/>
          <w:szCs w:val="24"/>
        </w:rPr>
        <w:t>znanstvenici navode kako pokazuje veći stupanj tolerantnosti na hladnije i vlažnije uvjete od mediteranske voćne muhe, stoga nije isključeno širenje i ove vrste na područja s umjerenom klimom (White i sur.</w:t>
      </w:r>
      <w:r w:rsidR="00BE30B4">
        <w:rPr>
          <w:rFonts w:ascii="Times New Roman" w:hAnsi="Times New Roman" w:cs="Times New Roman"/>
          <w:sz w:val="24"/>
          <w:szCs w:val="24"/>
        </w:rPr>
        <w:t xml:space="preserve">, </w:t>
      </w:r>
      <w:r w:rsidR="00572124" w:rsidRPr="00720113">
        <w:rPr>
          <w:rFonts w:ascii="Times New Roman" w:hAnsi="Times New Roman" w:cs="Times New Roman"/>
          <w:sz w:val="24"/>
          <w:szCs w:val="24"/>
        </w:rPr>
        <w:t>2001; Duyck i sur., 2004).</w:t>
      </w:r>
    </w:p>
    <w:p w14:paraId="1738D30E" w14:textId="51876781" w:rsidR="000A2487" w:rsidRDefault="00572124" w:rsidP="00066817">
      <w:pPr>
        <w:spacing w:line="360" w:lineRule="auto"/>
        <w:ind w:firstLine="708"/>
        <w:jc w:val="both"/>
        <w:rPr>
          <w:rFonts w:ascii="Times New Roman" w:hAnsi="Times New Roman" w:cs="Times New Roman"/>
          <w:sz w:val="24"/>
          <w:szCs w:val="24"/>
        </w:rPr>
      </w:pPr>
      <w:r w:rsidRPr="00720113">
        <w:rPr>
          <w:rFonts w:ascii="Times New Roman" w:hAnsi="Times New Roman" w:cs="Times New Roman"/>
          <w:sz w:val="24"/>
          <w:szCs w:val="24"/>
        </w:rPr>
        <w:t>Zbog visoke fenotipske plastičnosti,</w:t>
      </w:r>
      <w:r w:rsidR="00D567FC" w:rsidRPr="00720113">
        <w:rPr>
          <w:rFonts w:ascii="Times New Roman" w:hAnsi="Times New Roman" w:cs="Times New Roman"/>
          <w:sz w:val="24"/>
          <w:szCs w:val="24"/>
        </w:rPr>
        <w:t xml:space="preserve"> široke </w:t>
      </w:r>
      <w:r w:rsidRPr="00720113">
        <w:rPr>
          <w:rFonts w:ascii="Times New Roman" w:hAnsi="Times New Roman" w:cs="Times New Roman"/>
          <w:sz w:val="24"/>
          <w:szCs w:val="24"/>
        </w:rPr>
        <w:t>rasprostranjenosti te velikog reproduktivnog potencijala važno je procijeniti potencijal š</w:t>
      </w:r>
      <w:r w:rsidR="001F34DB">
        <w:rPr>
          <w:rFonts w:ascii="Times New Roman" w:hAnsi="Times New Roman" w:cs="Times New Roman"/>
          <w:sz w:val="24"/>
          <w:szCs w:val="24"/>
        </w:rPr>
        <w:t xml:space="preserve">irenja mediteranske voćne muhe. U </w:t>
      </w:r>
      <w:r w:rsidR="00BE30B4">
        <w:rPr>
          <w:rFonts w:ascii="Times New Roman" w:hAnsi="Times New Roman" w:cs="Times New Roman"/>
          <w:sz w:val="24"/>
          <w:szCs w:val="24"/>
        </w:rPr>
        <w:t xml:space="preserve">istraživanju </w:t>
      </w:r>
      <w:r w:rsidR="001F34DB">
        <w:rPr>
          <w:rFonts w:ascii="Times New Roman" w:hAnsi="Times New Roman" w:cs="Times New Roman"/>
          <w:sz w:val="24"/>
          <w:szCs w:val="24"/>
        </w:rPr>
        <w:t xml:space="preserve">Gutierrez i Ponti </w:t>
      </w:r>
      <w:r w:rsidR="00BE30B4">
        <w:rPr>
          <w:rFonts w:ascii="Times New Roman" w:hAnsi="Times New Roman" w:cs="Times New Roman"/>
          <w:sz w:val="24"/>
          <w:szCs w:val="24"/>
        </w:rPr>
        <w:t>(</w:t>
      </w:r>
      <w:r w:rsidR="001F34DB">
        <w:rPr>
          <w:rFonts w:ascii="Times New Roman" w:hAnsi="Times New Roman" w:cs="Times New Roman"/>
          <w:sz w:val="24"/>
          <w:szCs w:val="24"/>
        </w:rPr>
        <w:t>2011</w:t>
      </w:r>
      <w:r w:rsidR="00BE30B4">
        <w:rPr>
          <w:rFonts w:ascii="Times New Roman" w:hAnsi="Times New Roman" w:cs="Times New Roman"/>
          <w:sz w:val="24"/>
          <w:szCs w:val="24"/>
        </w:rPr>
        <w:t>)</w:t>
      </w:r>
      <w:r w:rsidR="00D567FC" w:rsidRPr="00720113">
        <w:rPr>
          <w:rFonts w:ascii="Times New Roman" w:hAnsi="Times New Roman" w:cs="Times New Roman"/>
          <w:sz w:val="24"/>
          <w:szCs w:val="24"/>
        </w:rPr>
        <w:t xml:space="preserve"> su utvrdili</w:t>
      </w:r>
      <w:r w:rsidRPr="00720113">
        <w:rPr>
          <w:rFonts w:ascii="Times New Roman" w:hAnsi="Times New Roman" w:cs="Times New Roman"/>
          <w:sz w:val="24"/>
          <w:szCs w:val="24"/>
        </w:rPr>
        <w:t xml:space="preserve"> da oko 90</w:t>
      </w:r>
      <w:r w:rsidR="00BE30B4">
        <w:rPr>
          <w:rFonts w:ascii="Times New Roman" w:hAnsi="Times New Roman" w:cs="Times New Roman"/>
          <w:sz w:val="24"/>
          <w:szCs w:val="24"/>
        </w:rPr>
        <w:t xml:space="preserve"> </w:t>
      </w:r>
      <w:r w:rsidRPr="00720113">
        <w:rPr>
          <w:rFonts w:ascii="Times New Roman" w:hAnsi="Times New Roman" w:cs="Times New Roman"/>
          <w:sz w:val="24"/>
          <w:szCs w:val="24"/>
        </w:rPr>
        <w:t>% jedinki može preletjeti udaljenost od 500 do 900</w:t>
      </w:r>
      <w:r w:rsidR="00D567FC" w:rsidRPr="00720113">
        <w:rPr>
          <w:rFonts w:ascii="Times New Roman" w:hAnsi="Times New Roman" w:cs="Times New Roman"/>
          <w:sz w:val="24"/>
          <w:szCs w:val="24"/>
        </w:rPr>
        <w:t xml:space="preserve"> m, dok su se maksimalne prijeđene udaljenosti kretale oko 10 km. Ovi su rezultati od velikog značaja za procjenu daljnjeg širenja štetnika</w:t>
      </w:r>
      <w:r w:rsidR="004863F7">
        <w:rPr>
          <w:rFonts w:ascii="Times New Roman" w:hAnsi="Times New Roman" w:cs="Times New Roman"/>
          <w:sz w:val="24"/>
          <w:szCs w:val="24"/>
        </w:rPr>
        <w:t>, ali i miješanja populacija</w:t>
      </w:r>
      <w:r w:rsidR="00D567FC" w:rsidRPr="00720113">
        <w:rPr>
          <w:rFonts w:ascii="Times New Roman" w:hAnsi="Times New Roman" w:cs="Times New Roman"/>
          <w:sz w:val="24"/>
          <w:szCs w:val="24"/>
        </w:rPr>
        <w:t>. Poznavanje klimatskih zahtjeva vrste koji su preduvjet</w:t>
      </w:r>
      <w:r w:rsidR="008C543E">
        <w:rPr>
          <w:rFonts w:ascii="Times New Roman" w:hAnsi="Times New Roman" w:cs="Times New Roman"/>
          <w:sz w:val="24"/>
          <w:szCs w:val="24"/>
        </w:rPr>
        <w:t xml:space="preserve"> za daljnja širenja te invazivnog</w:t>
      </w:r>
      <w:r w:rsidR="00D567FC" w:rsidRPr="00720113">
        <w:rPr>
          <w:rFonts w:ascii="Times New Roman" w:hAnsi="Times New Roman" w:cs="Times New Roman"/>
          <w:sz w:val="24"/>
          <w:szCs w:val="24"/>
        </w:rPr>
        <w:t xml:space="preserve"> potencijal</w:t>
      </w:r>
      <w:r w:rsidR="008C543E">
        <w:rPr>
          <w:rFonts w:ascii="Times New Roman" w:hAnsi="Times New Roman" w:cs="Times New Roman"/>
          <w:sz w:val="24"/>
          <w:szCs w:val="24"/>
        </w:rPr>
        <w:t>a</w:t>
      </w:r>
      <w:r w:rsidR="00D567FC" w:rsidRPr="00720113">
        <w:rPr>
          <w:rFonts w:ascii="Times New Roman" w:hAnsi="Times New Roman" w:cs="Times New Roman"/>
          <w:sz w:val="24"/>
          <w:szCs w:val="24"/>
        </w:rPr>
        <w:t xml:space="preserve"> vrsta od iznimnog su značaja za </w:t>
      </w:r>
      <w:r w:rsidR="00BE30B4">
        <w:rPr>
          <w:rFonts w:ascii="Times New Roman" w:hAnsi="Times New Roman" w:cs="Times New Roman"/>
          <w:sz w:val="24"/>
          <w:szCs w:val="24"/>
        </w:rPr>
        <w:t>primjenu</w:t>
      </w:r>
      <w:r w:rsidR="00BE30B4" w:rsidRPr="00720113">
        <w:rPr>
          <w:rFonts w:ascii="Times New Roman" w:hAnsi="Times New Roman" w:cs="Times New Roman"/>
          <w:sz w:val="24"/>
          <w:szCs w:val="24"/>
        </w:rPr>
        <w:t xml:space="preserve"> </w:t>
      </w:r>
      <w:r w:rsidR="00D567FC" w:rsidRPr="00720113">
        <w:rPr>
          <w:rFonts w:ascii="Times New Roman" w:hAnsi="Times New Roman" w:cs="Times New Roman"/>
          <w:sz w:val="24"/>
          <w:szCs w:val="24"/>
        </w:rPr>
        <w:t>trenutni</w:t>
      </w:r>
      <w:r w:rsidR="008C543E">
        <w:rPr>
          <w:rFonts w:ascii="Times New Roman" w:hAnsi="Times New Roman" w:cs="Times New Roman"/>
          <w:sz w:val="24"/>
          <w:szCs w:val="24"/>
        </w:rPr>
        <w:t>h metoda suzbijanja ili uvođenja</w:t>
      </w:r>
      <w:r w:rsidR="001F34DB">
        <w:rPr>
          <w:rFonts w:ascii="Times New Roman" w:hAnsi="Times New Roman" w:cs="Times New Roman"/>
          <w:sz w:val="24"/>
          <w:szCs w:val="24"/>
        </w:rPr>
        <w:t xml:space="preserve"> novih mjera </w:t>
      </w:r>
      <w:r w:rsidR="00BE30B4">
        <w:rPr>
          <w:rFonts w:ascii="Times New Roman" w:hAnsi="Times New Roman" w:cs="Times New Roman"/>
          <w:sz w:val="24"/>
          <w:szCs w:val="24"/>
        </w:rPr>
        <w:t xml:space="preserve">praćenja </w:t>
      </w:r>
      <w:r w:rsidR="001F34DB">
        <w:rPr>
          <w:rFonts w:ascii="Times New Roman" w:hAnsi="Times New Roman" w:cs="Times New Roman"/>
          <w:sz w:val="24"/>
          <w:szCs w:val="24"/>
        </w:rPr>
        <w:t>štetnika</w:t>
      </w:r>
      <w:r w:rsidR="00D567FC" w:rsidRPr="00720113">
        <w:rPr>
          <w:rFonts w:ascii="Times New Roman" w:hAnsi="Times New Roman" w:cs="Times New Roman"/>
          <w:sz w:val="24"/>
          <w:szCs w:val="24"/>
        </w:rPr>
        <w:t xml:space="preserve">. Spoznaje o potencijalu </w:t>
      </w:r>
      <w:r w:rsidR="000F5AFF">
        <w:rPr>
          <w:rFonts w:ascii="Times New Roman" w:hAnsi="Times New Roman" w:cs="Times New Roman"/>
          <w:sz w:val="24"/>
          <w:szCs w:val="24"/>
        </w:rPr>
        <w:t xml:space="preserve">budućih </w:t>
      </w:r>
      <w:r w:rsidR="00D567FC" w:rsidRPr="00720113">
        <w:rPr>
          <w:rFonts w:ascii="Times New Roman" w:hAnsi="Times New Roman" w:cs="Times New Roman"/>
          <w:sz w:val="24"/>
          <w:szCs w:val="24"/>
        </w:rPr>
        <w:t xml:space="preserve">širenja </w:t>
      </w:r>
      <w:r w:rsidR="000F5AFF">
        <w:rPr>
          <w:rFonts w:ascii="Times New Roman" w:hAnsi="Times New Roman" w:cs="Times New Roman"/>
          <w:sz w:val="24"/>
          <w:szCs w:val="24"/>
        </w:rPr>
        <w:t xml:space="preserve">mediteranske voćne </w:t>
      </w:r>
      <w:r w:rsidR="00D567FC" w:rsidRPr="00720113">
        <w:rPr>
          <w:rFonts w:ascii="Times New Roman" w:hAnsi="Times New Roman" w:cs="Times New Roman"/>
          <w:sz w:val="24"/>
          <w:szCs w:val="24"/>
        </w:rPr>
        <w:t>muhe značajne su za provedbu SIT</w:t>
      </w:r>
      <w:r w:rsidR="007961F2">
        <w:rPr>
          <w:rFonts w:ascii="Times New Roman" w:hAnsi="Times New Roman" w:cs="Times New Roman"/>
          <w:sz w:val="24"/>
          <w:szCs w:val="24"/>
        </w:rPr>
        <w:t xml:space="preserve"> (Sterile insect technique) </w:t>
      </w:r>
      <w:r w:rsidR="00BE30B4" w:rsidRPr="00720113">
        <w:rPr>
          <w:rFonts w:ascii="Times New Roman" w:hAnsi="Times New Roman" w:cs="Times New Roman"/>
          <w:sz w:val="24"/>
          <w:szCs w:val="24"/>
        </w:rPr>
        <w:t>tehnike</w:t>
      </w:r>
      <w:r w:rsidR="00D567FC" w:rsidRPr="00720113">
        <w:rPr>
          <w:rFonts w:ascii="Times New Roman" w:hAnsi="Times New Roman" w:cs="Times New Roman"/>
          <w:sz w:val="24"/>
          <w:szCs w:val="24"/>
        </w:rPr>
        <w:t xml:space="preserve">, jer se </w:t>
      </w:r>
      <w:r w:rsidR="000F5AFF">
        <w:rPr>
          <w:rFonts w:ascii="Times New Roman" w:hAnsi="Times New Roman" w:cs="Times New Roman"/>
          <w:sz w:val="24"/>
          <w:szCs w:val="24"/>
        </w:rPr>
        <w:t xml:space="preserve">procjenom </w:t>
      </w:r>
      <w:r w:rsidR="00D567FC" w:rsidRPr="00720113">
        <w:rPr>
          <w:rFonts w:ascii="Times New Roman" w:hAnsi="Times New Roman" w:cs="Times New Roman"/>
          <w:sz w:val="24"/>
          <w:szCs w:val="24"/>
        </w:rPr>
        <w:t>potencijal</w:t>
      </w:r>
      <w:r w:rsidR="000F5AFF">
        <w:rPr>
          <w:rFonts w:ascii="Times New Roman" w:hAnsi="Times New Roman" w:cs="Times New Roman"/>
          <w:sz w:val="24"/>
          <w:szCs w:val="24"/>
        </w:rPr>
        <w:t>a</w:t>
      </w:r>
      <w:r w:rsidR="00D567FC" w:rsidRPr="00720113">
        <w:rPr>
          <w:rFonts w:ascii="Times New Roman" w:hAnsi="Times New Roman" w:cs="Times New Roman"/>
          <w:sz w:val="24"/>
          <w:szCs w:val="24"/>
        </w:rPr>
        <w:t xml:space="preserve"> kretanja sterilnih mužjaka </w:t>
      </w:r>
      <w:r w:rsidR="000F5AFF">
        <w:rPr>
          <w:rFonts w:ascii="Times New Roman" w:hAnsi="Times New Roman" w:cs="Times New Roman"/>
          <w:sz w:val="24"/>
          <w:szCs w:val="24"/>
        </w:rPr>
        <w:t>može procijeniti uspješnost ove tehnike u smanjenju</w:t>
      </w:r>
      <w:r w:rsidR="00D567FC" w:rsidRPr="00720113">
        <w:rPr>
          <w:rFonts w:ascii="Times New Roman" w:hAnsi="Times New Roman" w:cs="Times New Roman"/>
          <w:sz w:val="24"/>
          <w:szCs w:val="24"/>
        </w:rPr>
        <w:t xml:space="preserve"> reprodukcije mediteranske voćne muhe diljem svijeta</w:t>
      </w:r>
      <w:r w:rsidR="007961F2">
        <w:rPr>
          <w:rFonts w:ascii="Times New Roman" w:hAnsi="Times New Roman" w:cs="Times New Roman"/>
          <w:sz w:val="24"/>
          <w:szCs w:val="24"/>
        </w:rPr>
        <w:t xml:space="preserve"> (Barnes, 2016)</w:t>
      </w:r>
      <w:r w:rsidR="00D567FC" w:rsidRPr="00720113">
        <w:rPr>
          <w:rFonts w:ascii="Times New Roman" w:hAnsi="Times New Roman" w:cs="Times New Roman"/>
          <w:sz w:val="24"/>
          <w:szCs w:val="24"/>
        </w:rPr>
        <w:t>.</w:t>
      </w:r>
    </w:p>
    <w:p w14:paraId="19D86D93" w14:textId="6526A9B5" w:rsidR="000A2487" w:rsidRPr="00CB69F3" w:rsidRDefault="000F5AFF" w:rsidP="00FD005B">
      <w:pPr>
        <w:pStyle w:val="Naslov3"/>
        <w:rPr>
          <w:rFonts w:ascii="Times New Roman" w:hAnsi="Times New Roman" w:cs="Times New Roman"/>
          <w:color w:val="000000" w:themeColor="text1"/>
          <w:sz w:val="28"/>
          <w:szCs w:val="28"/>
        </w:rPr>
      </w:pPr>
      <w:bookmarkStart w:id="8" w:name="_Toc75895350"/>
      <w:r w:rsidRPr="00CB69F3">
        <w:rPr>
          <w:rFonts w:ascii="Times New Roman" w:hAnsi="Times New Roman" w:cs="Times New Roman"/>
          <w:color w:val="000000" w:themeColor="text1"/>
          <w:sz w:val="28"/>
          <w:szCs w:val="28"/>
        </w:rPr>
        <w:t>1.</w:t>
      </w:r>
      <w:r w:rsidR="000A2487" w:rsidRPr="00CB69F3">
        <w:rPr>
          <w:rFonts w:ascii="Times New Roman" w:hAnsi="Times New Roman" w:cs="Times New Roman"/>
          <w:color w:val="000000" w:themeColor="text1"/>
          <w:sz w:val="28"/>
          <w:szCs w:val="28"/>
        </w:rPr>
        <w:t>2.5. Mogućnosti suzbijanja mediteranske voćne muhe</w:t>
      </w:r>
      <w:bookmarkEnd w:id="8"/>
    </w:p>
    <w:p w14:paraId="5E2E3BF6" w14:textId="77777777" w:rsidR="00CB69F3" w:rsidRPr="00CB69F3" w:rsidRDefault="00CB69F3" w:rsidP="00CB69F3"/>
    <w:p w14:paraId="78227C2A" w14:textId="1A8CEED4" w:rsidR="000A2487" w:rsidRPr="000A2487" w:rsidRDefault="000A2487" w:rsidP="00066817">
      <w:pPr>
        <w:spacing w:line="360" w:lineRule="auto"/>
        <w:ind w:firstLine="708"/>
        <w:jc w:val="both"/>
        <w:rPr>
          <w:rStyle w:val="jlqj4b"/>
          <w:rFonts w:ascii="Times New Roman" w:hAnsi="Times New Roman" w:cs="Times New Roman"/>
          <w:sz w:val="24"/>
          <w:szCs w:val="24"/>
        </w:rPr>
      </w:pPr>
      <w:r w:rsidRPr="000A2487">
        <w:rPr>
          <w:rFonts w:ascii="Times New Roman" w:hAnsi="Times New Roman" w:cs="Times New Roman"/>
          <w:sz w:val="24"/>
          <w:szCs w:val="24"/>
        </w:rPr>
        <w:t>Mediteranska voćna muha kroz povijest se suzbijal</w:t>
      </w:r>
      <w:r w:rsidRPr="000A2487">
        <w:rPr>
          <w:rFonts w:ascii="Times New Roman" w:hAnsi="Times New Roman"/>
          <w:sz w:val="24"/>
          <w:szCs w:val="24"/>
        </w:rPr>
        <w:t>a na različite nač</w:t>
      </w:r>
      <w:r w:rsidRPr="000A2487">
        <w:rPr>
          <w:rFonts w:ascii="Times New Roman" w:hAnsi="Times New Roman" w:cs="Times New Roman"/>
          <w:sz w:val="24"/>
          <w:szCs w:val="24"/>
        </w:rPr>
        <w:t>ine, 80</w:t>
      </w:r>
      <w:r w:rsidR="000F5AFF">
        <w:rPr>
          <w:rFonts w:ascii="Times New Roman" w:hAnsi="Times New Roman" w:cs="Times New Roman"/>
          <w:sz w:val="24"/>
          <w:szCs w:val="24"/>
        </w:rPr>
        <w:t>-</w:t>
      </w:r>
      <w:r w:rsidRPr="000A2487">
        <w:rPr>
          <w:rFonts w:ascii="Times New Roman" w:hAnsi="Times New Roman" w:cs="Times New Roman"/>
          <w:sz w:val="24"/>
          <w:szCs w:val="24"/>
        </w:rPr>
        <w:t>tih godina prošlog stoljeća dominira</w:t>
      </w:r>
      <w:r w:rsidR="000F5AFF">
        <w:rPr>
          <w:rFonts w:ascii="Times New Roman" w:hAnsi="Times New Roman" w:cs="Times New Roman"/>
          <w:sz w:val="24"/>
          <w:szCs w:val="24"/>
        </w:rPr>
        <w:t>lo</w:t>
      </w:r>
      <w:r w:rsidRPr="000A2487">
        <w:rPr>
          <w:rFonts w:ascii="Times New Roman" w:hAnsi="Times New Roman" w:cs="Times New Roman"/>
          <w:sz w:val="24"/>
          <w:szCs w:val="24"/>
        </w:rPr>
        <w:t xml:space="preserve"> </w:t>
      </w:r>
      <w:r w:rsidR="000F5AFF">
        <w:rPr>
          <w:rFonts w:ascii="Times New Roman" w:hAnsi="Times New Roman" w:cs="Times New Roman"/>
          <w:sz w:val="24"/>
          <w:szCs w:val="24"/>
        </w:rPr>
        <w:t>je</w:t>
      </w:r>
      <w:r w:rsidRPr="000A2487">
        <w:rPr>
          <w:rFonts w:ascii="Times New Roman" w:hAnsi="Times New Roman" w:cs="Times New Roman"/>
          <w:sz w:val="24"/>
          <w:szCs w:val="24"/>
        </w:rPr>
        <w:t xml:space="preserve"> kemijsk</w:t>
      </w:r>
      <w:r w:rsidR="000F5AFF">
        <w:rPr>
          <w:rFonts w:ascii="Times New Roman" w:hAnsi="Times New Roman" w:cs="Times New Roman"/>
          <w:sz w:val="24"/>
          <w:szCs w:val="24"/>
        </w:rPr>
        <w:t>o</w:t>
      </w:r>
      <w:r w:rsidRPr="000A2487">
        <w:rPr>
          <w:rFonts w:ascii="Times New Roman" w:hAnsi="Times New Roman" w:cs="Times New Roman"/>
          <w:sz w:val="24"/>
          <w:szCs w:val="24"/>
        </w:rPr>
        <w:t xml:space="preserve"> suzbijanj</w:t>
      </w:r>
      <w:r w:rsidR="000F5AFF">
        <w:rPr>
          <w:rFonts w:ascii="Times New Roman" w:hAnsi="Times New Roman" w:cs="Times New Roman"/>
          <w:sz w:val="24"/>
          <w:szCs w:val="24"/>
        </w:rPr>
        <w:t>e</w:t>
      </w:r>
      <w:r w:rsidRPr="000A2487">
        <w:rPr>
          <w:rFonts w:ascii="Times New Roman" w:hAnsi="Times New Roman" w:cs="Times New Roman"/>
          <w:sz w:val="24"/>
          <w:szCs w:val="24"/>
        </w:rPr>
        <w:t xml:space="preserve"> ovog štetnika. Tako se na području Kalifornije </w:t>
      </w:r>
      <w:r w:rsidR="000F5AFF">
        <w:rPr>
          <w:rFonts w:ascii="Times New Roman" w:hAnsi="Times New Roman" w:cs="Times New Roman"/>
          <w:sz w:val="24"/>
          <w:szCs w:val="24"/>
        </w:rPr>
        <w:t>mediteransku voćnu muhu</w:t>
      </w:r>
      <w:r w:rsidRPr="000A2487">
        <w:rPr>
          <w:rFonts w:ascii="Times New Roman" w:hAnsi="Times New Roman" w:cs="Times New Roman"/>
          <w:sz w:val="24"/>
          <w:szCs w:val="24"/>
        </w:rPr>
        <w:t xml:space="preserve"> pokušalo </w:t>
      </w:r>
      <w:r w:rsidR="000F5AFF">
        <w:rPr>
          <w:rFonts w:ascii="Times New Roman" w:hAnsi="Times New Roman" w:cs="Times New Roman"/>
          <w:sz w:val="24"/>
          <w:szCs w:val="24"/>
        </w:rPr>
        <w:t>suzbiti</w:t>
      </w:r>
      <w:r w:rsidR="000F5AFF" w:rsidRPr="000A2487">
        <w:rPr>
          <w:rFonts w:ascii="Times New Roman" w:hAnsi="Times New Roman" w:cs="Times New Roman"/>
          <w:sz w:val="24"/>
          <w:szCs w:val="24"/>
        </w:rPr>
        <w:t xml:space="preserve"> </w:t>
      </w:r>
      <w:r w:rsidRPr="000A2487">
        <w:rPr>
          <w:rFonts w:ascii="Times New Roman" w:hAnsi="Times New Roman" w:cs="Times New Roman"/>
          <w:sz w:val="24"/>
          <w:szCs w:val="24"/>
        </w:rPr>
        <w:t>avio-aplikacijom pripravaka na bazi melationa, tretiralo se 7 – 12 puta godišnje na nekoliko stotina četvornih kilometara (Carey, 1992). Na području mediteranskih zemalja na većim plantažnim nasadima</w:t>
      </w:r>
      <w:r w:rsidRPr="000A2487">
        <w:rPr>
          <w:rFonts w:ascii="Times New Roman" w:hAnsi="Times New Roman"/>
          <w:sz w:val="24"/>
          <w:szCs w:val="24"/>
        </w:rPr>
        <w:t xml:space="preserve"> muha je ta</w:t>
      </w:r>
      <w:r w:rsidR="000F5AFF">
        <w:rPr>
          <w:rFonts w:ascii="Times New Roman" w:hAnsi="Times New Roman"/>
          <w:sz w:val="24"/>
          <w:szCs w:val="24"/>
        </w:rPr>
        <w:t>k</w:t>
      </w:r>
      <w:r w:rsidRPr="000A2487">
        <w:rPr>
          <w:rFonts w:ascii="Times New Roman" w:hAnsi="Times New Roman"/>
          <w:sz w:val="24"/>
          <w:szCs w:val="24"/>
        </w:rPr>
        <w:t xml:space="preserve">ođer </w:t>
      </w:r>
      <w:r w:rsidR="000F5AFF">
        <w:rPr>
          <w:rFonts w:ascii="Times New Roman" w:hAnsi="Times New Roman"/>
          <w:sz w:val="24"/>
          <w:szCs w:val="24"/>
        </w:rPr>
        <w:t>suzbijana</w:t>
      </w:r>
      <w:r w:rsidR="000F5AFF" w:rsidRPr="000A2487">
        <w:rPr>
          <w:rFonts w:ascii="Times New Roman" w:hAnsi="Times New Roman"/>
          <w:sz w:val="24"/>
          <w:szCs w:val="24"/>
        </w:rPr>
        <w:t xml:space="preserve"> </w:t>
      </w:r>
      <w:r w:rsidRPr="000A2487">
        <w:rPr>
          <w:rFonts w:ascii="Times New Roman" w:hAnsi="Times New Roman"/>
          <w:sz w:val="24"/>
          <w:szCs w:val="24"/>
        </w:rPr>
        <w:t>avio-aplikacijom insekticida</w:t>
      </w:r>
      <w:r w:rsidRPr="000A2487">
        <w:rPr>
          <w:rFonts w:ascii="Times New Roman" w:hAnsi="Times New Roman" w:cs="Times New Roman"/>
          <w:sz w:val="24"/>
          <w:szCs w:val="24"/>
        </w:rPr>
        <w:t xml:space="preserve"> (Bakarić, 1978). Suzbijanje mediteranske voćne muhe konvencionalnim metodama prisutno je i danas, ali u sve manjoj mjeri te je prednost dana različitim biotehničkim i biološkim mjerama suzbijanja. Osim, toga suzbijanje ovog štetnika konvencionalnim metodama, </w:t>
      </w:r>
      <w:r w:rsidR="00A34959">
        <w:rPr>
          <w:rFonts w:ascii="Times New Roman" w:hAnsi="Times New Roman" w:cs="Times New Roman"/>
          <w:sz w:val="24"/>
          <w:szCs w:val="24"/>
        </w:rPr>
        <w:t>prskanjem stabala insekticidnim</w:t>
      </w:r>
      <w:r w:rsidRPr="000A2487">
        <w:rPr>
          <w:rFonts w:ascii="Times New Roman" w:hAnsi="Times New Roman" w:cs="Times New Roman"/>
          <w:sz w:val="24"/>
          <w:szCs w:val="24"/>
        </w:rPr>
        <w:t xml:space="preserve"> otopinama predstavlja veliki rizik od mogućih rezidua, zbog vremenskog preklapanja početka zrenja plodova s početkom razvoja štetnika (Bjeliš, 2009). Za kemijsko suzbijanje mediteranske voćne muhe danas su dozvoljeni insekt</w:t>
      </w:r>
      <w:r w:rsidR="004863F7">
        <w:rPr>
          <w:rFonts w:ascii="Times New Roman" w:hAnsi="Times New Roman" w:cs="Times New Roman"/>
          <w:sz w:val="24"/>
          <w:szCs w:val="24"/>
        </w:rPr>
        <w:t>i</w:t>
      </w:r>
      <w:r w:rsidRPr="000A2487">
        <w:rPr>
          <w:rFonts w:ascii="Times New Roman" w:hAnsi="Times New Roman" w:cs="Times New Roman"/>
          <w:sz w:val="24"/>
          <w:szCs w:val="24"/>
        </w:rPr>
        <w:t>cidi na bazi dimetoata, tiakloprida, deltametrina, fosmeta, lambda-cihalotrina i spinosada (FIS</w:t>
      </w:r>
      <w:r w:rsidRPr="000A2487">
        <w:rPr>
          <w:rFonts w:ascii="Times New Roman" w:hAnsi="Times New Roman"/>
          <w:sz w:val="24"/>
          <w:szCs w:val="24"/>
        </w:rPr>
        <w:t>,</w:t>
      </w:r>
      <w:r w:rsidRPr="000A2487">
        <w:rPr>
          <w:rFonts w:ascii="Times New Roman" w:hAnsi="Times New Roman" w:cs="Times New Roman"/>
          <w:sz w:val="24"/>
          <w:szCs w:val="24"/>
        </w:rPr>
        <w:t xml:space="preserve"> 2021). Danas u svijetu dominira integrirana zašita od mediteranske voćne muhe koja podrazumijeva kombinaciju kemijskih, biotehničkih i bioloških mjera suzbijanja</w:t>
      </w:r>
      <w:r w:rsidRPr="000A2487">
        <w:rPr>
          <w:rFonts w:ascii="Times New Roman" w:hAnsi="Times New Roman"/>
          <w:sz w:val="24"/>
          <w:szCs w:val="24"/>
        </w:rPr>
        <w:t xml:space="preserve">. </w:t>
      </w:r>
      <w:r w:rsidRPr="000A2487">
        <w:rPr>
          <w:rFonts w:ascii="Times New Roman" w:hAnsi="Times New Roman" w:cs="Times New Roman"/>
          <w:sz w:val="24"/>
          <w:szCs w:val="24"/>
        </w:rPr>
        <w:t xml:space="preserve">Sve je više zastupljeno ciljano kemijsko suzbijanje koje se temelji na kombinaciji različitih vrsta proteinskih mamaca koji privuku štetnike te ih se onda ciljano suzbija dozvoljenim insekticidnim pripravicima (Siciliano i sur., 2014). Postoje primjeri pokušaja suzbijanja mediteranske muhe entomopatogenim gljivama: </w:t>
      </w:r>
      <w:r w:rsidRPr="000A2487">
        <w:rPr>
          <w:rStyle w:val="jlqj4b"/>
          <w:rFonts w:ascii="Times New Roman" w:hAnsi="Times New Roman" w:cs="Times New Roman"/>
          <w:i/>
          <w:sz w:val="24"/>
          <w:szCs w:val="24"/>
        </w:rPr>
        <w:t>Beauveria bassiana</w:t>
      </w:r>
      <w:r w:rsidR="00BF7A70">
        <w:rPr>
          <w:rStyle w:val="jlqj4b"/>
          <w:rFonts w:ascii="Times New Roman" w:hAnsi="Times New Roman" w:cs="Times New Roman"/>
          <w:sz w:val="24"/>
          <w:szCs w:val="24"/>
        </w:rPr>
        <w:t xml:space="preserve"> Vuill</w:t>
      </w:r>
      <w:r w:rsidRPr="000A2487">
        <w:rPr>
          <w:rStyle w:val="jlqj4b"/>
          <w:rFonts w:ascii="Times New Roman" w:hAnsi="Times New Roman" w:cs="Times New Roman"/>
          <w:sz w:val="24"/>
          <w:szCs w:val="24"/>
        </w:rPr>
        <w:t xml:space="preserve"> i </w:t>
      </w:r>
      <w:r w:rsidRPr="000A2487">
        <w:rPr>
          <w:rStyle w:val="jlqj4b"/>
          <w:rFonts w:ascii="Times New Roman" w:hAnsi="Times New Roman" w:cs="Times New Roman"/>
          <w:i/>
          <w:sz w:val="24"/>
          <w:szCs w:val="24"/>
        </w:rPr>
        <w:t>Metarhizium anisopliae</w:t>
      </w:r>
      <w:r w:rsidR="00BF7A70">
        <w:rPr>
          <w:rStyle w:val="jlqj4b"/>
          <w:rFonts w:ascii="Times New Roman" w:hAnsi="Times New Roman" w:cs="Times New Roman"/>
          <w:sz w:val="24"/>
          <w:szCs w:val="24"/>
        </w:rPr>
        <w:t xml:space="preserve"> Sorokin</w:t>
      </w:r>
      <w:r w:rsidRPr="000A2487">
        <w:rPr>
          <w:rStyle w:val="jlqj4b"/>
          <w:rFonts w:ascii="Times New Roman" w:hAnsi="Times New Roman" w:cs="Times New Roman"/>
          <w:sz w:val="24"/>
          <w:szCs w:val="24"/>
        </w:rPr>
        <w:t xml:space="preserve"> (Maria, 2010) ili pomoću pripravaka na bazi bakterije </w:t>
      </w:r>
      <w:r w:rsidRPr="000A2487">
        <w:rPr>
          <w:rStyle w:val="jlqj4b"/>
          <w:rFonts w:ascii="Times New Roman" w:hAnsi="Times New Roman" w:cs="Times New Roman"/>
          <w:i/>
          <w:sz w:val="24"/>
          <w:szCs w:val="24"/>
        </w:rPr>
        <w:t xml:space="preserve">Bacillius </w:t>
      </w:r>
      <w:r w:rsidR="000F5AFF">
        <w:rPr>
          <w:rStyle w:val="jlqj4b"/>
          <w:rFonts w:ascii="Times New Roman" w:hAnsi="Times New Roman" w:cs="Times New Roman"/>
          <w:i/>
          <w:sz w:val="24"/>
          <w:szCs w:val="24"/>
        </w:rPr>
        <w:t>t</w:t>
      </w:r>
      <w:r w:rsidRPr="000A2487">
        <w:rPr>
          <w:rStyle w:val="jlqj4b"/>
          <w:rFonts w:ascii="Times New Roman" w:hAnsi="Times New Roman" w:cs="Times New Roman"/>
          <w:i/>
          <w:sz w:val="24"/>
          <w:szCs w:val="24"/>
        </w:rPr>
        <w:t>hur</w:t>
      </w:r>
      <w:r w:rsidR="00BF7A70">
        <w:rPr>
          <w:rStyle w:val="jlqj4b"/>
          <w:rFonts w:ascii="Times New Roman" w:hAnsi="Times New Roman" w:cs="Times New Roman"/>
          <w:i/>
          <w:sz w:val="24"/>
          <w:szCs w:val="24"/>
        </w:rPr>
        <w:t>in</w:t>
      </w:r>
      <w:r w:rsidRPr="000A2487">
        <w:rPr>
          <w:rStyle w:val="jlqj4b"/>
          <w:rFonts w:ascii="Times New Roman" w:hAnsi="Times New Roman" w:cs="Times New Roman"/>
          <w:i/>
          <w:sz w:val="24"/>
          <w:szCs w:val="24"/>
        </w:rPr>
        <w:t>giensis</w:t>
      </w:r>
      <w:r w:rsidR="00BF7A70">
        <w:rPr>
          <w:rStyle w:val="jlqj4b"/>
          <w:rFonts w:ascii="Times New Roman" w:hAnsi="Times New Roman" w:cs="Times New Roman"/>
          <w:sz w:val="24"/>
          <w:szCs w:val="24"/>
        </w:rPr>
        <w:t xml:space="preserve"> Berliner</w:t>
      </w:r>
      <w:r w:rsidRPr="000A2487">
        <w:rPr>
          <w:rStyle w:val="jlqj4b"/>
          <w:rFonts w:ascii="Times New Roman" w:hAnsi="Times New Roman" w:cs="Times New Roman"/>
          <w:sz w:val="24"/>
          <w:szCs w:val="24"/>
        </w:rPr>
        <w:t xml:space="preserve"> (Aboussaid i sur., 2010). </w:t>
      </w:r>
      <w:r w:rsidRPr="000A2487">
        <w:rPr>
          <w:rStyle w:val="jlqj4b"/>
          <w:rFonts w:ascii="Times New Roman" w:hAnsi="Times New Roman"/>
          <w:sz w:val="24"/>
          <w:szCs w:val="24"/>
        </w:rPr>
        <w:t>Ipak, nijedna alternativa kemijskom suzbijanju mediteranske voćne muhe nij</w:t>
      </w:r>
      <w:r w:rsidR="00A34959">
        <w:rPr>
          <w:rStyle w:val="jlqj4b"/>
          <w:rFonts w:ascii="Times New Roman" w:hAnsi="Times New Roman"/>
          <w:sz w:val="24"/>
          <w:szCs w:val="24"/>
        </w:rPr>
        <w:t>e se pokazala dovoljno učinkovitom</w:t>
      </w:r>
      <w:r w:rsidRPr="000A2487">
        <w:rPr>
          <w:rStyle w:val="jlqj4b"/>
          <w:rFonts w:ascii="Times New Roman" w:hAnsi="Times New Roman"/>
          <w:sz w:val="24"/>
          <w:szCs w:val="24"/>
        </w:rPr>
        <w:t xml:space="preserve"> da se uvrsti u programe </w:t>
      </w:r>
      <w:r w:rsidR="000F5AFF">
        <w:rPr>
          <w:rStyle w:val="jlqj4b"/>
          <w:rFonts w:ascii="Times New Roman" w:hAnsi="Times New Roman"/>
          <w:sz w:val="24"/>
          <w:szCs w:val="24"/>
        </w:rPr>
        <w:t xml:space="preserve">suzbijanja </w:t>
      </w:r>
      <w:r w:rsidRPr="000A2487">
        <w:rPr>
          <w:rStyle w:val="jlqj4b"/>
          <w:rFonts w:ascii="Times New Roman" w:hAnsi="Times New Roman"/>
          <w:sz w:val="24"/>
          <w:szCs w:val="24"/>
        </w:rPr>
        <w:t>ovog štetnika, osim SIT tehnke</w:t>
      </w:r>
      <w:r w:rsidRPr="000A2487">
        <w:rPr>
          <w:rStyle w:val="jlqj4b"/>
          <w:rFonts w:ascii="Times New Roman" w:hAnsi="Times New Roman" w:cs="Times New Roman"/>
          <w:sz w:val="24"/>
          <w:szCs w:val="24"/>
        </w:rPr>
        <w:t xml:space="preserve"> (Assadi i sur., 2018). </w:t>
      </w:r>
    </w:p>
    <w:p w14:paraId="5E025609" w14:textId="3CA3A3C1" w:rsidR="000A2487" w:rsidRPr="000A2487" w:rsidRDefault="000F7657" w:rsidP="00066817">
      <w:pPr>
        <w:spacing w:line="360" w:lineRule="auto"/>
        <w:ind w:firstLine="708"/>
        <w:jc w:val="both"/>
        <w:rPr>
          <w:rFonts w:ascii="Times New Roman" w:hAnsi="Times New Roman"/>
          <w:sz w:val="24"/>
          <w:szCs w:val="24"/>
        </w:rPr>
      </w:pPr>
      <w:r>
        <w:rPr>
          <w:rFonts w:ascii="Times New Roman" w:hAnsi="Times New Roman" w:cs="Times New Roman"/>
          <w:sz w:val="24"/>
          <w:szCs w:val="24"/>
        </w:rPr>
        <w:t>SIT (Sterile Insect Te</w:t>
      </w:r>
      <w:r w:rsidR="000A2487" w:rsidRPr="000A2487">
        <w:rPr>
          <w:rFonts w:ascii="Times New Roman" w:hAnsi="Times New Roman" w:cs="Times New Roman"/>
          <w:sz w:val="24"/>
          <w:szCs w:val="24"/>
        </w:rPr>
        <w:t xml:space="preserve">hnicque) je ekološki u potpunosti prihvatljiva metoda </w:t>
      </w:r>
      <w:r w:rsidR="009C0DA4">
        <w:rPr>
          <w:rFonts w:ascii="Times New Roman" w:hAnsi="Times New Roman" w:cs="Times New Roman"/>
          <w:sz w:val="24"/>
          <w:szCs w:val="24"/>
        </w:rPr>
        <w:t>suzbijanja</w:t>
      </w:r>
      <w:r w:rsidR="009C0DA4" w:rsidRPr="000A2487">
        <w:rPr>
          <w:rFonts w:ascii="Times New Roman" w:hAnsi="Times New Roman" w:cs="Times New Roman"/>
          <w:sz w:val="24"/>
          <w:szCs w:val="24"/>
        </w:rPr>
        <w:t xml:space="preserve"> </w:t>
      </w:r>
      <w:r w:rsidR="000A2487" w:rsidRPr="000A2487">
        <w:rPr>
          <w:rFonts w:ascii="Times New Roman" w:hAnsi="Times New Roman" w:cs="Times New Roman"/>
          <w:sz w:val="24"/>
          <w:szCs w:val="24"/>
        </w:rPr>
        <w:t xml:space="preserve">štetnih organizama u poljoprivredi temeljena na ispuštanju sterilnih mužjaka koji će </w:t>
      </w:r>
      <w:r w:rsidR="009C0DA4">
        <w:rPr>
          <w:rFonts w:ascii="Times New Roman" w:hAnsi="Times New Roman" w:cs="Times New Roman"/>
          <w:sz w:val="24"/>
          <w:szCs w:val="24"/>
        </w:rPr>
        <w:t>omesti</w:t>
      </w:r>
      <w:r w:rsidR="009C0DA4" w:rsidRPr="000A2487">
        <w:rPr>
          <w:rFonts w:ascii="Times New Roman" w:hAnsi="Times New Roman" w:cs="Times New Roman"/>
          <w:sz w:val="24"/>
          <w:szCs w:val="24"/>
        </w:rPr>
        <w:t xml:space="preserve"> </w:t>
      </w:r>
      <w:r w:rsidR="000A2487" w:rsidRPr="000A2487">
        <w:rPr>
          <w:rFonts w:ascii="Times New Roman" w:hAnsi="Times New Roman" w:cs="Times New Roman"/>
          <w:sz w:val="24"/>
          <w:szCs w:val="24"/>
        </w:rPr>
        <w:t>proces kopulacije divljih populacija štetnika</w:t>
      </w:r>
      <w:r w:rsidR="00A34959">
        <w:rPr>
          <w:rFonts w:ascii="Times New Roman" w:hAnsi="Times New Roman" w:cs="Times New Roman"/>
          <w:sz w:val="24"/>
          <w:szCs w:val="24"/>
        </w:rPr>
        <w:t xml:space="preserve"> (Juran i Gotlin Čuljak, 2019)</w:t>
      </w:r>
      <w:r w:rsidR="000A2487" w:rsidRPr="000A2487">
        <w:rPr>
          <w:rFonts w:ascii="Times New Roman" w:hAnsi="Times New Roman" w:cs="Times New Roman"/>
          <w:sz w:val="24"/>
          <w:szCs w:val="24"/>
        </w:rPr>
        <w:t xml:space="preserve">. Prvi veći program SIT-a protiv mediteranske voćne muhe proveden je u Gvatemali i južnom Meksiku 1977. (Klassen i Curtis, 2005). Ova metoda </w:t>
      </w:r>
      <w:r w:rsidR="009C0DA4">
        <w:rPr>
          <w:rFonts w:ascii="Times New Roman" w:hAnsi="Times New Roman" w:cs="Times New Roman"/>
          <w:sz w:val="24"/>
          <w:szCs w:val="24"/>
        </w:rPr>
        <w:t>suzbijanja</w:t>
      </w:r>
      <w:r w:rsidR="009C0DA4" w:rsidRPr="000A2487">
        <w:rPr>
          <w:rFonts w:ascii="Times New Roman" w:hAnsi="Times New Roman" w:cs="Times New Roman"/>
          <w:sz w:val="24"/>
          <w:szCs w:val="24"/>
        </w:rPr>
        <w:t xml:space="preserve"> </w:t>
      </w:r>
      <w:r w:rsidR="000A2487" w:rsidRPr="000A2487">
        <w:rPr>
          <w:rFonts w:ascii="Times New Roman" w:hAnsi="Times New Roman" w:cs="Times New Roman"/>
          <w:sz w:val="24"/>
          <w:szCs w:val="24"/>
        </w:rPr>
        <w:t>štetnih poljoprivrednih organizama ekološki je u potpunosti prihvatljiva jer se ne temelji na oslobađanju egzotičnih vrsta koje kasnije mogu postati štetne te ne dolazi do unosa novoga gen</w:t>
      </w:r>
      <w:r w:rsidR="000A2487" w:rsidRPr="000A2487">
        <w:rPr>
          <w:rFonts w:ascii="Times New Roman" w:hAnsi="Times New Roman"/>
          <w:sz w:val="24"/>
          <w:szCs w:val="24"/>
        </w:rPr>
        <w:t>e</w:t>
      </w:r>
      <w:r w:rsidR="000A2487" w:rsidRPr="000A2487">
        <w:rPr>
          <w:rFonts w:ascii="Times New Roman" w:hAnsi="Times New Roman" w:cs="Times New Roman"/>
          <w:sz w:val="24"/>
          <w:szCs w:val="24"/>
        </w:rPr>
        <w:t>tskog materijala u postojeće populacije</w:t>
      </w:r>
      <w:r w:rsidR="009C0DA4">
        <w:rPr>
          <w:rFonts w:ascii="Times New Roman" w:hAnsi="Times New Roman" w:cs="Times New Roman"/>
          <w:sz w:val="24"/>
          <w:szCs w:val="24"/>
        </w:rPr>
        <w:t>, osim toga ispušteni</w:t>
      </w:r>
      <w:r w:rsidR="000A2487" w:rsidRPr="000A2487">
        <w:rPr>
          <w:rFonts w:ascii="Times New Roman" w:hAnsi="Times New Roman" w:cs="Times New Roman"/>
          <w:sz w:val="24"/>
          <w:szCs w:val="24"/>
        </w:rPr>
        <w:t xml:space="preserve"> organizmi više </w:t>
      </w:r>
      <w:r w:rsidR="009C0DA4">
        <w:rPr>
          <w:rFonts w:ascii="Times New Roman" w:hAnsi="Times New Roman" w:cs="Times New Roman"/>
          <w:sz w:val="24"/>
          <w:szCs w:val="24"/>
        </w:rPr>
        <w:t xml:space="preserve">se </w:t>
      </w:r>
      <w:r w:rsidR="000A2487" w:rsidRPr="000A2487">
        <w:rPr>
          <w:rFonts w:ascii="Times New Roman" w:hAnsi="Times New Roman" w:cs="Times New Roman"/>
          <w:sz w:val="24"/>
          <w:szCs w:val="24"/>
        </w:rPr>
        <w:t>ne reproduciraju</w:t>
      </w:r>
      <w:r w:rsidR="009C0DA4">
        <w:rPr>
          <w:rFonts w:ascii="Times New Roman" w:hAnsi="Times New Roman" w:cs="Times New Roman"/>
          <w:sz w:val="24"/>
          <w:szCs w:val="24"/>
        </w:rPr>
        <w:t xml:space="preserve"> jer su sterilini</w:t>
      </w:r>
      <w:r w:rsidR="000A2487" w:rsidRPr="000A2487">
        <w:rPr>
          <w:rFonts w:ascii="Times New Roman" w:hAnsi="Times New Roman" w:cs="Times New Roman"/>
          <w:sz w:val="24"/>
          <w:szCs w:val="24"/>
        </w:rPr>
        <w:t xml:space="preserve"> (Hendrichs i Cayol, 2002). Da bi ova tehnika bila izvediva, postupku moraju biti podvrgnute veće i izolirane geografske površine, kao što su kod nas neki otoci (Hvar, Brač, Vis) ili područje doline rijeke Neretve gdje se SIT već dulji niz godina uspješno primjenjuje </w:t>
      </w:r>
      <w:r w:rsidR="009C0DA4">
        <w:rPr>
          <w:rFonts w:ascii="Times New Roman" w:hAnsi="Times New Roman" w:cs="Times New Roman"/>
          <w:sz w:val="24"/>
          <w:szCs w:val="24"/>
        </w:rPr>
        <w:t>u suzbijnaju</w:t>
      </w:r>
      <w:r w:rsidR="000A2487" w:rsidRPr="000A2487">
        <w:rPr>
          <w:rFonts w:ascii="Times New Roman" w:hAnsi="Times New Roman" w:cs="Times New Roman"/>
          <w:sz w:val="24"/>
          <w:szCs w:val="24"/>
        </w:rPr>
        <w:t xml:space="preserve"> mediteranske voćn</w:t>
      </w:r>
      <w:r w:rsidR="000A2487" w:rsidRPr="000A2487">
        <w:rPr>
          <w:rFonts w:ascii="Times New Roman" w:hAnsi="Times New Roman"/>
          <w:sz w:val="24"/>
          <w:szCs w:val="24"/>
        </w:rPr>
        <w:t>e muhe (Bjeliš i sur., 2012</w:t>
      </w:r>
      <w:r w:rsidR="000A2487" w:rsidRPr="000A2487">
        <w:rPr>
          <w:rFonts w:ascii="Times New Roman" w:hAnsi="Times New Roman" w:cs="Times New Roman"/>
          <w:sz w:val="24"/>
          <w:szCs w:val="24"/>
        </w:rPr>
        <w:t>). U Hrvatskoj je provedba SIT-a krenula 2010.</w:t>
      </w:r>
      <w:r w:rsidR="009C0DA4">
        <w:rPr>
          <w:rFonts w:ascii="Times New Roman" w:hAnsi="Times New Roman" w:cs="Times New Roman"/>
          <w:sz w:val="24"/>
          <w:szCs w:val="24"/>
        </w:rPr>
        <w:t>,</w:t>
      </w:r>
      <w:r w:rsidR="000A2487" w:rsidRPr="000A2487">
        <w:rPr>
          <w:rFonts w:ascii="Times New Roman" w:hAnsi="Times New Roman" w:cs="Times New Roman"/>
          <w:sz w:val="24"/>
          <w:szCs w:val="24"/>
        </w:rPr>
        <w:t xml:space="preserve"> a kao pilot područje izabrano je 650 ha nasada mandarine u dolini Neretv</w:t>
      </w:r>
      <w:r w:rsidR="002405C0">
        <w:rPr>
          <w:rFonts w:ascii="Times New Roman" w:hAnsi="Times New Roman" w:cs="Times New Roman"/>
          <w:sz w:val="24"/>
          <w:szCs w:val="24"/>
        </w:rPr>
        <w:t>e. Sterilne muhe koje su tada is</w:t>
      </w:r>
      <w:r w:rsidR="000A2487" w:rsidRPr="000A2487">
        <w:rPr>
          <w:rFonts w:ascii="Times New Roman" w:hAnsi="Times New Roman" w:cs="Times New Roman"/>
          <w:sz w:val="24"/>
          <w:szCs w:val="24"/>
        </w:rPr>
        <w:t>puštane bile su proizvedene u izraelskoj tvrtci BioFly</w:t>
      </w:r>
      <w:r w:rsidR="000A2487" w:rsidRPr="000A2487">
        <w:rPr>
          <w:rFonts w:ascii="Times New Roman" w:hAnsi="Times New Roman"/>
          <w:sz w:val="24"/>
          <w:szCs w:val="24"/>
        </w:rPr>
        <w:t xml:space="preserve"> te su dva puta tjedno doprema</w:t>
      </w:r>
      <w:r w:rsidR="009C0DA4">
        <w:rPr>
          <w:rFonts w:ascii="Times New Roman" w:hAnsi="Times New Roman"/>
          <w:sz w:val="24"/>
          <w:szCs w:val="24"/>
        </w:rPr>
        <w:t>n</w:t>
      </w:r>
      <w:r w:rsidR="000A2487" w:rsidRPr="000A2487">
        <w:rPr>
          <w:rFonts w:ascii="Times New Roman" w:hAnsi="Times New Roman"/>
          <w:sz w:val="24"/>
          <w:szCs w:val="24"/>
        </w:rPr>
        <w:t>e</w:t>
      </w:r>
      <w:r w:rsidR="000A2487" w:rsidRPr="000A2487">
        <w:rPr>
          <w:rFonts w:ascii="Times New Roman" w:hAnsi="Times New Roman" w:cs="Times New Roman"/>
          <w:sz w:val="24"/>
          <w:szCs w:val="24"/>
        </w:rPr>
        <w:t xml:space="preserve"> u Hrvatsku</w:t>
      </w:r>
      <w:r w:rsidR="009C0DA4">
        <w:rPr>
          <w:rFonts w:ascii="Times New Roman" w:hAnsi="Times New Roman" w:cs="Times New Roman"/>
          <w:sz w:val="24"/>
          <w:szCs w:val="24"/>
        </w:rPr>
        <w:t>. Z</w:t>
      </w:r>
      <w:r w:rsidR="000A2487" w:rsidRPr="000A2487">
        <w:rPr>
          <w:rFonts w:ascii="Times New Roman" w:hAnsi="Times New Roman" w:cs="Times New Roman"/>
          <w:sz w:val="24"/>
          <w:szCs w:val="24"/>
        </w:rPr>
        <w:t>a tu svrhu Hrvatska vlada izgradila je postrojenje u blizini grada Opuzena za otpuštanje 20 milijuna muha tjedno (Bjeliš, 2011).</w:t>
      </w:r>
    </w:p>
    <w:p w14:paraId="2BF862B9" w14:textId="5FEB5705" w:rsidR="00720113" w:rsidRPr="0074603B" w:rsidRDefault="009C0DA4" w:rsidP="0074603B">
      <w:pPr>
        <w:pStyle w:val="Naslov3"/>
        <w:rPr>
          <w:rFonts w:ascii="Times New Roman" w:hAnsi="Times New Roman" w:cs="Times New Roman"/>
          <w:color w:val="auto"/>
          <w:sz w:val="28"/>
          <w:szCs w:val="28"/>
        </w:rPr>
      </w:pPr>
      <w:bookmarkStart w:id="9" w:name="_Toc75895351"/>
      <w:r w:rsidRPr="0074603B">
        <w:rPr>
          <w:rFonts w:ascii="Times New Roman" w:hAnsi="Times New Roman" w:cs="Times New Roman"/>
          <w:color w:val="auto"/>
          <w:sz w:val="28"/>
          <w:szCs w:val="28"/>
        </w:rPr>
        <w:t>1.</w:t>
      </w:r>
      <w:r w:rsidR="000A2487" w:rsidRPr="0074603B">
        <w:rPr>
          <w:rFonts w:ascii="Times New Roman" w:hAnsi="Times New Roman" w:cs="Times New Roman"/>
          <w:color w:val="auto"/>
          <w:sz w:val="28"/>
          <w:szCs w:val="28"/>
        </w:rPr>
        <w:t>2.6</w:t>
      </w:r>
      <w:r w:rsidR="00720113" w:rsidRPr="0074603B">
        <w:rPr>
          <w:rFonts w:ascii="Times New Roman" w:hAnsi="Times New Roman" w:cs="Times New Roman"/>
          <w:color w:val="auto"/>
          <w:sz w:val="28"/>
          <w:szCs w:val="28"/>
        </w:rPr>
        <w:t>. Ekonomski značaj mediteranske voćne muhe</w:t>
      </w:r>
      <w:bookmarkEnd w:id="9"/>
      <w:r w:rsidR="00E257A4" w:rsidRPr="0074603B">
        <w:rPr>
          <w:rFonts w:ascii="Times New Roman" w:hAnsi="Times New Roman" w:cs="Times New Roman"/>
          <w:color w:val="auto"/>
          <w:sz w:val="28"/>
          <w:szCs w:val="28"/>
        </w:rPr>
        <w:t xml:space="preserve"> </w:t>
      </w:r>
      <w:r w:rsidR="0074603B">
        <w:rPr>
          <w:rFonts w:ascii="Times New Roman" w:hAnsi="Times New Roman" w:cs="Times New Roman"/>
          <w:color w:val="auto"/>
          <w:sz w:val="28"/>
          <w:szCs w:val="28"/>
        </w:rPr>
        <w:br/>
      </w:r>
    </w:p>
    <w:p w14:paraId="72F01FC8" w14:textId="78BB3932" w:rsidR="00530170" w:rsidRDefault="00176C76" w:rsidP="00066817">
      <w:pPr>
        <w:spacing w:line="36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Invazivne vrste </w:t>
      </w:r>
      <w:r w:rsidR="009C0DA4">
        <w:rPr>
          <w:rFonts w:ascii="Times New Roman" w:hAnsi="Times New Roman" w:cs="Times New Roman"/>
          <w:sz w:val="24"/>
          <w:szCs w:val="24"/>
        </w:rPr>
        <w:t xml:space="preserve">poput mediteranske voćne muhe </w:t>
      </w:r>
      <w:r>
        <w:rPr>
          <w:rFonts w:ascii="Times New Roman" w:hAnsi="Times New Roman" w:cs="Times New Roman"/>
          <w:sz w:val="24"/>
          <w:szCs w:val="24"/>
        </w:rPr>
        <w:t xml:space="preserve">uzrok su velikih negativnih posljedica </w:t>
      </w:r>
      <w:r w:rsidR="00BE30B4">
        <w:rPr>
          <w:rFonts w:ascii="Times New Roman" w:hAnsi="Times New Roman" w:cs="Times New Roman"/>
          <w:sz w:val="24"/>
          <w:szCs w:val="24"/>
        </w:rPr>
        <w:t>n</w:t>
      </w:r>
      <w:r>
        <w:rPr>
          <w:rFonts w:ascii="Times New Roman" w:hAnsi="Times New Roman" w:cs="Times New Roman"/>
          <w:sz w:val="24"/>
          <w:szCs w:val="24"/>
        </w:rPr>
        <w:t>a bioraznolikost, ljudsko zdravlje, poljoprivredu, ribarstvo i šumarstvo. Procjenjuje se da na području Europe invazivn</w:t>
      </w:r>
      <w:r w:rsidR="009C0DA4">
        <w:rPr>
          <w:rFonts w:ascii="Times New Roman" w:hAnsi="Times New Roman" w:cs="Times New Roman"/>
          <w:sz w:val="24"/>
          <w:szCs w:val="24"/>
        </w:rPr>
        <w:t>e</w:t>
      </w:r>
      <w:r>
        <w:rPr>
          <w:rFonts w:ascii="Times New Roman" w:hAnsi="Times New Roman" w:cs="Times New Roman"/>
          <w:sz w:val="24"/>
          <w:szCs w:val="24"/>
        </w:rPr>
        <w:t xml:space="preserve"> vrst</w:t>
      </w:r>
      <w:r w:rsidR="00BE30B4">
        <w:rPr>
          <w:rFonts w:ascii="Times New Roman" w:hAnsi="Times New Roman" w:cs="Times New Roman"/>
          <w:sz w:val="24"/>
          <w:szCs w:val="24"/>
        </w:rPr>
        <w:t>e</w:t>
      </w:r>
      <w:r>
        <w:rPr>
          <w:rFonts w:ascii="Times New Roman" w:hAnsi="Times New Roman" w:cs="Times New Roman"/>
          <w:sz w:val="24"/>
          <w:szCs w:val="24"/>
        </w:rPr>
        <w:t xml:space="preserve"> </w:t>
      </w:r>
      <w:r w:rsidR="00BE30B4">
        <w:rPr>
          <w:rFonts w:ascii="Times New Roman" w:hAnsi="Times New Roman" w:cs="Times New Roman"/>
          <w:sz w:val="24"/>
          <w:szCs w:val="24"/>
        </w:rPr>
        <w:t>pričine štete od</w:t>
      </w:r>
      <w:r>
        <w:rPr>
          <w:rFonts w:ascii="Times New Roman" w:hAnsi="Times New Roman" w:cs="Times New Roman"/>
          <w:sz w:val="24"/>
          <w:szCs w:val="24"/>
        </w:rPr>
        <w:t xml:space="preserve"> preko 12 milijardi eura godišnje (Scalera i sur., 2012). N</w:t>
      </w:r>
      <w:r w:rsidRPr="00720113">
        <w:rPr>
          <w:rFonts w:ascii="Times New Roman" w:hAnsi="Times New Roman" w:cs="Times New Roman"/>
          <w:sz w:val="24"/>
          <w:szCs w:val="24"/>
        </w:rPr>
        <w:t>a području SAD-a gubitci koje invazivni organizmi prouzroče u poljoprivredi i šumarstvu iznose 40 milijardi američkih dolara godišnje (Pimentel i sur., 2005)</w:t>
      </w:r>
      <w:r>
        <w:rPr>
          <w:rFonts w:ascii="Times New Roman" w:hAnsi="Times New Roman" w:cs="Times New Roman"/>
          <w:sz w:val="24"/>
          <w:szCs w:val="24"/>
        </w:rPr>
        <w:t>. Mediteranska voćna muha smatra se jednim od ekonomski najznačajnijih štetnika u svijetu</w:t>
      </w:r>
      <w:r w:rsidR="008E5D03">
        <w:rPr>
          <w:rFonts w:ascii="Times New Roman" w:hAnsi="Times New Roman" w:cs="Times New Roman"/>
          <w:sz w:val="24"/>
          <w:szCs w:val="24"/>
        </w:rPr>
        <w:t xml:space="preserve"> (Liquido i sur., 1990)</w:t>
      </w:r>
      <w:r w:rsidR="000F7657">
        <w:rPr>
          <w:rFonts w:ascii="Times New Roman" w:hAnsi="Times New Roman" w:cs="Times New Roman"/>
          <w:sz w:val="24"/>
          <w:szCs w:val="24"/>
        </w:rPr>
        <w:t xml:space="preserve"> te velik dio spomenutih t</w:t>
      </w:r>
      <w:r w:rsidR="009C0DA4">
        <w:rPr>
          <w:rFonts w:ascii="Times New Roman" w:hAnsi="Times New Roman" w:cs="Times New Roman"/>
          <w:sz w:val="24"/>
          <w:szCs w:val="24"/>
        </w:rPr>
        <w:t>roškova odlazi upravo na njeno suzbijanje i oporavak gospodarstva.</w:t>
      </w:r>
      <w:r w:rsidR="008E5D03">
        <w:rPr>
          <w:rFonts w:ascii="Times New Roman" w:hAnsi="Times New Roman" w:cs="Times New Roman"/>
          <w:sz w:val="24"/>
          <w:szCs w:val="24"/>
        </w:rPr>
        <w:t xml:space="preserve"> </w:t>
      </w:r>
      <w:r w:rsidR="00BE30B4">
        <w:rPr>
          <w:rFonts w:ascii="Times New Roman" w:hAnsi="Times New Roman" w:cs="Times New Roman"/>
          <w:sz w:val="24"/>
          <w:szCs w:val="24"/>
        </w:rPr>
        <w:t>Kako je m</w:t>
      </w:r>
      <w:r w:rsidR="008E5D03">
        <w:rPr>
          <w:rFonts w:ascii="Times New Roman" w:hAnsi="Times New Roman" w:cs="Times New Roman"/>
          <w:sz w:val="24"/>
          <w:szCs w:val="24"/>
        </w:rPr>
        <w:t>editeranska</w:t>
      </w:r>
      <w:r w:rsidR="00BE30B4">
        <w:rPr>
          <w:rFonts w:ascii="Times New Roman" w:hAnsi="Times New Roman" w:cs="Times New Roman"/>
          <w:sz w:val="24"/>
          <w:szCs w:val="24"/>
        </w:rPr>
        <w:t xml:space="preserve"> voćna</w:t>
      </w:r>
      <w:r w:rsidR="008E5D03">
        <w:rPr>
          <w:rFonts w:ascii="Times New Roman" w:hAnsi="Times New Roman" w:cs="Times New Roman"/>
          <w:sz w:val="24"/>
          <w:szCs w:val="24"/>
        </w:rPr>
        <w:t xml:space="preserve"> muha karantenski </w:t>
      </w:r>
      <w:r w:rsidR="00BE30B4">
        <w:rPr>
          <w:rFonts w:ascii="Times New Roman" w:hAnsi="Times New Roman" w:cs="Times New Roman"/>
          <w:sz w:val="24"/>
          <w:szCs w:val="24"/>
        </w:rPr>
        <w:t>š</w:t>
      </w:r>
      <w:r w:rsidR="008E5D03">
        <w:rPr>
          <w:rFonts w:ascii="Times New Roman" w:hAnsi="Times New Roman" w:cs="Times New Roman"/>
          <w:sz w:val="24"/>
          <w:szCs w:val="24"/>
        </w:rPr>
        <w:t>tetnik, zem</w:t>
      </w:r>
      <w:r w:rsidR="00C9661F">
        <w:rPr>
          <w:rFonts w:ascii="Times New Roman" w:hAnsi="Times New Roman" w:cs="Times New Roman"/>
          <w:sz w:val="24"/>
          <w:szCs w:val="24"/>
        </w:rPr>
        <w:t>lje koje imaju zabilježeno prisu</w:t>
      </w:r>
      <w:r w:rsidR="008E5D03">
        <w:rPr>
          <w:rFonts w:ascii="Times New Roman" w:hAnsi="Times New Roman" w:cs="Times New Roman"/>
          <w:sz w:val="24"/>
          <w:szCs w:val="24"/>
        </w:rPr>
        <w:t xml:space="preserve">stvo ovog štetnika imaju velike probleme pri izvozu voća. </w:t>
      </w:r>
      <w:r w:rsidR="00C9661F">
        <w:rPr>
          <w:rFonts w:ascii="Times New Roman" w:hAnsi="Times New Roman" w:cs="Times New Roman"/>
          <w:sz w:val="24"/>
          <w:szCs w:val="24"/>
        </w:rPr>
        <w:t>Na području SAD-a štetnik je prije gotovo jedno</w:t>
      </w:r>
      <w:r w:rsidR="00BE30B4">
        <w:rPr>
          <w:rFonts w:ascii="Times New Roman" w:hAnsi="Times New Roman" w:cs="Times New Roman"/>
          <w:sz w:val="24"/>
          <w:szCs w:val="24"/>
        </w:rPr>
        <w:t>g</w:t>
      </w:r>
      <w:r w:rsidR="005A503B">
        <w:rPr>
          <w:rFonts w:ascii="Times New Roman" w:hAnsi="Times New Roman" w:cs="Times New Roman"/>
          <w:sz w:val="24"/>
          <w:szCs w:val="24"/>
        </w:rPr>
        <w:t xml:space="preserve"> stoljeć</w:t>
      </w:r>
      <w:r w:rsidR="00BE30B4">
        <w:rPr>
          <w:rFonts w:ascii="Times New Roman" w:hAnsi="Times New Roman" w:cs="Times New Roman"/>
          <w:sz w:val="24"/>
          <w:szCs w:val="24"/>
        </w:rPr>
        <w:t>a</w:t>
      </w:r>
      <w:r w:rsidR="005A503B">
        <w:rPr>
          <w:rFonts w:ascii="Times New Roman" w:hAnsi="Times New Roman" w:cs="Times New Roman"/>
          <w:sz w:val="24"/>
          <w:szCs w:val="24"/>
        </w:rPr>
        <w:t xml:space="preserve"> zabilježen na Hawiima</w:t>
      </w:r>
      <w:r w:rsidR="00C9661F">
        <w:rPr>
          <w:rFonts w:ascii="Times New Roman" w:hAnsi="Times New Roman" w:cs="Times New Roman"/>
          <w:sz w:val="24"/>
          <w:szCs w:val="24"/>
        </w:rPr>
        <w:t>, unatoč naporima i sredstvima uloženim u eradikaciju muha se proširila na područje Floride, Kalifornije i drugih saveznih država. Procjenju</w:t>
      </w:r>
      <w:r w:rsidR="005A503B">
        <w:rPr>
          <w:rFonts w:ascii="Times New Roman" w:hAnsi="Times New Roman" w:cs="Times New Roman"/>
          <w:sz w:val="24"/>
          <w:szCs w:val="24"/>
        </w:rPr>
        <w:t xml:space="preserve">je se da je za svako širenje štetnika na novo područje SAD-a </w:t>
      </w:r>
      <w:r w:rsidR="00C9661F">
        <w:rPr>
          <w:rFonts w:ascii="Times New Roman" w:hAnsi="Times New Roman" w:cs="Times New Roman"/>
          <w:sz w:val="24"/>
          <w:szCs w:val="24"/>
        </w:rPr>
        <w:t>utrošeno od 300.000 d</w:t>
      </w:r>
      <w:r w:rsidR="005A503B">
        <w:rPr>
          <w:rFonts w:ascii="Times New Roman" w:hAnsi="Times New Roman" w:cs="Times New Roman"/>
          <w:sz w:val="24"/>
          <w:szCs w:val="24"/>
        </w:rPr>
        <w:t xml:space="preserve">o 200 milijuna američkih dolara, kako za suzbijanje muhe tako i za obnovu oštećenog gospodarstva (APHIS, 1992). Borba s mediteranskom </w:t>
      </w:r>
      <w:r w:rsidR="00BE30B4">
        <w:rPr>
          <w:rFonts w:ascii="Times New Roman" w:hAnsi="Times New Roman" w:cs="Times New Roman"/>
          <w:sz w:val="24"/>
          <w:szCs w:val="24"/>
        </w:rPr>
        <w:t xml:space="preserve">voćnom </w:t>
      </w:r>
      <w:r w:rsidR="005A503B">
        <w:rPr>
          <w:rFonts w:ascii="Times New Roman" w:hAnsi="Times New Roman" w:cs="Times New Roman"/>
          <w:sz w:val="24"/>
          <w:szCs w:val="24"/>
        </w:rPr>
        <w:t>muhom u posljednjih 25 godina na području Kalifornije porezne obveznike koštala je preko 500 milijun</w:t>
      </w:r>
      <w:r w:rsidR="00213196">
        <w:rPr>
          <w:rFonts w:ascii="Times New Roman" w:hAnsi="Times New Roman" w:cs="Times New Roman"/>
          <w:sz w:val="24"/>
          <w:szCs w:val="24"/>
        </w:rPr>
        <w:t>a američkih dolara</w:t>
      </w:r>
      <w:r w:rsidR="005A503B">
        <w:rPr>
          <w:rFonts w:ascii="Times New Roman" w:hAnsi="Times New Roman" w:cs="Times New Roman"/>
          <w:sz w:val="24"/>
          <w:szCs w:val="24"/>
        </w:rPr>
        <w:t>. Gubitci koje je mediteranska muha izazvala na području istočnog Mediterana procjenjuju se na preko 190 milijuna američkih dolara (Enkerlin</w:t>
      </w:r>
      <w:r w:rsidR="00BE30B4">
        <w:rPr>
          <w:rFonts w:ascii="Times New Roman" w:hAnsi="Times New Roman" w:cs="Times New Roman"/>
          <w:sz w:val="24"/>
          <w:szCs w:val="24"/>
        </w:rPr>
        <w:t>,</w:t>
      </w:r>
      <w:r w:rsidR="005A503B">
        <w:rPr>
          <w:rFonts w:ascii="Times New Roman" w:hAnsi="Times New Roman" w:cs="Times New Roman"/>
          <w:sz w:val="24"/>
          <w:szCs w:val="24"/>
        </w:rPr>
        <w:t xml:space="preserve"> 1997). </w:t>
      </w:r>
      <w:r w:rsidR="00466520">
        <w:rPr>
          <w:rFonts w:ascii="Times New Roman" w:hAnsi="Times New Roman" w:cs="Times New Roman"/>
          <w:sz w:val="24"/>
          <w:szCs w:val="24"/>
        </w:rPr>
        <w:t xml:space="preserve">Na području Hrvatske mediteranska voćna muha za sada najveće ekonomske štete </w:t>
      </w:r>
      <w:r w:rsidR="00BE30B4">
        <w:rPr>
          <w:rFonts w:ascii="Times New Roman" w:hAnsi="Times New Roman" w:cs="Times New Roman"/>
          <w:sz w:val="24"/>
          <w:szCs w:val="24"/>
        </w:rPr>
        <w:t xml:space="preserve">pričinjava </w:t>
      </w:r>
      <w:r w:rsidR="00466520">
        <w:rPr>
          <w:rFonts w:ascii="Times New Roman" w:hAnsi="Times New Roman" w:cs="Times New Roman"/>
          <w:sz w:val="24"/>
          <w:szCs w:val="24"/>
        </w:rPr>
        <w:t>u uzgoju agruma na području doline rijeke Neretve te Ministarstvo poljoprivrede na godišnjoj razini za suzbijanje ovog štetnika utroši preko 20 milijuna kuna</w:t>
      </w:r>
      <w:r w:rsidR="00C83F9E">
        <w:rPr>
          <w:rFonts w:ascii="Times New Roman" w:hAnsi="Times New Roman" w:cs="Times New Roman"/>
          <w:sz w:val="24"/>
          <w:szCs w:val="24"/>
        </w:rPr>
        <w:t xml:space="preserve"> (Ministarstvo poljoprivrede, 2019)</w:t>
      </w:r>
      <w:r w:rsidR="00466520">
        <w:rPr>
          <w:rFonts w:ascii="Times New Roman" w:hAnsi="Times New Roman" w:cs="Times New Roman"/>
          <w:sz w:val="24"/>
          <w:szCs w:val="24"/>
        </w:rPr>
        <w:t xml:space="preserve">. Tržište agruma u Hrvatskoj procjenjuje se na preko 50 milijuna eura, a mediteranska </w:t>
      </w:r>
      <w:r w:rsidR="009C0DA4">
        <w:rPr>
          <w:rFonts w:ascii="Times New Roman" w:hAnsi="Times New Roman" w:cs="Times New Roman"/>
          <w:sz w:val="24"/>
          <w:szCs w:val="24"/>
        </w:rPr>
        <w:t xml:space="preserve">voćna </w:t>
      </w:r>
      <w:r w:rsidR="00466520">
        <w:rPr>
          <w:rFonts w:ascii="Times New Roman" w:hAnsi="Times New Roman" w:cs="Times New Roman"/>
          <w:sz w:val="24"/>
          <w:szCs w:val="24"/>
        </w:rPr>
        <w:t>muha uz sve provedene mjere suzbijanja sposobna je smanjiti prinos i za preko 30</w:t>
      </w:r>
      <w:r w:rsidR="00BE30B4">
        <w:rPr>
          <w:rFonts w:ascii="Times New Roman" w:hAnsi="Times New Roman" w:cs="Times New Roman"/>
          <w:sz w:val="24"/>
          <w:szCs w:val="24"/>
        </w:rPr>
        <w:t xml:space="preserve"> </w:t>
      </w:r>
      <w:r w:rsidR="00466520">
        <w:rPr>
          <w:rFonts w:ascii="Times New Roman" w:hAnsi="Times New Roman" w:cs="Times New Roman"/>
          <w:sz w:val="24"/>
          <w:szCs w:val="24"/>
        </w:rPr>
        <w:t>%</w:t>
      </w:r>
      <w:r w:rsidR="004F0404">
        <w:rPr>
          <w:rFonts w:ascii="Times New Roman" w:hAnsi="Times New Roman" w:cs="Times New Roman"/>
          <w:sz w:val="24"/>
          <w:szCs w:val="24"/>
        </w:rPr>
        <w:t xml:space="preserve"> (Ferenčić i Gluhić, 2016)</w:t>
      </w:r>
      <w:r w:rsidR="00466520">
        <w:rPr>
          <w:rFonts w:ascii="Times New Roman" w:hAnsi="Times New Roman" w:cs="Times New Roman"/>
          <w:sz w:val="24"/>
          <w:szCs w:val="24"/>
        </w:rPr>
        <w:t>.</w:t>
      </w:r>
    </w:p>
    <w:p w14:paraId="59CCC7F6" w14:textId="39B84FE1" w:rsidR="00E257A4" w:rsidRPr="0074603B" w:rsidRDefault="00E257A4" w:rsidP="0074603B">
      <w:pPr>
        <w:pStyle w:val="Naslov3"/>
        <w:rPr>
          <w:rFonts w:ascii="Times New Roman" w:hAnsi="Times New Roman" w:cs="Times New Roman"/>
          <w:color w:val="auto"/>
          <w:sz w:val="28"/>
          <w:szCs w:val="28"/>
        </w:rPr>
      </w:pPr>
      <w:bookmarkStart w:id="10" w:name="_Toc75895352"/>
      <w:r w:rsidRPr="0074603B">
        <w:rPr>
          <w:rFonts w:ascii="Times New Roman" w:hAnsi="Times New Roman" w:cs="Times New Roman"/>
          <w:color w:val="auto"/>
          <w:sz w:val="28"/>
          <w:szCs w:val="28"/>
        </w:rPr>
        <w:t>1.2.7. Istraživanja mediteranske voćne muhe</w:t>
      </w:r>
      <w:bookmarkEnd w:id="10"/>
      <w:r w:rsidRPr="0074603B">
        <w:rPr>
          <w:rFonts w:ascii="Times New Roman" w:hAnsi="Times New Roman" w:cs="Times New Roman"/>
          <w:color w:val="auto"/>
          <w:sz w:val="28"/>
          <w:szCs w:val="28"/>
        </w:rPr>
        <w:t xml:space="preserve"> </w:t>
      </w:r>
      <w:r w:rsidR="0074603B">
        <w:rPr>
          <w:rFonts w:ascii="Times New Roman" w:hAnsi="Times New Roman" w:cs="Times New Roman"/>
          <w:color w:val="auto"/>
          <w:sz w:val="28"/>
          <w:szCs w:val="28"/>
        </w:rPr>
        <w:br/>
      </w:r>
    </w:p>
    <w:p w14:paraId="242C302C" w14:textId="7CBAE8F6" w:rsidR="00E257A4" w:rsidRDefault="007600A6" w:rsidP="00066817">
      <w:pPr>
        <w:spacing w:line="360" w:lineRule="auto"/>
        <w:ind w:firstLine="283"/>
        <w:jc w:val="both"/>
        <w:rPr>
          <w:rFonts w:ascii="Times New Roman" w:hAnsi="Times New Roman" w:cs="Times New Roman"/>
          <w:color w:val="000000" w:themeColor="text1"/>
          <w:sz w:val="24"/>
          <w:szCs w:val="24"/>
        </w:rPr>
      </w:pPr>
      <w:r>
        <w:rPr>
          <w:rFonts w:ascii="Times New Roman" w:hAnsi="Times New Roman" w:cs="Times New Roman"/>
          <w:sz w:val="24"/>
          <w:szCs w:val="24"/>
        </w:rPr>
        <w:t>Mediteranska voćna muha zasigurno je jedan od istraživanijih polj</w:t>
      </w:r>
      <w:r w:rsidR="005F2B6C">
        <w:rPr>
          <w:rFonts w:ascii="Times New Roman" w:hAnsi="Times New Roman" w:cs="Times New Roman"/>
          <w:sz w:val="24"/>
          <w:szCs w:val="24"/>
        </w:rPr>
        <w:t>oprivrednih štetnika,  zbog sv</w:t>
      </w:r>
      <w:r>
        <w:rPr>
          <w:rFonts w:ascii="Times New Roman" w:hAnsi="Times New Roman" w:cs="Times New Roman"/>
          <w:sz w:val="24"/>
          <w:szCs w:val="24"/>
        </w:rPr>
        <w:t>og invazivnog karaktera i velikih ekonomskih gubitaka koje je u poljoprivredi uzrok</w:t>
      </w:r>
      <w:r w:rsidR="00E257A4">
        <w:rPr>
          <w:rFonts w:ascii="Times New Roman" w:hAnsi="Times New Roman" w:cs="Times New Roman"/>
          <w:sz w:val="24"/>
          <w:szCs w:val="24"/>
        </w:rPr>
        <w:t>uje</w:t>
      </w:r>
      <w:r>
        <w:rPr>
          <w:rFonts w:ascii="Times New Roman" w:hAnsi="Times New Roman" w:cs="Times New Roman"/>
          <w:sz w:val="24"/>
          <w:szCs w:val="24"/>
        </w:rPr>
        <w:t xml:space="preserve"> (Sciaretta i sur., 2018). </w:t>
      </w:r>
      <w:r w:rsidR="00E257A4">
        <w:rPr>
          <w:rFonts w:ascii="Times New Roman" w:hAnsi="Times New Roman" w:cs="Times New Roman"/>
          <w:sz w:val="24"/>
          <w:szCs w:val="24"/>
        </w:rPr>
        <w:t>Intenzivno je istraž</w:t>
      </w:r>
      <w:r w:rsidR="000F7657">
        <w:rPr>
          <w:rFonts w:ascii="Times New Roman" w:hAnsi="Times New Roman" w:cs="Times New Roman"/>
          <w:sz w:val="24"/>
          <w:szCs w:val="24"/>
        </w:rPr>
        <w:t>ivana</w:t>
      </w:r>
      <w:r w:rsidR="00E257A4">
        <w:rPr>
          <w:rFonts w:ascii="Times New Roman" w:hAnsi="Times New Roman" w:cs="Times New Roman"/>
          <w:sz w:val="24"/>
          <w:szCs w:val="24"/>
        </w:rPr>
        <w:t xml:space="preserve"> njena biologija, ekologija i mogućnosti suzbijanja. </w:t>
      </w:r>
      <w:r>
        <w:rPr>
          <w:rFonts w:ascii="Times New Roman" w:hAnsi="Times New Roman" w:cs="Times New Roman"/>
          <w:sz w:val="24"/>
          <w:szCs w:val="24"/>
        </w:rPr>
        <w:t>U posljednjih sto godina mediteranska voćna muha istraživana je diljem svij</w:t>
      </w:r>
      <w:r w:rsidR="00AE5551">
        <w:rPr>
          <w:rFonts w:ascii="Times New Roman" w:hAnsi="Times New Roman" w:cs="Times New Roman"/>
          <w:sz w:val="24"/>
          <w:szCs w:val="24"/>
        </w:rPr>
        <w:t>eta iako problemi s ovim štetnikom sežu još ranije u prošlost pa čak i prije otkrića štetnika koje se dogodilo 1814. (</w:t>
      </w:r>
      <w:r w:rsidR="00AE5551" w:rsidRPr="00E0053C">
        <w:rPr>
          <w:rFonts w:ascii="Times New Roman" w:hAnsi="Times New Roman" w:cs="Times New Roman"/>
          <w:sz w:val="24"/>
          <w:szCs w:val="24"/>
        </w:rPr>
        <w:t>White i Elson-Harris, 1992</w:t>
      </w:r>
      <w:r w:rsidR="00F63375">
        <w:rPr>
          <w:rFonts w:ascii="Times New Roman" w:hAnsi="Times New Roman" w:cs="Times New Roman"/>
          <w:sz w:val="24"/>
          <w:szCs w:val="24"/>
        </w:rPr>
        <w:t>; De Meyer, 2000</w:t>
      </w:r>
      <w:r w:rsidR="00AE5551">
        <w:rPr>
          <w:rFonts w:ascii="Times New Roman" w:hAnsi="Times New Roman" w:cs="Times New Roman"/>
          <w:sz w:val="24"/>
          <w:szCs w:val="24"/>
        </w:rPr>
        <w:t>).</w:t>
      </w:r>
      <w:r w:rsidR="00E257A4">
        <w:rPr>
          <w:rFonts w:ascii="Times New Roman" w:hAnsi="Times New Roman" w:cs="Times New Roman"/>
          <w:sz w:val="24"/>
          <w:szCs w:val="24"/>
        </w:rPr>
        <w:t xml:space="preserve"> Brojnosti p</w:t>
      </w:r>
      <w:r w:rsidR="005C5BD3">
        <w:rPr>
          <w:rFonts w:ascii="Times New Roman" w:hAnsi="Times New Roman" w:cs="Times New Roman"/>
          <w:sz w:val="24"/>
          <w:szCs w:val="24"/>
        </w:rPr>
        <w:t>opulacij</w:t>
      </w:r>
      <w:r w:rsidR="00E257A4">
        <w:rPr>
          <w:rFonts w:ascii="Times New Roman" w:hAnsi="Times New Roman" w:cs="Times New Roman"/>
          <w:sz w:val="24"/>
          <w:szCs w:val="24"/>
        </w:rPr>
        <w:t>a</w:t>
      </w:r>
      <w:r w:rsidR="005C5BD3">
        <w:rPr>
          <w:rFonts w:ascii="Times New Roman" w:hAnsi="Times New Roman" w:cs="Times New Roman"/>
          <w:sz w:val="24"/>
          <w:szCs w:val="24"/>
        </w:rPr>
        <w:t xml:space="preserve"> mediteranske muhe </w:t>
      </w:r>
      <w:r w:rsidR="000F7657">
        <w:rPr>
          <w:rFonts w:ascii="Times New Roman" w:hAnsi="Times New Roman" w:cs="Times New Roman"/>
          <w:sz w:val="24"/>
          <w:szCs w:val="24"/>
        </w:rPr>
        <w:t>utvrđivan</w:t>
      </w:r>
      <w:r w:rsidR="00E257A4">
        <w:rPr>
          <w:rFonts w:ascii="Times New Roman" w:hAnsi="Times New Roman" w:cs="Times New Roman"/>
          <w:sz w:val="24"/>
          <w:szCs w:val="24"/>
        </w:rPr>
        <w:t xml:space="preserve">e </w:t>
      </w:r>
      <w:r w:rsidR="005C5BD3">
        <w:rPr>
          <w:rFonts w:ascii="Times New Roman" w:hAnsi="Times New Roman" w:cs="Times New Roman"/>
          <w:sz w:val="24"/>
          <w:szCs w:val="24"/>
        </w:rPr>
        <w:t>su pomoću različitih hranidbenih i feromonskih lovki (Tominić, 1951; Bakarić, 1978; Navarro-Campos i sur., 2011). U laboratorijskim uvjetima na različite načine praćen je životni ciklus i kapacitet razmnožavanja mediteranske voćne muhe (Inglesfiel</w:t>
      </w:r>
      <w:r w:rsidR="00DF6B32">
        <w:rPr>
          <w:rFonts w:ascii="Times New Roman" w:hAnsi="Times New Roman" w:cs="Times New Roman"/>
          <w:sz w:val="24"/>
          <w:szCs w:val="24"/>
        </w:rPr>
        <w:t xml:space="preserve">d, 1982; Boller, 1985). Istraživanjem socijalnih karakteristika ovog štetnika bavio se veći broj znanstvenika u posljednjih nekoliko desteljeća, također dobro je istražen proces kopulacije i način na koji mužjaci </w:t>
      </w:r>
      <w:r w:rsidR="00E257A4">
        <w:rPr>
          <w:rFonts w:ascii="Times New Roman" w:hAnsi="Times New Roman" w:cs="Times New Roman"/>
          <w:sz w:val="24"/>
          <w:szCs w:val="24"/>
        </w:rPr>
        <w:t>„</w:t>
      </w:r>
      <w:r w:rsidR="00DF6B32">
        <w:rPr>
          <w:rFonts w:ascii="Times New Roman" w:hAnsi="Times New Roman" w:cs="Times New Roman"/>
          <w:sz w:val="24"/>
          <w:szCs w:val="24"/>
        </w:rPr>
        <w:t>zavode</w:t>
      </w:r>
      <w:r w:rsidR="00E257A4">
        <w:rPr>
          <w:rFonts w:ascii="Times New Roman" w:hAnsi="Times New Roman" w:cs="Times New Roman"/>
          <w:sz w:val="24"/>
          <w:szCs w:val="24"/>
        </w:rPr>
        <w:t>“</w:t>
      </w:r>
      <w:r w:rsidR="00DF6B32">
        <w:rPr>
          <w:rFonts w:ascii="Times New Roman" w:hAnsi="Times New Roman" w:cs="Times New Roman"/>
          <w:sz w:val="24"/>
          <w:szCs w:val="24"/>
        </w:rPr>
        <w:t xml:space="preserve"> ženke (</w:t>
      </w:r>
      <w:r w:rsidR="00DF6B32" w:rsidRPr="00084483">
        <w:rPr>
          <w:rStyle w:val="jlqj4b"/>
          <w:rFonts w:ascii="Times New Roman" w:hAnsi="Times New Roman" w:cs="Times New Roman"/>
          <w:color w:val="000000" w:themeColor="text1"/>
          <w:sz w:val="24"/>
          <w:szCs w:val="24"/>
        </w:rPr>
        <w:t>Lance i sur., 2000; Anjos-Durate i sur., 2010</w:t>
      </w:r>
      <w:r w:rsidR="00DF6B32">
        <w:rPr>
          <w:rStyle w:val="jlqj4b"/>
          <w:rFonts w:ascii="Times New Roman" w:hAnsi="Times New Roman" w:cs="Times New Roman"/>
          <w:color w:val="000000" w:themeColor="text1"/>
          <w:sz w:val="24"/>
          <w:szCs w:val="24"/>
        </w:rPr>
        <w:t>). Od 70</w:t>
      </w:r>
      <w:r w:rsidR="00E257A4">
        <w:rPr>
          <w:rStyle w:val="jlqj4b"/>
          <w:rFonts w:ascii="Times New Roman" w:hAnsi="Times New Roman" w:cs="Times New Roman"/>
          <w:color w:val="000000" w:themeColor="text1"/>
          <w:sz w:val="24"/>
          <w:szCs w:val="24"/>
        </w:rPr>
        <w:t>-</w:t>
      </w:r>
      <w:r w:rsidR="00DF6B32">
        <w:rPr>
          <w:rStyle w:val="jlqj4b"/>
          <w:rFonts w:ascii="Times New Roman" w:hAnsi="Times New Roman" w:cs="Times New Roman"/>
          <w:color w:val="000000" w:themeColor="text1"/>
          <w:sz w:val="24"/>
          <w:szCs w:val="24"/>
        </w:rPr>
        <w:t>tih godina prošlog stoljeća g</w:t>
      </w:r>
      <w:r w:rsidR="000F7657">
        <w:rPr>
          <w:rStyle w:val="jlqj4b"/>
          <w:rFonts w:ascii="Times New Roman" w:hAnsi="Times New Roman" w:cs="Times New Roman"/>
          <w:color w:val="000000" w:themeColor="text1"/>
          <w:sz w:val="24"/>
          <w:szCs w:val="24"/>
        </w:rPr>
        <w:t>lavni predmet istraživanja medit</w:t>
      </w:r>
      <w:r w:rsidR="00DF6B32">
        <w:rPr>
          <w:rStyle w:val="jlqj4b"/>
          <w:rFonts w:ascii="Times New Roman" w:hAnsi="Times New Roman" w:cs="Times New Roman"/>
          <w:color w:val="000000" w:themeColor="text1"/>
          <w:sz w:val="24"/>
          <w:szCs w:val="24"/>
        </w:rPr>
        <w:t xml:space="preserve">eranske muhe je primjena i učinkovitost SIT tehnike </w:t>
      </w:r>
      <w:r w:rsidR="005F2B6C">
        <w:rPr>
          <w:rStyle w:val="jlqj4b"/>
          <w:rFonts w:ascii="Times New Roman" w:hAnsi="Times New Roman" w:cs="Times New Roman"/>
          <w:color w:val="000000" w:themeColor="text1"/>
          <w:sz w:val="24"/>
          <w:szCs w:val="24"/>
        </w:rPr>
        <w:t xml:space="preserve">u </w:t>
      </w:r>
      <w:r w:rsidR="00E257A4">
        <w:rPr>
          <w:rStyle w:val="jlqj4b"/>
          <w:rFonts w:ascii="Times New Roman" w:hAnsi="Times New Roman" w:cs="Times New Roman"/>
          <w:color w:val="000000" w:themeColor="text1"/>
          <w:sz w:val="24"/>
          <w:szCs w:val="24"/>
        </w:rPr>
        <w:t xml:space="preserve">njenom </w:t>
      </w:r>
      <w:r w:rsidR="005F2B6C">
        <w:rPr>
          <w:rStyle w:val="jlqj4b"/>
          <w:rFonts w:ascii="Times New Roman" w:hAnsi="Times New Roman" w:cs="Times New Roman"/>
          <w:color w:val="000000" w:themeColor="text1"/>
          <w:sz w:val="24"/>
          <w:szCs w:val="24"/>
        </w:rPr>
        <w:t xml:space="preserve">suzbijanju </w:t>
      </w:r>
      <w:r w:rsidR="00DF6B32">
        <w:rPr>
          <w:rStyle w:val="jlqj4b"/>
          <w:rFonts w:ascii="Times New Roman" w:hAnsi="Times New Roman" w:cs="Times New Roman"/>
          <w:color w:val="000000" w:themeColor="text1"/>
          <w:sz w:val="24"/>
          <w:szCs w:val="24"/>
        </w:rPr>
        <w:t>(</w:t>
      </w:r>
      <w:r w:rsidR="00DF6B32" w:rsidRPr="000A2487">
        <w:rPr>
          <w:rFonts w:ascii="Times New Roman" w:hAnsi="Times New Roman" w:cs="Times New Roman"/>
          <w:sz w:val="24"/>
          <w:szCs w:val="24"/>
        </w:rPr>
        <w:t>Klassen i Curtis, 2005</w:t>
      </w:r>
      <w:r w:rsidR="00DF6B32">
        <w:rPr>
          <w:rFonts w:ascii="Times New Roman" w:hAnsi="Times New Roman" w:cs="Times New Roman"/>
          <w:sz w:val="24"/>
          <w:szCs w:val="24"/>
        </w:rPr>
        <w:t xml:space="preserve">; </w:t>
      </w:r>
      <w:r w:rsidR="00126A99">
        <w:rPr>
          <w:rFonts w:ascii="Times New Roman" w:hAnsi="Times New Roman" w:cs="Times New Roman"/>
          <w:color w:val="000000" w:themeColor="text1"/>
          <w:sz w:val="24"/>
          <w:szCs w:val="24"/>
        </w:rPr>
        <w:t xml:space="preserve">Anjos-Durate i sur., 2010; Bjeliš, 2011; Bjeliš i sur., 2012; De Aquino i sur., 2014). Pomoću različitih metoda istraživan je utjecaj hranjivog medija na </w:t>
      </w:r>
      <w:r w:rsidR="00E257A4">
        <w:rPr>
          <w:rFonts w:ascii="Times New Roman" w:hAnsi="Times New Roman" w:cs="Times New Roman"/>
          <w:color w:val="000000" w:themeColor="text1"/>
          <w:sz w:val="24"/>
          <w:szCs w:val="24"/>
        </w:rPr>
        <w:t>njenu anatomiju</w:t>
      </w:r>
      <w:r w:rsidR="00126A99">
        <w:rPr>
          <w:rFonts w:ascii="Times New Roman" w:hAnsi="Times New Roman" w:cs="Times New Roman"/>
          <w:color w:val="000000" w:themeColor="text1"/>
          <w:sz w:val="24"/>
          <w:szCs w:val="24"/>
        </w:rPr>
        <w:t xml:space="preserve"> (Iglesfield, 1982; Stamp, 1990; Kingsalver i sur., 2006; Naavarro-Campos i sur., 2011). </w:t>
      </w:r>
    </w:p>
    <w:p w14:paraId="20169890" w14:textId="2BB2F65C" w:rsidR="00071485" w:rsidRDefault="00E257A4" w:rsidP="00066817">
      <w:pPr>
        <w:spacing w:line="360" w:lineRule="auto"/>
        <w:ind w:firstLine="283"/>
        <w:jc w:val="both"/>
        <w:rPr>
          <w:rFonts w:ascii="Times New Roman" w:hAnsi="Times New Roman" w:cs="Times New Roman"/>
          <w:sz w:val="24"/>
          <w:szCs w:val="24"/>
        </w:rPr>
      </w:pPr>
      <w:r>
        <w:rPr>
          <w:rFonts w:ascii="Times New Roman" w:hAnsi="Times New Roman" w:cs="Times New Roman"/>
          <w:color w:val="000000" w:themeColor="text1"/>
          <w:sz w:val="24"/>
          <w:szCs w:val="24"/>
        </w:rPr>
        <w:t>Relativno nedavno (2019</w:t>
      </w:r>
      <w:r w:rsidR="000F7657">
        <w:rPr>
          <w:rFonts w:ascii="Times New Roman" w:hAnsi="Times New Roman" w:cs="Times New Roman"/>
          <w:color w:val="000000" w:themeColor="text1"/>
          <w:sz w:val="24"/>
          <w:szCs w:val="24"/>
        </w:rPr>
        <w:t>.</w:t>
      </w:r>
      <w:r w:rsidR="00BC632C">
        <w:rPr>
          <w:rFonts w:ascii="Times New Roman" w:hAnsi="Times New Roman" w:cs="Times New Roman"/>
          <w:color w:val="000000" w:themeColor="text1"/>
          <w:sz w:val="24"/>
          <w:szCs w:val="24"/>
        </w:rPr>
        <w:t>-te</w:t>
      </w:r>
      <w:r>
        <w:rPr>
          <w:rFonts w:ascii="Times New Roman" w:hAnsi="Times New Roman" w:cs="Times New Roman"/>
          <w:color w:val="000000" w:themeColor="text1"/>
          <w:sz w:val="24"/>
          <w:szCs w:val="24"/>
        </w:rPr>
        <w:t xml:space="preserve">) na Zavodu za poljoprivrednu zoologiju </w:t>
      </w:r>
      <w:r w:rsidR="00BC632C">
        <w:rPr>
          <w:rFonts w:ascii="Times New Roman" w:hAnsi="Times New Roman" w:cs="Times New Roman"/>
          <w:color w:val="000000" w:themeColor="text1"/>
          <w:sz w:val="24"/>
          <w:szCs w:val="24"/>
        </w:rPr>
        <w:t>započelo je istraživanje promjena morfoloških karakteristika (oblika krila) mediteranske voćne m</w:t>
      </w:r>
      <w:r w:rsidR="000F7657">
        <w:rPr>
          <w:rFonts w:ascii="Times New Roman" w:hAnsi="Times New Roman" w:cs="Times New Roman"/>
          <w:color w:val="000000" w:themeColor="text1"/>
          <w:sz w:val="24"/>
          <w:szCs w:val="24"/>
        </w:rPr>
        <w:t>uhe kao posljedice utjecaja raz</w:t>
      </w:r>
      <w:r w:rsidR="00BC632C">
        <w:rPr>
          <w:rFonts w:ascii="Times New Roman" w:hAnsi="Times New Roman" w:cs="Times New Roman"/>
          <w:color w:val="000000" w:themeColor="text1"/>
          <w:sz w:val="24"/>
          <w:szCs w:val="24"/>
        </w:rPr>
        <w:t>ličitih geog</w:t>
      </w:r>
      <w:r w:rsidR="000F7657">
        <w:rPr>
          <w:rFonts w:ascii="Times New Roman" w:hAnsi="Times New Roman" w:cs="Times New Roman"/>
          <w:color w:val="000000" w:themeColor="text1"/>
          <w:sz w:val="24"/>
          <w:szCs w:val="24"/>
        </w:rPr>
        <w:t>rafskih parametara. U radu Lemić</w:t>
      </w:r>
      <w:r w:rsidR="00BC632C">
        <w:rPr>
          <w:rFonts w:ascii="Times New Roman" w:hAnsi="Times New Roman" w:cs="Times New Roman"/>
          <w:color w:val="000000" w:themeColor="text1"/>
          <w:sz w:val="24"/>
          <w:szCs w:val="24"/>
        </w:rPr>
        <w:t xml:space="preserve"> i sur. (2020) preliminarno je analizirana morfološka prilagodba mediteranske voćne muhe na geografsko područje (otok u usporedbi s kopnom) te su zabilježene određene razlike u obliku krila ženki</w:t>
      </w:r>
      <w:r w:rsidR="003C6A6D">
        <w:rPr>
          <w:rFonts w:ascii="Times New Roman" w:hAnsi="Times New Roman" w:cs="Times New Roman"/>
          <w:color w:val="000000" w:themeColor="text1"/>
          <w:sz w:val="24"/>
          <w:szCs w:val="24"/>
        </w:rPr>
        <w:t xml:space="preserve"> što je prvi dokaz utjecaja okoliša na genetsku promjenu organizma koja se očitovala na </w:t>
      </w:r>
      <w:r w:rsidR="00905835">
        <w:rPr>
          <w:rFonts w:ascii="Times New Roman" w:hAnsi="Times New Roman" w:cs="Times New Roman"/>
          <w:color w:val="000000" w:themeColor="text1"/>
          <w:sz w:val="24"/>
          <w:szCs w:val="24"/>
        </w:rPr>
        <w:t xml:space="preserve">geometrijskim </w:t>
      </w:r>
      <w:r w:rsidR="003C6A6D">
        <w:rPr>
          <w:rFonts w:ascii="Times New Roman" w:hAnsi="Times New Roman" w:cs="Times New Roman"/>
          <w:color w:val="000000" w:themeColor="text1"/>
          <w:sz w:val="24"/>
          <w:szCs w:val="24"/>
        </w:rPr>
        <w:t>fenotipskim parametrima (fenomen dokazan na CeCe muhi u istraživanju Bouyer i sur., 2007)</w:t>
      </w:r>
      <w:r w:rsidR="00BC632C">
        <w:rPr>
          <w:rFonts w:ascii="Times New Roman" w:hAnsi="Times New Roman" w:cs="Times New Roman"/>
          <w:color w:val="000000" w:themeColor="text1"/>
          <w:sz w:val="24"/>
          <w:szCs w:val="24"/>
        </w:rPr>
        <w:t xml:space="preserve">. </w:t>
      </w:r>
      <w:r w:rsidR="0063306B">
        <w:rPr>
          <w:rFonts w:ascii="Times New Roman" w:hAnsi="Times New Roman" w:cs="Times New Roman"/>
          <w:color w:val="000000" w:themeColor="text1"/>
          <w:sz w:val="24"/>
          <w:szCs w:val="24"/>
        </w:rPr>
        <w:t>Provedeno</w:t>
      </w:r>
      <w:r w:rsidR="003C6A6D">
        <w:rPr>
          <w:rFonts w:ascii="Times New Roman" w:hAnsi="Times New Roman" w:cs="Times New Roman"/>
          <w:color w:val="000000" w:themeColor="text1"/>
          <w:sz w:val="24"/>
          <w:szCs w:val="24"/>
        </w:rPr>
        <w:t xml:space="preserve"> preliminarno</w:t>
      </w:r>
      <w:r w:rsidR="00BC632C">
        <w:rPr>
          <w:rFonts w:ascii="Times New Roman" w:hAnsi="Times New Roman" w:cs="Times New Roman"/>
          <w:color w:val="000000" w:themeColor="text1"/>
          <w:sz w:val="24"/>
          <w:szCs w:val="24"/>
        </w:rPr>
        <w:t xml:space="preserve"> istraživanje otvorilo je dodatna pitanja o mogućim drugim okolišnim čimbenicima koji utječu na prilago</w:t>
      </w:r>
      <w:r w:rsidR="00905835">
        <w:rPr>
          <w:rFonts w:ascii="Times New Roman" w:hAnsi="Times New Roman" w:cs="Times New Roman"/>
          <w:color w:val="000000" w:themeColor="text1"/>
          <w:sz w:val="24"/>
          <w:szCs w:val="24"/>
        </w:rPr>
        <w:t>d</w:t>
      </w:r>
      <w:r w:rsidR="00BC632C">
        <w:rPr>
          <w:rFonts w:ascii="Times New Roman" w:hAnsi="Times New Roman" w:cs="Times New Roman"/>
          <w:color w:val="000000" w:themeColor="text1"/>
          <w:sz w:val="24"/>
          <w:szCs w:val="24"/>
        </w:rPr>
        <w:t>bu i širenje ovoga invazivnoga organizma</w:t>
      </w:r>
      <w:r w:rsidR="003C6A6D">
        <w:rPr>
          <w:rFonts w:ascii="Times New Roman" w:hAnsi="Times New Roman" w:cs="Times New Roman"/>
          <w:color w:val="000000" w:themeColor="text1"/>
          <w:sz w:val="24"/>
          <w:szCs w:val="24"/>
        </w:rPr>
        <w:t>, a mogu se dokaz</w:t>
      </w:r>
      <w:r w:rsidR="00905835">
        <w:rPr>
          <w:rFonts w:ascii="Times New Roman" w:hAnsi="Times New Roman" w:cs="Times New Roman"/>
          <w:color w:val="000000" w:themeColor="text1"/>
          <w:sz w:val="24"/>
          <w:szCs w:val="24"/>
        </w:rPr>
        <w:t>iva</w:t>
      </w:r>
      <w:r w:rsidR="003C6A6D">
        <w:rPr>
          <w:rFonts w:ascii="Times New Roman" w:hAnsi="Times New Roman" w:cs="Times New Roman"/>
          <w:color w:val="000000" w:themeColor="text1"/>
          <w:sz w:val="24"/>
          <w:szCs w:val="24"/>
        </w:rPr>
        <w:t>ti analizom oblika krila pomoću metoda geometrijske morfometrije</w:t>
      </w:r>
      <w:r w:rsidR="00BC632C">
        <w:rPr>
          <w:rFonts w:ascii="Times New Roman" w:hAnsi="Times New Roman" w:cs="Times New Roman"/>
          <w:color w:val="000000" w:themeColor="text1"/>
          <w:sz w:val="24"/>
          <w:szCs w:val="24"/>
        </w:rPr>
        <w:t xml:space="preserve">. </w:t>
      </w:r>
    </w:p>
    <w:p w14:paraId="2132E8D2" w14:textId="11A6CF11" w:rsidR="00466520" w:rsidRPr="0074603B" w:rsidRDefault="00BC632C" w:rsidP="0074603B">
      <w:pPr>
        <w:pStyle w:val="Naslov2"/>
        <w:rPr>
          <w:rFonts w:ascii="Times New Roman" w:hAnsi="Times New Roman" w:cs="Times New Roman"/>
          <w:b/>
          <w:color w:val="auto"/>
          <w:sz w:val="28"/>
          <w:szCs w:val="28"/>
        </w:rPr>
      </w:pPr>
      <w:bookmarkStart w:id="11" w:name="_Toc75895353"/>
      <w:r w:rsidRPr="0074603B">
        <w:rPr>
          <w:rFonts w:ascii="Times New Roman" w:hAnsi="Times New Roman" w:cs="Times New Roman"/>
          <w:b/>
          <w:color w:val="auto"/>
          <w:sz w:val="28"/>
          <w:szCs w:val="28"/>
        </w:rPr>
        <w:t xml:space="preserve">1.3. </w:t>
      </w:r>
      <w:r w:rsidR="00071485" w:rsidRPr="0074603B">
        <w:rPr>
          <w:rFonts w:ascii="Times New Roman" w:hAnsi="Times New Roman" w:cs="Times New Roman"/>
          <w:b/>
          <w:color w:val="auto"/>
          <w:sz w:val="28"/>
          <w:szCs w:val="28"/>
        </w:rPr>
        <w:t>Morfometrija u dokazivanju varijabilnosti populacija</w:t>
      </w:r>
      <w:bookmarkEnd w:id="11"/>
      <w:r w:rsidR="00071485" w:rsidRPr="0074603B">
        <w:rPr>
          <w:rFonts w:ascii="Times New Roman" w:hAnsi="Times New Roman" w:cs="Times New Roman"/>
          <w:b/>
          <w:color w:val="auto"/>
          <w:sz w:val="28"/>
          <w:szCs w:val="28"/>
        </w:rPr>
        <w:t xml:space="preserve"> </w:t>
      </w:r>
      <w:r w:rsidR="0074603B">
        <w:rPr>
          <w:rFonts w:ascii="Times New Roman" w:hAnsi="Times New Roman" w:cs="Times New Roman"/>
          <w:b/>
          <w:color w:val="auto"/>
          <w:sz w:val="28"/>
          <w:szCs w:val="28"/>
        </w:rPr>
        <w:br/>
      </w:r>
    </w:p>
    <w:p w14:paraId="391A769D" w14:textId="5228D6E8" w:rsidR="00466520" w:rsidRPr="0074603B" w:rsidRDefault="00BC632C" w:rsidP="0074603B">
      <w:pPr>
        <w:pStyle w:val="Naslov3"/>
        <w:rPr>
          <w:rFonts w:ascii="Times New Roman" w:hAnsi="Times New Roman" w:cs="Times New Roman"/>
          <w:color w:val="auto"/>
          <w:sz w:val="28"/>
          <w:szCs w:val="28"/>
        </w:rPr>
      </w:pPr>
      <w:bookmarkStart w:id="12" w:name="_Toc75895354"/>
      <w:r w:rsidRPr="0074603B">
        <w:rPr>
          <w:rFonts w:ascii="Times New Roman" w:hAnsi="Times New Roman" w:cs="Times New Roman"/>
          <w:color w:val="auto"/>
          <w:sz w:val="28"/>
          <w:szCs w:val="28"/>
        </w:rPr>
        <w:t xml:space="preserve">1.3.1. </w:t>
      </w:r>
      <w:r w:rsidR="00466520" w:rsidRPr="0074603B">
        <w:rPr>
          <w:rFonts w:ascii="Times New Roman" w:hAnsi="Times New Roman" w:cs="Times New Roman"/>
          <w:color w:val="auto"/>
          <w:sz w:val="28"/>
          <w:szCs w:val="28"/>
        </w:rPr>
        <w:t>Morfologija</w:t>
      </w:r>
      <w:bookmarkEnd w:id="12"/>
      <w:r w:rsidR="0074603B">
        <w:rPr>
          <w:rFonts w:ascii="Times New Roman" w:hAnsi="Times New Roman" w:cs="Times New Roman"/>
          <w:color w:val="auto"/>
          <w:sz w:val="28"/>
          <w:szCs w:val="28"/>
        </w:rPr>
        <w:br/>
      </w:r>
    </w:p>
    <w:p w14:paraId="70F70A71" w14:textId="604ADDE1" w:rsidR="001678C6" w:rsidRDefault="000A696E" w:rsidP="00066817">
      <w:pPr>
        <w:spacing w:line="360" w:lineRule="auto"/>
        <w:ind w:firstLine="360"/>
        <w:jc w:val="both"/>
        <w:rPr>
          <w:rFonts w:ascii="Times New Roman" w:hAnsi="Times New Roman" w:cs="Times New Roman"/>
          <w:sz w:val="24"/>
          <w:szCs w:val="24"/>
        </w:rPr>
      </w:pPr>
      <w:r w:rsidRPr="000A696E">
        <w:rPr>
          <w:rFonts w:ascii="Times New Roman" w:hAnsi="Times New Roman" w:cs="Times New Roman"/>
          <w:sz w:val="24"/>
          <w:szCs w:val="24"/>
        </w:rPr>
        <w:t>Morfologija (grčki μορφή, morphé = obličje, oblik i λόγος, lógos = riječ, učenje) je grana biologije koja se temelji na proučavanju oblika i građe organizama, najstarija je biološka disciplina. U zadnjih nekoliko desetljeća ova biološka grana doživljava ponovni procvat i svoje mjesto ponovno pronalazi u istraživanju i objašnjavanju biologije razvoja, odnosno evolucijske biologije. Obzirom na dio živog organizma koji proučava</w:t>
      </w:r>
      <w:r w:rsidR="00BC39F9">
        <w:rPr>
          <w:rFonts w:ascii="Times New Roman" w:hAnsi="Times New Roman" w:cs="Times New Roman"/>
          <w:sz w:val="24"/>
          <w:szCs w:val="24"/>
        </w:rPr>
        <w:t>,</w:t>
      </w:r>
      <w:r w:rsidRPr="000A696E">
        <w:rPr>
          <w:rFonts w:ascii="Times New Roman" w:hAnsi="Times New Roman" w:cs="Times New Roman"/>
          <w:sz w:val="24"/>
          <w:szCs w:val="24"/>
        </w:rPr>
        <w:t xml:space="preserve"> morfologija se dijeli na anatomiju, histologiju, citologiju, povezana je i s embriologijom, teratologijom, patološkom anatomijom i patološkom histologijom (Ivanović i Kalezić, 2009). Glavni predmet proučavanja morfologije jesu morfološke cjeline, one su predstavljene organizmima i njihovim gra</w:t>
      </w:r>
      <w:r w:rsidR="00071485">
        <w:rPr>
          <w:rFonts w:ascii="Times New Roman" w:hAnsi="Times New Roman" w:cs="Times New Roman"/>
          <w:sz w:val="24"/>
          <w:szCs w:val="24"/>
        </w:rPr>
        <w:t>đev</w:t>
      </w:r>
      <w:r w:rsidRPr="000A696E">
        <w:rPr>
          <w:rFonts w:ascii="Times New Roman" w:hAnsi="Times New Roman" w:cs="Times New Roman"/>
          <w:sz w:val="24"/>
          <w:szCs w:val="24"/>
        </w:rPr>
        <w:t xml:space="preserve">nim (strukturnim) elementima u bilo kojoj fazi ontogenetskog razvoja (Koehel, 1996). Osnovni parametri za poznavanje ontogenetskih i filogenetskih promjena su vrijeme diferencijacije, veličina, oblik i struktura (Ivanović i Kalezić, 2009). Navedeno se može implementirati u individualnim proučavanjima jedinke ili u skupnim istraživanjima nekih većih populacijskih struktura. S obzirom da se organizmi pojavljuju u velikom broju oblika, zadatak morfologije je utvrditi opće zakonitosti koje su uzroci tih oblika. Kao biološka grana morfologija se bavi proučavanjem promjena oblika između pojedinih organizama, ali i proučavanjem i vrednovanjem oblika kroz duži vremenski period (Ivanović i Kalezić, 2009). Temeljem spomenutoga može se zaključiti izuzetna važnost morfologije u razjašnjavanju taksonomskih nejasnoća, ali i objašnjavanja evolucijskih </w:t>
      </w:r>
      <w:r w:rsidR="001678C6">
        <w:rPr>
          <w:rFonts w:ascii="Times New Roman" w:hAnsi="Times New Roman" w:cs="Times New Roman"/>
          <w:sz w:val="24"/>
          <w:szCs w:val="24"/>
        </w:rPr>
        <w:t>promjena</w:t>
      </w:r>
      <w:r w:rsidR="001678C6" w:rsidRPr="000A696E">
        <w:rPr>
          <w:rFonts w:ascii="Times New Roman" w:hAnsi="Times New Roman" w:cs="Times New Roman"/>
          <w:sz w:val="24"/>
          <w:szCs w:val="24"/>
        </w:rPr>
        <w:t xml:space="preserve"> </w:t>
      </w:r>
      <w:r w:rsidRPr="000A696E">
        <w:rPr>
          <w:rFonts w:ascii="Times New Roman" w:hAnsi="Times New Roman" w:cs="Times New Roman"/>
          <w:sz w:val="24"/>
          <w:szCs w:val="24"/>
        </w:rPr>
        <w:t xml:space="preserve">za određene skupine organizama. Danas morfologija ima značajno mjesto u biologiji (biologiji razvoja) zahvaljujući njenoj ulozi u objašnjavanju nastajanja evolucijskih </w:t>
      </w:r>
      <w:r w:rsidR="001678C6">
        <w:rPr>
          <w:rFonts w:ascii="Times New Roman" w:hAnsi="Times New Roman" w:cs="Times New Roman"/>
          <w:sz w:val="24"/>
          <w:szCs w:val="24"/>
        </w:rPr>
        <w:t>promjena</w:t>
      </w:r>
      <w:r w:rsidRPr="000A696E">
        <w:rPr>
          <w:rFonts w:ascii="Times New Roman" w:hAnsi="Times New Roman" w:cs="Times New Roman"/>
          <w:sz w:val="24"/>
          <w:szCs w:val="24"/>
        </w:rPr>
        <w:t xml:space="preserve">, kako u identifikaciji same </w:t>
      </w:r>
      <w:r w:rsidR="001678C6">
        <w:rPr>
          <w:rFonts w:ascii="Times New Roman" w:hAnsi="Times New Roman" w:cs="Times New Roman"/>
          <w:sz w:val="24"/>
          <w:szCs w:val="24"/>
        </w:rPr>
        <w:t>promjene</w:t>
      </w:r>
      <w:r w:rsidR="001678C6" w:rsidRPr="000A696E">
        <w:rPr>
          <w:rFonts w:ascii="Times New Roman" w:hAnsi="Times New Roman" w:cs="Times New Roman"/>
          <w:sz w:val="24"/>
          <w:szCs w:val="24"/>
        </w:rPr>
        <w:t xml:space="preserve"> </w:t>
      </w:r>
      <w:r w:rsidRPr="000A696E">
        <w:rPr>
          <w:rFonts w:ascii="Times New Roman" w:hAnsi="Times New Roman" w:cs="Times New Roman"/>
          <w:sz w:val="24"/>
          <w:szCs w:val="24"/>
        </w:rPr>
        <w:t xml:space="preserve">tako i u utvrđivanju uzroka tijekom ontogeneze i evolucije (Klingenberg, 1998). </w:t>
      </w:r>
    </w:p>
    <w:p w14:paraId="224F9F22" w14:textId="332EECA3" w:rsidR="00C25294" w:rsidRDefault="000A696E" w:rsidP="00066817">
      <w:pPr>
        <w:spacing w:line="360" w:lineRule="auto"/>
        <w:ind w:firstLine="360"/>
        <w:jc w:val="both"/>
        <w:rPr>
          <w:rFonts w:ascii="Times New Roman" w:hAnsi="Times New Roman" w:cs="Times New Roman"/>
          <w:sz w:val="24"/>
          <w:szCs w:val="24"/>
        </w:rPr>
      </w:pPr>
      <w:r w:rsidRPr="000A696E">
        <w:rPr>
          <w:rFonts w:ascii="Times New Roman" w:hAnsi="Times New Roman" w:cs="Times New Roman"/>
          <w:sz w:val="24"/>
          <w:szCs w:val="24"/>
        </w:rPr>
        <w:t>Generalno</w:t>
      </w:r>
      <w:r w:rsidR="00BC39F9">
        <w:rPr>
          <w:rFonts w:ascii="Times New Roman" w:hAnsi="Times New Roman" w:cs="Times New Roman"/>
          <w:sz w:val="24"/>
          <w:szCs w:val="24"/>
        </w:rPr>
        <w:t>,</w:t>
      </w:r>
      <w:r w:rsidRPr="000A696E">
        <w:rPr>
          <w:rFonts w:ascii="Times New Roman" w:hAnsi="Times New Roman" w:cs="Times New Roman"/>
          <w:sz w:val="24"/>
          <w:szCs w:val="24"/>
        </w:rPr>
        <w:t xml:space="preserve"> morfologija se dijeli na usporednu, funkcionalnu i eksperimentalnu morfologiju. Usporedna morfologija bavi se prepoznavanjem određenih temeljnih uzoraka i obilježja  raznovrsnosti oblika jedinki nekog organizma te izvodi njihovu klasifikaciju pomoću karakterističnih obilježja</w:t>
      </w:r>
      <w:r w:rsidR="00BF7A70">
        <w:rPr>
          <w:rFonts w:ascii="Times New Roman" w:hAnsi="Times New Roman" w:cs="Times New Roman"/>
          <w:sz w:val="24"/>
          <w:szCs w:val="24"/>
        </w:rPr>
        <w:t xml:space="preserve"> (Ivanović i Kalezić, 2009)</w:t>
      </w:r>
      <w:r w:rsidRPr="000A696E">
        <w:rPr>
          <w:rFonts w:ascii="Times New Roman" w:hAnsi="Times New Roman" w:cs="Times New Roman"/>
          <w:sz w:val="24"/>
          <w:szCs w:val="24"/>
        </w:rPr>
        <w:t>. Cilj funkcionalne morfologije je istraživanje pojedinih struktura obzirom na određene funkcije koje imaju u organizmu. Istraživanje se pri tome koncentrira na pojedine elemente organizma koji su bitni za određenu funkciju. Eksperimentalna morfologija istražuje razvoj jednog organizma. Pri tome se u eksperimentu mijenjaju uvjeti okoline kako bi se promatralo prilagođavanje organizma promjenama</w:t>
      </w:r>
      <w:r w:rsidR="00BF7A70">
        <w:rPr>
          <w:rFonts w:ascii="Times New Roman" w:hAnsi="Times New Roman" w:cs="Times New Roman"/>
          <w:sz w:val="24"/>
          <w:szCs w:val="24"/>
        </w:rPr>
        <w:t xml:space="preserve"> (Lauder, 1981)</w:t>
      </w:r>
      <w:r>
        <w:rPr>
          <w:rFonts w:ascii="Times New Roman" w:hAnsi="Times New Roman" w:cs="Times New Roman"/>
          <w:sz w:val="24"/>
          <w:szCs w:val="24"/>
        </w:rPr>
        <w:t>.</w:t>
      </w:r>
      <w:r w:rsidR="006D4A6D">
        <w:rPr>
          <w:rFonts w:ascii="Times New Roman" w:hAnsi="Times New Roman" w:cs="Times New Roman"/>
          <w:sz w:val="24"/>
          <w:szCs w:val="24"/>
        </w:rPr>
        <w:t xml:space="preserve"> </w:t>
      </w:r>
    </w:p>
    <w:p w14:paraId="474532F6" w14:textId="4D618D97" w:rsidR="006D4A6D" w:rsidRDefault="006D4A6D" w:rsidP="00066817">
      <w:pPr>
        <w:spacing w:line="360" w:lineRule="auto"/>
        <w:ind w:firstLine="360"/>
        <w:jc w:val="both"/>
        <w:rPr>
          <w:rFonts w:ascii="Times New Roman" w:hAnsi="Times New Roman" w:cs="Times New Roman"/>
          <w:sz w:val="24"/>
          <w:szCs w:val="24"/>
        </w:rPr>
      </w:pPr>
      <w:r w:rsidRPr="006D4A6D">
        <w:rPr>
          <w:rFonts w:ascii="Times New Roman" w:hAnsi="Times New Roman" w:cs="Times New Roman"/>
          <w:sz w:val="24"/>
          <w:szCs w:val="24"/>
        </w:rPr>
        <w:t>Morfologiji kao disciplini može se pristupiti s dva gledišta, tako razlikujemo funkcionalni i evolucijski pristup (Lauder, 1981). Kod funkcionalnoga pristupa imperativ je stavljen na korelaciju između okoline i organizama nad kojima ta okolina djeluje uzrokujući morfološke promjene. Takve odnose istražuje ekomorfologija čiji je osnovni predmet istraživanja odnos ekoloških karakteristika</w:t>
      </w:r>
      <w:r w:rsidR="00AF3BD4">
        <w:rPr>
          <w:rFonts w:ascii="Times New Roman" w:hAnsi="Times New Roman" w:cs="Times New Roman"/>
          <w:sz w:val="24"/>
          <w:szCs w:val="24"/>
        </w:rPr>
        <w:t xml:space="preserve"> </w:t>
      </w:r>
      <w:r w:rsidRPr="006D4A6D">
        <w:rPr>
          <w:rFonts w:ascii="Times New Roman" w:hAnsi="Times New Roman" w:cs="Times New Roman"/>
          <w:sz w:val="24"/>
          <w:szCs w:val="24"/>
        </w:rPr>
        <w:t>sredine i morfoloških osobina njenih pripadnika. Centralna paradigma ekomorfologije je odnos morfologije i ekologije, koje povezuje funkcionalna sposobnost jedinki i njihovo ponašanje (Ricklefs i Miles, 1994). Dakle, morfologija utječe na određene funkcije kod organizama koje onda definiraju komponente adaptivnih vrijednosti jedinke/i. U evolucijskom pristupu kod rješavanja morfološke problematike istražuju se različita ograničenja u promjenama morfoloških cjelina koja  su utemeljena na specifičnosti ontogenije i filogenije određene pop</w:t>
      </w:r>
      <w:r w:rsidR="00AF3BD4">
        <w:rPr>
          <w:rFonts w:ascii="Times New Roman" w:hAnsi="Times New Roman" w:cs="Times New Roman"/>
          <w:sz w:val="24"/>
          <w:szCs w:val="24"/>
        </w:rPr>
        <w:t>u</w:t>
      </w:r>
      <w:r w:rsidRPr="006D4A6D">
        <w:rPr>
          <w:rFonts w:ascii="Times New Roman" w:hAnsi="Times New Roman" w:cs="Times New Roman"/>
          <w:sz w:val="24"/>
          <w:szCs w:val="24"/>
        </w:rPr>
        <w:t>lacijske grupe (Lauder, 1982). Utvrđena je korelacija između promjena različitih morfoloških cjelina koja je i statistički dokaziva. Do povezanosti između promjena različitih morfoloških cjelina (stanja) dolazi iz genetičkih, biomehaničkih i ekoloških razloga, a stupanj i kakvoća spomenute povezanosti u velikoj mjeri određuje način i dinamiku promjena morfoloških cjelina (stanja) kroz određeni vremenski period, odnosno kroz evoluciju (Radinski, 1985.). Integracija navedena dva pr</w:t>
      </w:r>
      <w:r w:rsidR="00AF3BD4">
        <w:rPr>
          <w:rFonts w:ascii="Times New Roman" w:hAnsi="Times New Roman" w:cs="Times New Roman"/>
          <w:sz w:val="24"/>
          <w:szCs w:val="24"/>
        </w:rPr>
        <w:t>istupa može uvelike potpomoći r</w:t>
      </w:r>
      <w:r w:rsidRPr="006D4A6D">
        <w:rPr>
          <w:rFonts w:ascii="Times New Roman" w:hAnsi="Times New Roman" w:cs="Times New Roman"/>
          <w:sz w:val="24"/>
          <w:szCs w:val="24"/>
        </w:rPr>
        <w:t>ješavanje taksonomskih i evolucijskih nejasnoća određenih populacijskih struktura</w:t>
      </w:r>
      <w:r w:rsidR="001678C6">
        <w:rPr>
          <w:rFonts w:ascii="Times New Roman" w:hAnsi="Times New Roman" w:cs="Times New Roman"/>
          <w:sz w:val="24"/>
          <w:szCs w:val="24"/>
        </w:rPr>
        <w:t xml:space="preserve"> odnosno organizama</w:t>
      </w:r>
      <w:r w:rsidR="00BF7A70">
        <w:rPr>
          <w:rFonts w:ascii="Times New Roman" w:hAnsi="Times New Roman" w:cs="Times New Roman"/>
          <w:sz w:val="24"/>
          <w:szCs w:val="24"/>
        </w:rPr>
        <w:t xml:space="preserve"> (Klingenberg, 1998)</w:t>
      </w:r>
      <w:r w:rsidRPr="006D4A6D">
        <w:rPr>
          <w:rFonts w:ascii="Times New Roman" w:hAnsi="Times New Roman" w:cs="Times New Roman"/>
          <w:sz w:val="24"/>
          <w:szCs w:val="24"/>
        </w:rPr>
        <w:t xml:space="preserve">. </w:t>
      </w:r>
    </w:p>
    <w:p w14:paraId="44C0DD9C" w14:textId="5DA48CAB" w:rsidR="006D4A6D" w:rsidRDefault="006D4A6D" w:rsidP="00066817">
      <w:pPr>
        <w:spacing w:line="360" w:lineRule="auto"/>
        <w:ind w:firstLine="360"/>
        <w:jc w:val="both"/>
        <w:rPr>
          <w:rFonts w:ascii="Times New Roman" w:hAnsi="Times New Roman" w:cs="Times New Roman"/>
          <w:sz w:val="24"/>
          <w:szCs w:val="24"/>
        </w:rPr>
      </w:pPr>
      <w:r w:rsidRPr="006D4A6D">
        <w:rPr>
          <w:rFonts w:ascii="Times New Roman" w:hAnsi="Times New Roman" w:cs="Times New Roman"/>
          <w:sz w:val="24"/>
          <w:szCs w:val="24"/>
        </w:rPr>
        <w:t xml:space="preserve">Temeljem morfoloških i fizioloških načela organizmi na zemlji rangirani su u određene kategorije. Proučavanjem sličnosti ili različitosti između određenih organizama bavi se genetika. Ako se genetske pojavne procese pokušava objasniti kroz oblik i proučavanje oblika, pridajući tom obliku kvantitativnu konotaciju tada </w:t>
      </w:r>
      <w:r w:rsidR="00CD744A">
        <w:rPr>
          <w:rFonts w:ascii="Times New Roman" w:hAnsi="Times New Roman" w:cs="Times New Roman"/>
          <w:sz w:val="24"/>
          <w:szCs w:val="24"/>
        </w:rPr>
        <w:t xml:space="preserve">se </w:t>
      </w:r>
      <w:r w:rsidRPr="006D4A6D">
        <w:rPr>
          <w:rFonts w:ascii="Times New Roman" w:hAnsi="Times New Roman" w:cs="Times New Roman"/>
          <w:sz w:val="24"/>
          <w:szCs w:val="24"/>
        </w:rPr>
        <w:t>govori o morfometriji (Ivanović i Kalezić, 2009).</w:t>
      </w:r>
    </w:p>
    <w:p w14:paraId="19E0A5BD" w14:textId="210EA7F3" w:rsidR="006D4A6D" w:rsidRPr="0074603B" w:rsidRDefault="00BC632C" w:rsidP="0074603B">
      <w:pPr>
        <w:pStyle w:val="Naslov3"/>
        <w:rPr>
          <w:rFonts w:ascii="Times New Roman" w:hAnsi="Times New Roman" w:cs="Times New Roman"/>
          <w:color w:val="auto"/>
          <w:sz w:val="28"/>
          <w:szCs w:val="28"/>
        </w:rPr>
      </w:pPr>
      <w:bookmarkStart w:id="13" w:name="_Toc75895355"/>
      <w:r w:rsidRPr="0074603B">
        <w:rPr>
          <w:rFonts w:ascii="Times New Roman" w:hAnsi="Times New Roman" w:cs="Times New Roman"/>
          <w:color w:val="auto"/>
          <w:sz w:val="28"/>
          <w:szCs w:val="28"/>
        </w:rPr>
        <w:t>1.</w:t>
      </w:r>
      <w:r w:rsidR="00CD5830" w:rsidRPr="0074603B">
        <w:rPr>
          <w:rFonts w:ascii="Times New Roman" w:hAnsi="Times New Roman" w:cs="Times New Roman"/>
          <w:color w:val="auto"/>
          <w:sz w:val="28"/>
          <w:szCs w:val="28"/>
        </w:rPr>
        <w:t>3.</w:t>
      </w:r>
      <w:r w:rsidR="00C25294" w:rsidRPr="0074603B">
        <w:rPr>
          <w:rFonts w:ascii="Times New Roman" w:hAnsi="Times New Roman" w:cs="Times New Roman"/>
          <w:color w:val="auto"/>
          <w:sz w:val="28"/>
          <w:szCs w:val="28"/>
        </w:rPr>
        <w:t>2.</w:t>
      </w:r>
      <w:r w:rsidR="00CD5830" w:rsidRPr="0074603B">
        <w:rPr>
          <w:rFonts w:ascii="Times New Roman" w:hAnsi="Times New Roman" w:cs="Times New Roman"/>
          <w:color w:val="auto"/>
        </w:rPr>
        <w:t xml:space="preserve"> </w:t>
      </w:r>
      <w:r w:rsidR="006D4A6D" w:rsidRPr="0074603B">
        <w:rPr>
          <w:rFonts w:ascii="Times New Roman" w:hAnsi="Times New Roman" w:cs="Times New Roman"/>
          <w:color w:val="auto"/>
          <w:sz w:val="28"/>
          <w:szCs w:val="28"/>
        </w:rPr>
        <w:t xml:space="preserve"> Morfometrija</w:t>
      </w:r>
      <w:bookmarkEnd w:id="13"/>
      <w:r w:rsidR="0074603B">
        <w:rPr>
          <w:rFonts w:ascii="Times New Roman" w:hAnsi="Times New Roman" w:cs="Times New Roman"/>
          <w:color w:val="auto"/>
          <w:sz w:val="28"/>
          <w:szCs w:val="28"/>
        </w:rPr>
        <w:br/>
      </w:r>
    </w:p>
    <w:p w14:paraId="5A42FFE7" w14:textId="269AEE6B" w:rsidR="0039719A" w:rsidRDefault="0039719A" w:rsidP="00066817">
      <w:pPr>
        <w:spacing w:line="360" w:lineRule="auto"/>
        <w:ind w:firstLine="360"/>
        <w:jc w:val="both"/>
        <w:rPr>
          <w:sz w:val="24"/>
          <w:szCs w:val="24"/>
        </w:rPr>
      </w:pPr>
      <w:r w:rsidRPr="0039719A">
        <w:rPr>
          <w:rFonts w:ascii="Times New Roman" w:hAnsi="Times New Roman" w:cs="Times New Roman"/>
          <w:sz w:val="24"/>
          <w:szCs w:val="24"/>
        </w:rPr>
        <w:t>Morfometrija (gr. morph-oblik + metron-mjeriti) je definirana kao kvantitativna analiza oblika, koncept koji obuhvaća veličinu i oblik. Staro/nova disciplina koja se bavi „istraživanjem problema veličine i oblika morfoloških cjelina korištenjem statističkih metoda, po pravilu različitih mulitivarijatnih procedura na osnovu podataka dobivenih mjerenjima“ (Rohlf, 1990). Temelji ove</w:t>
      </w:r>
      <w:r w:rsidR="00AF3BD4">
        <w:rPr>
          <w:rFonts w:ascii="Times New Roman" w:hAnsi="Times New Roman" w:cs="Times New Roman"/>
          <w:sz w:val="24"/>
          <w:szCs w:val="24"/>
        </w:rPr>
        <w:t xml:space="preserve"> </w:t>
      </w:r>
      <w:r w:rsidRPr="0039719A">
        <w:rPr>
          <w:rFonts w:ascii="Times New Roman" w:hAnsi="Times New Roman" w:cs="Times New Roman"/>
          <w:sz w:val="24"/>
          <w:szCs w:val="24"/>
        </w:rPr>
        <w:t>znanstvene discipline proizlaze iz Aristotelove ideje o zajedničkom planu građe. On nam daje prvu klasifikaciju životinja koja se zasnivala na morfološkim značajkama. Slikar Albert Durer je još 1528. napisao temelje znanosti o proporcijama (Klingenberg, 2011). Morfometrija,</w:t>
      </w:r>
      <w:r w:rsidR="00AF3BD4">
        <w:rPr>
          <w:rFonts w:ascii="Times New Roman" w:hAnsi="Times New Roman" w:cs="Times New Roman"/>
          <w:sz w:val="24"/>
          <w:szCs w:val="24"/>
        </w:rPr>
        <w:t xml:space="preserve"> </w:t>
      </w:r>
      <w:r w:rsidRPr="0039719A">
        <w:rPr>
          <w:rFonts w:ascii="Times New Roman" w:hAnsi="Times New Roman" w:cs="Times New Roman"/>
          <w:sz w:val="24"/>
          <w:szCs w:val="24"/>
        </w:rPr>
        <w:t>iako disciplina duge povijesti, u p</w:t>
      </w:r>
      <w:r w:rsidR="00AF3BD4">
        <w:rPr>
          <w:rFonts w:ascii="Times New Roman" w:hAnsi="Times New Roman" w:cs="Times New Roman"/>
          <w:sz w:val="24"/>
          <w:szCs w:val="24"/>
        </w:rPr>
        <w:t>osljednja dva desetljeća podlož</w:t>
      </w:r>
      <w:r w:rsidRPr="0039719A">
        <w:rPr>
          <w:rFonts w:ascii="Times New Roman" w:hAnsi="Times New Roman" w:cs="Times New Roman"/>
          <w:sz w:val="24"/>
          <w:szCs w:val="24"/>
        </w:rPr>
        <w:t>na je modifikacijama te je ostalo još mnogo neistraženih teorija za njenu primjenu (Rohlf i Marcus, 1993). Mjerenje, analiza i kvalifikacija morfološke varijabilnosti glavne su sastavnice na kojima počiva morfometrija. Ova je disciplina izuzetno važna u biologiji razvoja, genetici, ekologiji i sistematici. Polazi od oblika, a on može biti bilo što. Pješčana zrna, organeli, kosti glave i dr., sve su to oblici te se primjenom morfometrijskih metoda nad njima kvantitativnim analizama opisuje forma (oblik i veličina) (Oxnard, 1978). Lazarević (2014) navodi da morfometrija predstavlja kvantitativno mjerenje i analizu morfoloških parametara. Primijenimo li morfometriju na području biologije ona postaje dio biometrike te na temelju toga Reyment</w:t>
      </w:r>
      <w:r w:rsidR="00D340D3">
        <w:rPr>
          <w:rFonts w:ascii="Times New Roman" w:hAnsi="Times New Roman" w:cs="Times New Roman"/>
          <w:sz w:val="24"/>
          <w:szCs w:val="24"/>
        </w:rPr>
        <w:t xml:space="preserve"> </w:t>
      </w:r>
      <w:r w:rsidRPr="0039719A">
        <w:rPr>
          <w:rFonts w:ascii="Times New Roman" w:hAnsi="Times New Roman" w:cs="Times New Roman"/>
          <w:sz w:val="24"/>
          <w:szCs w:val="24"/>
        </w:rPr>
        <w:t>(2005) morfometriju definira kao više ili manje isprepleten skup uglavnom statističkih postupaka za analizu varijabilnosti u veličini i obliku organa i organizama. Roth i Mercer (2000) navode da je morfometrija kvantitativna karakterizacija, analiza i usporedba bioloških formi. Prema Websteru (2001) morfometrija je kvantitativno proučavanje biološ</w:t>
      </w:r>
      <w:r w:rsidR="00D340D3">
        <w:rPr>
          <w:rFonts w:ascii="Times New Roman" w:hAnsi="Times New Roman" w:cs="Times New Roman"/>
          <w:sz w:val="24"/>
          <w:szCs w:val="24"/>
        </w:rPr>
        <w:t xml:space="preserve">kih oblika, oblika varijacije i </w:t>
      </w:r>
      <w:r w:rsidRPr="0039719A">
        <w:rPr>
          <w:rFonts w:ascii="Times New Roman" w:hAnsi="Times New Roman" w:cs="Times New Roman"/>
          <w:sz w:val="24"/>
          <w:szCs w:val="24"/>
        </w:rPr>
        <w:t>kovarijacije oblika s drugim biotičkim ili abiotičkim varijablama ili faktorima.</w:t>
      </w:r>
      <w:r w:rsidR="00D340D3">
        <w:rPr>
          <w:rFonts w:ascii="Times New Roman" w:hAnsi="Times New Roman" w:cs="Times New Roman"/>
          <w:sz w:val="24"/>
          <w:szCs w:val="24"/>
        </w:rPr>
        <w:t xml:space="preserve"> Analogno navedenom</w:t>
      </w:r>
      <w:r w:rsidRPr="0039719A">
        <w:rPr>
          <w:rFonts w:ascii="Times New Roman" w:hAnsi="Times New Roman" w:cs="Times New Roman"/>
          <w:sz w:val="24"/>
          <w:szCs w:val="24"/>
        </w:rPr>
        <w:t xml:space="preserve"> morfometrija se da opisati kao metoda za proučavanje i vrednovanje fenotipske varijabilnosti, komparirajući u tome organizme iz iste ili različite taksonomske kategorije te uključujući u tu analizu svojstva koja su rezultat djelovanja širokog spektra biotičkih i abiotičkih faktora. Morfometrija se u</w:t>
      </w:r>
      <w:r w:rsidR="00D340D3">
        <w:rPr>
          <w:rFonts w:ascii="Times New Roman" w:hAnsi="Times New Roman" w:cs="Times New Roman"/>
          <w:sz w:val="24"/>
          <w:szCs w:val="24"/>
        </w:rPr>
        <w:t xml:space="preserve"> </w:t>
      </w:r>
      <w:r w:rsidRPr="0039719A">
        <w:rPr>
          <w:rFonts w:ascii="Times New Roman" w:hAnsi="Times New Roman" w:cs="Times New Roman"/>
          <w:sz w:val="24"/>
          <w:szCs w:val="24"/>
        </w:rPr>
        <w:t>zadnja dva desetljeća sve više počinje koristiti u raznim medicinskim disciplinama, veterini, šumarstvu te u fitomedicini</w:t>
      </w:r>
      <w:r w:rsidR="00D340D3">
        <w:rPr>
          <w:rFonts w:ascii="Times New Roman" w:hAnsi="Times New Roman" w:cs="Times New Roman"/>
          <w:sz w:val="24"/>
          <w:szCs w:val="24"/>
        </w:rPr>
        <w:t xml:space="preserve"> </w:t>
      </w:r>
      <w:r w:rsidRPr="0039719A">
        <w:rPr>
          <w:rFonts w:ascii="Times New Roman" w:hAnsi="Times New Roman" w:cs="Times New Roman"/>
          <w:sz w:val="24"/>
          <w:szCs w:val="24"/>
        </w:rPr>
        <w:t xml:space="preserve">(Ivanović i Kalezić, 2009). Morfološke metode koriste se prije svega iz ekonomskih razloga, ali i zbog lakoće primjene. Ako se proces vrednovanja i analize morfoloških parametara adekvatno analizira i provede, morfologija, odnosno morfometrija zasigurno je validna zamjena za skuplje genetičke analize koje počivaju na obradi i proučavanju promjene na razini gena primjenom PCR i drugih molekularno-genetičkih </w:t>
      </w:r>
      <w:r w:rsidR="00CD744A">
        <w:rPr>
          <w:rFonts w:ascii="Times New Roman" w:hAnsi="Times New Roman" w:cs="Times New Roman"/>
          <w:sz w:val="24"/>
          <w:szCs w:val="24"/>
        </w:rPr>
        <w:t>alata</w:t>
      </w:r>
      <w:r w:rsidR="00CD744A" w:rsidRPr="0039719A">
        <w:rPr>
          <w:rFonts w:ascii="Times New Roman" w:hAnsi="Times New Roman" w:cs="Times New Roman"/>
          <w:sz w:val="24"/>
          <w:szCs w:val="24"/>
        </w:rPr>
        <w:t xml:space="preserve"> </w:t>
      </w:r>
      <w:r w:rsidRPr="0039719A">
        <w:rPr>
          <w:rFonts w:ascii="Times New Roman" w:hAnsi="Times New Roman" w:cs="Times New Roman"/>
          <w:sz w:val="24"/>
          <w:szCs w:val="24"/>
        </w:rPr>
        <w:t>(Camara i sur., 2006; Bouyer i sur., 2007).</w:t>
      </w:r>
      <w:r w:rsidR="00D340D3">
        <w:rPr>
          <w:rFonts w:ascii="Times New Roman" w:hAnsi="Times New Roman" w:cs="Times New Roman"/>
          <w:sz w:val="24"/>
          <w:szCs w:val="24"/>
        </w:rPr>
        <w:t xml:space="preserve"> </w:t>
      </w:r>
      <w:r w:rsidRPr="0039719A">
        <w:rPr>
          <w:rFonts w:ascii="Times New Roman" w:hAnsi="Times New Roman" w:cs="Times New Roman"/>
          <w:sz w:val="24"/>
          <w:szCs w:val="24"/>
        </w:rPr>
        <w:t>Morfometrijske karakteristike koje se najviše koriste u proučavanju oblika i veličine tijela počivaju na razlici između točaka pozicioniranih na longitudinalnoj (dužinskoj) osi, dozo-ventralnoj osi i osi koja povezuje lijevu s desnom stranom tijela (širina) (Ivanović i Kalezić, 2009).</w:t>
      </w:r>
    </w:p>
    <w:p w14:paraId="1D28D390" w14:textId="4B62B1E0" w:rsidR="006D4A6D" w:rsidRPr="0074603B" w:rsidRDefault="00C25294" w:rsidP="0074603B">
      <w:pPr>
        <w:pStyle w:val="Naslov3"/>
        <w:rPr>
          <w:rFonts w:ascii="Times New Roman" w:hAnsi="Times New Roman" w:cs="Times New Roman"/>
          <w:color w:val="auto"/>
          <w:sz w:val="28"/>
          <w:szCs w:val="28"/>
        </w:rPr>
      </w:pPr>
      <w:bookmarkStart w:id="14" w:name="_Toc75895356"/>
      <w:r w:rsidRPr="0074603B">
        <w:rPr>
          <w:rFonts w:ascii="Times New Roman" w:hAnsi="Times New Roman" w:cs="Times New Roman"/>
          <w:color w:val="auto"/>
          <w:sz w:val="28"/>
          <w:szCs w:val="28"/>
        </w:rPr>
        <w:t>1.3.3.</w:t>
      </w:r>
      <w:r w:rsidRPr="0074603B">
        <w:rPr>
          <w:color w:val="auto"/>
        </w:rPr>
        <w:t xml:space="preserve"> </w:t>
      </w:r>
      <w:r w:rsidR="0039719A" w:rsidRPr="0074603B">
        <w:rPr>
          <w:rFonts w:ascii="Times New Roman" w:hAnsi="Times New Roman" w:cs="Times New Roman"/>
          <w:color w:val="auto"/>
          <w:sz w:val="28"/>
          <w:szCs w:val="28"/>
        </w:rPr>
        <w:t>Geometrijska morfometrija</w:t>
      </w:r>
      <w:bookmarkEnd w:id="14"/>
      <w:r w:rsidR="0074603B">
        <w:rPr>
          <w:rFonts w:ascii="Times New Roman" w:hAnsi="Times New Roman" w:cs="Times New Roman"/>
          <w:color w:val="auto"/>
          <w:sz w:val="28"/>
          <w:szCs w:val="28"/>
        </w:rPr>
        <w:br/>
      </w:r>
    </w:p>
    <w:p w14:paraId="42490F02" w14:textId="20B93499" w:rsidR="0039719A" w:rsidRDefault="0039719A" w:rsidP="00066817">
      <w:pPr>
        <w:spacing w:line="360" w:lineRule="auto"/>
        <w:ind w:firstLine="360"/>
        <w:jc w:val="both"/>
        <w:rPr>
          <w:rFonts w:ascii="Times New Roman" w:hAnsi="Times New Roman" w:cs="Times New Roman"/>
          <w:sz w:val="24"/>
          <w:szCs w:val="24"/>
        </w:rPr>
      </w:pPr>
      <w:r w:rsidRPr="0039719A">
        <w:rPr>
          <w:rFonts w:ascii="Times New Roman" w:hAnsi="Times New Roman" w:cs="Times New Roman"/>
          <w:sz w:val="24"/>
          <w:szCs w:val="24"/>
        </w:rPr>
        <w:t>Razlikujemo tradicionalnu i geometrijsku morfometriju</w:t>
      </w:r>
      <w:r w:rsidR="000F3896">
        <w:rPr>
          <w:rFonts w:ascii="Times New Roman" w:hAnsi="Times New Roman" w:cs="Times New Roman"/>
          <w:sz w:val="24"/>
          <w:szCs w:val="24"/>
        </w:rPr>
        <w:t xml:space="preserve"> (slika 7</w:t>
      </w:r>
      <w:r w:rsidR="00D340D3">
        <w:rPr>
          <w:rFonts w:ascii="Times New Roman" w:hAnsi="Times New Roman" w:cs="Times New Roman"/>
          <w:sz w:val="24"/>
          <w:szCs w:val="24"/>
        </w:rPr>
        <w:t xml:space="preserve">). </w:t>
      </w:r>
      <w:r w:rsidRPr="0039719A">
        <w:rPr>
          <w:rFonts w:ascii="Times New Roman" w:hAnsi="Times New Roman" w:cs="Times New Roman"/>
          <w:sz w:val="24"/>
          <w:szCs w:val="24"/>
        </w:rPr>
        <w:t>Tradicionalna morfometrija počiva na linearnim mjerenjima danih oblika te analizira veličinu kao jednodimenzionalnu osobinu (Swiderski i sur., 2000). S druge strane geometrijska morfometrija (multivarijatna) je spoj kvantitativnih morfoloških mjerenja i multivarijatnih statističkih metoda kojima se obrađuju ti podatci. Do podataka se dolazi mjerenjem dužinskih karakteristika (morfometrijskih varijabli) ili mjerenjem udaljenosti između jasno definiranih specifičnih točaka (markera) neke morfološke cjeline (Oxnard,</w:t>
      </w:r>
      <w:r w:rsidR="00A7697B">
        <w:rPr>
          <w:rFonts w:ascii="Times New Roman" w:hAnsi="Times New Roman" w:cs="Times New Roman"/>
          <w:sz w:val="24"/>
          <w:szCs w:val="24"/>
        </w:rPr>
        <w:t xml:space="preserve"> </w:t>
      </w:r>
      <w:r w:rsidRPr="0039719A">
        <w:rPr>
          <w:rFonts w:ascii="Times New Roman" w:hAnsi="Times New Roman" w:cs="Times New Roman"/>
          <w:sz w:val="24"/>
          <w:szCs w:val="24"/>
        </w:rPr>
        <w:t>1978). Geometrijska morfometrija na nov način istražuje matematički oblik morfoloških cjelina preko njihove geometrije (Adams i sur., 2004). Oblik je ovdje definiran kao geometrijska informacija kada se makne utjecaj veličine, položaja i orijentacije objekta (Kandell, 1977). Uporabom tehnika geometrijske morfometrije (GM) veličina se preračunava u veličinu centroida koja predstavlja geometrijsku mjeru veličine nekog objekta opisanog konfiguracijom specifičnih točaka/markera (Ivanović i Kalezić, 2009). Bookstein (1991) daje pregled i specifikaciju specifičnih točaka, pri čemu izdvaja tri osnovna tipa</w:t>
      </w:r>
      <w:r w:rsidR="00A7697B">
        <w:rPr>
          <w:rFonts w:ascii="Times New Roman" w:hAnsi="Times New Roman" w:cs="Times New Roman"/>
          <w:sz w:val="24"/>
          <w:szCs w:val="24"/>
        </w:rPr>
        <w:t>:</w:t>
      </w:r>
      <w:r w:rsidRPr="0039719A">
        <w:rPr>
          <w:rFonts w:ascii="Times New Roman" w:hAnsi="Times New Roman" w:cs="Times New Roman"/>
          <w:sz w:val="24"/>
          <w:szCs w:val="24"/>
        </w:rPr>
        <w:t xml:space="preserve"> (I) prvom tipu pripadaju specifične točke koje se nalaze na mjestima spajanja različitih dijelova morfoloških cjelina (npr. mjesto spajanja dva ili više skeletnih elemenata u glavnom skeletu ili mjesto spajanja dvije ili više žila u okviru nervature krila kukaca)</w:t>
      </w:r>
      <w:r w:rsidR="00A7697B">
        <w:rPr>
          <w:rFonts w:ascii="Times New Roman" w:hAnsi="Times New Roman" w:cs="Times New Roman"/>
          <w:sz w:val="24"/>
          <w:szCs w:val="24"/>
        </w:rPr>
        <w:t>;</w:t>
      </w:r>
      <w:r w:rsidRPr="0039719A">
        <w:rPr>
          <w:rFonts w:ascii="Times New Roman" w:hAnsi="Times New Roman" w:cs="Times New Roman"/>
          <w:sz w:val="24"/>
          <w:szCs w:val="24"/>
        </w:rPr>
        <w:t xml:space="preserve"> (II) drugom tipu pripadaju specifične točke koje predstavljaju mjesta najvećeg zakrivljena (udubljenja, ispupčenja) određene anatomske strukture (npr. vrh zuba ili nastavka nekog skeletnog elementa)</w:t>
      </w:r>
      <w:r w:rsidR="00A7697B">
        <w:rPr>
          <w:rFonts w:ascii="Times New Roman" w:hAnsi="Times New Roman" w:cs="Times New Roman"/>
          <w:sz w:val="24"/>
          <w:szCs w:val="24"/>
        </w:rPr>
        <w:t>;</w:t>
      </w:r>
      <w:r w:rsidRPr="0039719A">
        <w:rPr>
          <w:rFonts w:ascii="Times New Roman" w:hAnsi="Times New Roman" w:cs="Times New Roman"/>
          <w:sz w:val="24"/>
          <w:szCs w:val="24"/>
        </w:rPr>
        <w:t xml:space="preserve"> (III) trećem tipu pripadaju točke koje također određuju ekstremne točke, ali se mogu odrediti samo u odnosu na čitavu strukturu, odnosno objekt koji se analizira. Metoda omogućuje odvajanje veličine i oblika, njihovu nezavisnu analizu, kao i analizu njihovog međusobnog odnosa standardnim metodama multivarijatne statistike. Ova metoda nema ograničenja koja se odnose na pravce varijacija i na lokalizaciju promjene oblika, samim tim je veoma efikasna za prikupljanje informacija koje se odnose na oblik morfološke cjeline (Clabaut i sur., 2006). Geometrijska morfometrija statistički je vrlo „osjetljiva“ te se njenom primjenom mogu otkriti posve male promjene u obliku morfoloških cjelina koje se ne mogu utvrditi tradicionalnim morfometrijskim analizama (Klingenberg, 1996; Klingenberg i sur., 2001).</w:t>
      </w:r>
    </w:p>
    <w:p w14:paraId="0E5F0877" w14:textId="03E09963" w:rsidR="00BA4E30" w:rsidRDefault="00A72E1A" w:rsidP="00A72E1A">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845D69F" wp14:editId="0313885C">
            <wp:extent cx="2725615" cy="116586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rfo 1.jpg"/>
                    <pic:cNvPicPr/>
                  </pic:nvPicPr>
                  <pic:blipFill>
                    <a:blip r:embed="rId22">
                      <a:extLst>
                        <a:ext uri="{28A0092B-C50C-407E-A947-70E740481C1C}">
                          <a14:useLocalDpi xmlns:a14="http://schemas.microsoft.com/office/drawing/2010/main" val="0"/>
                        </a:ext>
                      </a:extLst>
                    </a:blip>
                    <a:stretch>
                      <a:fillRect/>
                    </a:stretch>
                  </pic:blipFill>
                  <pic:spPr>
                    <a:xfrm>
                      <a:off x="0" y="0"/>
                      <a:ext cx="2797743" cy="1196712"/>
                    </a:xfrm>
                    <a:prstGeom prst="rect">
                      <a:avLst/>
                    </a:prstGeom>
                  </pic:spPr>
                </pic:pic>
              </a:graphicData>
            </a:graphic>
          </wp:inline>
        </w:drawing>
      </w:r>
      <w:r>
        <w:rPr>
          <w:rFonts w:ascii="Times New Roman" w:hAnsi="Times New Roman" w:cs="Times New Roman"/>
          <w:noProof/>
          <w:sz w:val="24"/>
          <w:szCs w:val="24"/>
          <w:lang w:eastAsia="hr-HR"/>
        </w:rPr>
        <w:drawing>
          <wp:inline distT="0" distB="0" distL="0" distR="0" wp14:anchorId="38CE2FFF" wp14:editId="2ACBD02A">
            <wp:extent cx="2648001" cy="1160096"/>
            <wp:effectExtent l="0" t="0" r="0" b="254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rfo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5190" cy="1185151"/>
                    </a:xfrm>
                    <a:prstGeom prst="rect">
                      <a:avLst/>
                    </a:prstGeom>
                  </pic:spPr>
                </pic:pic>
              </a:graphicData>
            </a:graphic>
          </wp:inline>
        </w:drawing>
      </w:r>
    </w:p>
    <w:p w14:paraId="3C9E64C3" w14:textId="6815599E" w:rsidR="00A72E1A" w:rsidRDefault="00A72E1A" w:rsidP="00A72E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(b)</w:t>
      </w:r>
    </w:p>
    <w:p w14:paraId="6F5A2CEC" w14:textId="1F779AB7" w:rsidR="00A72E1A" w:rsidRPr="004B2582" w:rsidRDefault="000F3896" w:rsidP="004B2582">
      <w:pPr>
        <w:spacing w:after="0" w:line="240" w:lineRule="auto"/>
        <w:jc w:val="center"/>
        <w:rPr>
          <w:rFonts w:ascii="Times New Roman" w:hAnsi="Times New Roman" w:cs="Times New Roman"/>
        </w:rPr>
      </w:pPr>
      <w:r>
        <w:rPr>
          <w:rFonts w:ascii="Times New Roman" w:hAnsi="Times New Roman" w:cs="Times New Roman"/>
          <w:b/>
        </w:rPr>
        <w:t xml:space="preserve">Slika </w:t>
      </w:r>
      <w:r w:rsidRPr="000F3896">
        <w:rPr>
          <w:rFonts w:ascii="Times New Roman" w:hAnsi="Times New Roman" w:cs="Times New Roman"/>
          <w:b/>
        </w:rPr>
        <w:t>7</w:t>
      </w:r>
      <w:r w:rsidR="004B2582" w:rsidRPr="004B2582">
        <w:rPr>
          <w:rFonts w:ascii="Times New Roman" w:hAnsi="Times New Roman" w:cs="Times New Roman"/>
          <w:b/>
        </w:rPr>
        <w:t>.</w:t>
      </w:r>
      <w:r w:rsidR="00D340D3" w:rsidRPr="004B2582">
        <w:rPr>
          <w:rFonts w:ascii="Times New Roman" w:hAnsi="Times New Roman" w:cs="Times New Roman"/>
        </w:rPr>
        <w:t xml:space="preserve"> </w:t>
      </w:r>
      <w:r w:rsidR="00BA4E30" w:rsidRPr="004B2582">
        <w:rPr>
          <w:rFonts w:ascii="Times New Roman" w:hAnsi="Times New Roman" w:cs="Times New Roman"/>
        </w:rPr>
        <w:t>Prikaz razlike u postavci specifičnih</w:t>
      </w:r>
      <w:r w:rsidR="00A72E1A" w:rsidRPr="004B2582">
        <w:rPr>
          <w:rFonts w:ascii="Times New Roman" w:hAnsi="Times New Roman" w:cs="Times New Roman"/>
        </w:rPr>
        <w:t xml:space="preserve"> točaka/ravnina u geometrijskom (a) i tradicionalnom</w:t>
      </w:r>
      <w:r w:rsidR="00BA4E30" w:rsidRPr="004B2582">
        <w:rPr>
          <w:rFonts w:ascii="Times New Roman" w:hAnsi="Times New Roman" w:cs="Times New Roman"/>
        </w:rPr>
        <w:t xml:space="preserve"> (b) morfometrijskom pristupu morfološkoj cjelini</w:t>
      </w:r>
    </w:p>
    <w:p w14:paraId="7D4DBFDA" w14:textId="2E02C6CD" w:rsidR="00BA4E30" w:rsidRPr="004B2582" w:rsidRDefault="00A72E1A" w:rsidP="00A72E1A">
      <w:pPr>
        <w:spacing w:after="0" w:line="240" w:lineRule="auto"/>
        <w:jc w:val="center"/>
        <w:rPr>
          <w:rStyle w:val="Hiperveza"/>
          <w:rFonts w:ascii="Times New Roman" w:hAnsi="Times New Roman" w:cs="Times New Roman"/>
          <w:color w:val="auto"/>
          <w:u w:val="none"/>
        </w:rPr>
      </w:pPr>
      <w:r w:rsidRPr="004B2582">
        <w:rPr>
          <w:rFonts w:ascii="Times New Roman" w:hAnsi="Times New Roman" w:cs="Times New Roman"/>
        </w:rPr>
        <w:t>Izradio: Ninčević, P. (2021</w:t>
      </w:r>
      <w:r w:rsidR="00A34959" w:rsidRPr="004B2582">
        <w:rPr>
          <w:rFonts w:ascii="Times New Roman" w:hAnsi="Times New Roman" w:cs="Times New Roman"/>
        </w:rPr>
        <w:t>.</w:t>
      </w:r>
      <w:r w:rsidRPr="004B2582">
        <w:rPr>
          <w:rFonts w:ascii="Times New Roman" w:hAnsi="Times New Roman" w:cs="Times New Roman"/>
        </w:rPr>
        <w:t>)</w:t>
      </w:r>
    </w:p>
    <w:p w14:paraId="46B385D5" w14:textId="70220A4D" w:rsidR="003F20D4" w:rsidRDefault="003F20D4" w:rsidP="001F0BCF">
      <w:pPr>
        <w:pStyle w:val="Bezproreda"/>
        <w:jc w:val="center"/>
        <w:rPr>
          <w:rStyle w:val="Hiperveza"/>
          <w:rFonts w:ascii="Times New Roman" w:hAnsi="Times New Roman" w:cs="Times New Roman"/>
          <w:color w:val="000000" w:themeColor="text1"/>
          <w:sz w:val="20"/>
          <w:szCs w:val="20"/>
        </w:rPr>
      </w:pPr>
    </w:p>
    <w:p w14:paraId="0D36F8CE" w14:textId="68DAC317" w:rsidR="00BA4E30" w:rsidRPr="0074603B" w:rsidRDefault="009F753C" w:rsidP="0074603B">
      <w:pPr>
        <w:pStyle w:val="Naslov3"/>
        <w:rPr>
          <w:rFonts w:ascii="Times New Roman" w:hAnsi="Times New Roman" w:cs="Times New Roman"/>
          <w:color w:val="auto"/>
          <w:sz w:val="28"/>
          <w:szCs w:val="28"/>
        </w:rPr>
      </w:pPr>
      <w:bookmarkStart w:id="15" w:name="_Toc75895357"/>
      <w:r w:rsidRPr="0074603B">
        <w:rPr>
          <w:rFonts w:ascii="Times New Roman" w:hAnsi="Times New Roman" w:cs="Times New Roman"/>
          <w:color w:val="auto"/>
          <w:sz w:val="28"/>
          <w:szCs w:val="28"/>
        </w:rPr>
        <w:t>1.</w:t>
      </w:r>
      <w:r w:rsidR="00A72E1A" w:rsidRPr="0074603B">
        <w:rPr>
          <w:rFonts w:ascii="Times New Roman" w:hAnsi="Times New Roman" w:cs="Times New Roman"/>
          <w:color w:val="auto"/>
          <w:sz w:val="28"/>
          <w:szCs w:val="28"/>
        </w:rPr>
        <w:t>3.</w:t>
      </w:r>
      <w:r w:rsidR="00CB69F3">
        <w:rPr>
          <w:rFonts w:ascii="Times New Roman" w:hAnsi="Times New Roman" w:cs="Times New Roman"/>
          <w:color w:val="auto"/>
          <w:sz w:val="28"/>
          <w:szCs w:val="28"/>
        </w:rPr>
        <w:t>4</w:t>
      </w:r>
      <w:r w:rsidR="00A72E1A" w:rsidRPr="0074603B">
        <w:rPr>
          <w:rFonts w:ascii="Times New Roman" w:hAnsi="Times New Roman" w:cs="Times New Roman"/>
          <w:color w:val="auto"/>
          <w:sz w:val="28"/>
          <w:szCs w:val="28"/>
        </w:rPr>
        <w:t xml:space="preserve">. </w:t>
      </w:r>
      <w:r w:rsidR="00BA4E30" w:rsidRPr="0074603B">
        <w:rPr>
          <w:rFonts w:ascii="Times New Roman" w:hAnsi="Times New Roman" w:cs="Times New Roman"/>
          <w:color w:val="auto"/>
          <w:sz w:val="28"/>
          <w:szCs w:val="28"/>
        </w:rPr>
        <w:t>Primjena geometrijske morfometrije u entomologiji</w:t>
      </w:r>
      <w:bookmarkEnd w:id="15"/>
      <w:r w:rsidR="0074603B">
        <w:rPr>
          <w:rFonts w:ascii="Times New Roman" w:hAnsi="Times New Roman" w:cs="Times New Roman"/>
          <w:color w:val="auto"/>
          <w:sz w:val="28"/>
          <w:szCs w:val="28"/>
        </w:rPr>
        <w:br/>
      </w:r>
    </w:p>
    <w:p w14:paraId="10F3AEBC" w14:textId="7C238E1F" w:rsidR="00D219B7" w:rsidRPr="00D219B7" w:rsidRDefault="00D219B7" w:rsidP="0029222C">
      <w:pPr>
        <w:shd w:val="clear" w:color="auto" w:fill="FFFFFF"/>
        <w:spacing w:line="360" w:lineRule="auto"/>
        <w:ind w:firstLine="360"/>
        <w:jc w:val="both"/>
        <w:rPr>
          <w:rFonts w:ascii="Times New Roman" w:hAnsi="Times New Roman" w:cs="Times New Roman"/>
          <w:bCs/>
          <w:sz w:val="24"/>
          <w:szCs w:val="24"/>
        </w:rPr>
      </w:pPr>
      <w:r w:rsidRPr="00D219B7">
        <w:rPr>
          <w:rFonts w:ascii="Times New Roman" w:hAnsi="Times New Roman" w:cs="Times New Roman"/>
          <w:bCs/>
          <w:sz w:val="24"/>
          <w:szCs w:val="24"/>
        </w:rPr>
        <w:t>Iako još uvijek nova metoda u kojoj postoji veliki prostor za napredovanje, geometrijska morfometrija (GM) korištena je u velikom broju istraživanja, posebno na području entomologije. Geometrijska morfometrija u entomologiji 2000-tih godina doživljava istinski procvat  te se od tada uspješno koristi za detekciju različitih entomoloških pojava. Camara i sur. (2006) i Dumonteil i sur. (2007) potvrdili su rezultate koje su ostvarili primjenom PCR genetičke metode alatima geometrijske morfometrije na stjenici</w:t>
      </w:r>
      <w:r w:rsidR="00467530">
        <w:rPr>
          <w:rFonts w:ascii="Times New Roman" w:hAnsi="Times New Roman" w:cs="Times New Roman"/>
          <w:bCs/>
          <w:sz w:val="24"/>
          <w:szCs w:val="24"/>
        </w:rPr>
        <w:t xml:space="preserve"> </w:t>
      </w:r>
      <w:r w:rsidRPr="00D219B7">
        <w:rPr>
          <w:rFonts w:ascii="Times New Roman" w:hAnsi="Times New Roman" w:cs="Times New Roman"/>
          <w:bCs/>
          <w:sz w:val="24"/>
          <w:szCs w:val="24"/>
        </w:rPr>
        <w:t>(</w:t>
      </w:r>
      <w:r w:rsidRPr="00D219B7">
        <w:rPr>
          <w:rFonts w:ascii="Times New Roman" w:hAnsi="Times New Roman" w:cs="Times New Roman"/>
          <w:bCs/>
          <w:i/>
          <w:sz w:val="24"/>
          <w:szCs w:val="24"/>
        </w:rPr>
        <w:t xml:space="preserve">Triatoma </w:t>
      </w:r>
      <w:r w:rsidRPr="00467530">
        <w:rPr>
          <w:rFonts w:ascii="Times New Roman" w:hAnsi="Times New Roman" w:cs="Times New Roman"/>
          <w:bCs/>
          <w:i/>
          <w:sz w:val="24"/>
          <w:szCs w:val="24"/>
        </w:rPr>
        <w:t>dimidiata</w:t>
      </w:r>
      <w:r w:rsidR="00357195">
        <w:rPr>
          <w:rFonts w:ascii="Times New Roman" w:hAnsi="Times New Roman" w:cs="Times New Roman"/>
          <w:bCs/>
          <w:i/>
          <w:sz w:val="24"/>
          <w:szCs w:val="24"/>
        </w:rPr>
        <w:t>,</w:t>
      </w:r>
      <w:r w:rsidR="00357195">
        <w:rPr>
          <w:rFonts w:ascii="Times New Roman" w:hAnsi="Times New Roman" w:cs="Times New Roman"/>
          <w:bCs/>
          <w:sz w:val="24"/>
          <w:szCs w:val="24"/>
        </w:rPr>
        <w:t xml:space="preserve"> Latreille</w:t>
      </w:r>
      <w:r w:rsidRPr="00D219B7">
        <w:rPr>
          <w:rFonts w:ascii="Times New Roman" w:hAnsi="Times New Roman" w:cs="Times New Roman"/>
          <w:bCs/>
          <w:sz w:val="24"/>
          <w:szCs w:val="24"/>
        </w:rPr>
        <w:t>) te na CeCe muhi (</w:t>
      </w:r>
      <w:r w:rsidRPr="00D219B7">
        <w:rPr>
          <w:rFonts w:ascii="Times New Roman" w:hAnsi="Times New Roman" w:cs="Times New Roman"/>
          <w:bCs/>
          <w:i/>
          <w:sz w:val="24"/>
          <w:szCs w:val="24"/>
        </w:rPr>
        <w:t>Glossina palpalis gambiensis</w:t>
      </w:r>
      <w:r w:rsidR="00357195">
        <w:rPr>
          <w:rFonts w:ascii="Times New Roman" w:hAnsi="Times New Roman" w:cs="Times New Roman"/>
          <w:bCs/>
          <w:i/>
          <w:sz w:val="24"/>
          <w:szCs w:val="24"/>
        </w:rPr>
        <w:t>,</w:t>
      </w:r>
      <w:r w:rsidR="00357195">
        <w:rPr>
          <w:rFonts w:ascii="Times New Roman" w:hAnsi="Times New Roman" w:cs="Times New Roman"/>
          <w:bCs/>
          <w:sz w:val="24"/>
          <w:szCs w:val="24"/>
        </w:rPr>
        <w:t xml:space="preserve"> Vanderplank</w:t>
      </w:r>
      <w:r w:rsidRPr="00357195">
        <w:rPr>
          <w:rFonts w:ascii="Times New Roman" w:hAnsi="Times New Roman" w:cs="Times New Roman"/>
          <w:bCs/>
          <w:sz w:val="24"/>
          <w:szCs w:val="24"/>
        </w:rPr>
        <w:t>)</w:t>
      </w:r>
      <w:r w:rsidRPr="00D219B7">
        <w:rPr>
          <w:rFonts w:ascii="Times New Roman" w:hAnsi="Times New Roman" w:cs="Times New Roman"/>
          <w:bCs/>
          <w:i/>
          <w:sz w:val="24"/>
          <w:szCs w:val="24"/>
        </w:rPr>
        <w:t>.</w:t>
      </w:r>
      <w:r w:rsidR="0063306B">
        <w:rPr>
          <w:rFonts w:ascii="Times New Roman" w:hAnsi="Times New Roman" w:cs="Times New Roman"/>
          <w:bCs/>
          <w:sz w:val="24"/>
          <w:szCs w:val="24"/>
        </w:rPr>
        <w:t xml:space="preserve"> Tada alati GM </w:t>
      </w:r>
      <w:r w:rsidRPr="00D219B7">
        <w:rPr>
          <w:rFonts w:ascii="Times New Roman" w:hAnsi="Times New Roman" w:cs="Times New Roman"/>
          <w:bCs/>
          <w:sz w:val="24"/>
          <w:szCs w:val="24"/>
        </w:rPr>
        <w:t>postaju validna zamjena skuplji</w:t>
      </w:r>
      <w:r w:rsidR="00A7697B">
        <w:rPr>
          <w:rFonts w:ascii="Times New Roman" w:hAnsi="Times New Roman" w:cs="Times New Roman"/>
          <w:bCs/>
          <w:sz w:val="24"/>
          <w:szCs w:val="24"/>
        </w:rPr>
        <w:t>m</w:t>
      </w:r>
      <w:r w:rsidRPr="00D219B7">
        <w:rPr>
          <w:rFonts w:ascii="Times New Roman" w:hAnsi="Times New Roman" w:cs="Times New Roman"/>
          <w:bCs/>
          <w:sz w:val="24"/>
          <w:szCs w:val="24"/>
        </w:rPr>
        <w:t xml:space="preserve"> genetički</w:t>
      </w:r>
      <w:r w:rsidR="00A7697B">
        <w:rPr>
          <w:rFonts w:ascii="Times New Roman" w:hAnsi="Times New Roman" w:cs="Times New Roman"/>
          <w:bCs/>
          <w:sz w:val="24"/>
          <w:szCs w:val="24"/>
        </w:rPr>
        <w:t>m</w:t>
      </w:r>
      <w:r w:rsidRPr="00D219B7">
        <w:rPr>
          <w:rFonts w:ascii="Times New Roman" w:hAnsi="Times New Roman" w:cs="Times New Roman"/>
          <w:bCs/>
          <w:sz w:val="24"/>
          <w:szCs w:val="24"/>
        </w:rPr>
        <w:t xml:space="preserve"> metoda</w:t>
      </w:r>
      <w:r w:rsidR="00A7697B">
        <w:rPr>
          <w:rFonts w:ascii="Times New Roman" w:hAnsi="Times New Roman" w:cs="Times New Roman"/>
          <w:bCs/>
          <w:sz w:val="24"/>
          <w:szCs w:val="24"/>
        </w:rPr>
        <w:t>ma</w:t>
      </w:r>
      <w:r w:rsidRPr="00D219B7">
        <w:rPr>
          <w:rFonts w:ascii="Times New Roman" w:hAnsi="Times New Roman" w:cs="Times New Roman"/>
          <w:bCs/>
          <w:sz w:val="24"/>
          <w:szCs w:val="24"/>
        </w:rPr>
        <w:t xml:space="preserve">, tim više što je na primjeru analize oblika krila </w:t>
      </w:r>
      <w:r w:rsidRPr="00D219B7">
        <w:rPr>
          <w:rFonts w:ascii="Times New Roman" w:hAnsi="Times New Roman" w:cs="Times New Roman"/>
          <w:bCs/>
          <w:i/>
          <w:iCs/>
          <w:sz w:val="24"/>
          <w:szCs w:val="24"/>
        </w:rPr>
        <w:t>Glossine palpalis gambiensis</w:t>
      </w:r>
      <w:r w:rsidRPr="00D219B7">
        <w:rPr>
          <w:rFonts w:ascii="Times New Roman" w:hAnsi="Times New Roman" w:cs="Times New Roman"/>
          <w:bCs/>
          <w:sz w:val="24"/>
          <w:szCs w:val="24"/>
        </w:rPr>
        <w:t xml:space="preserve"> s područja Burkine Faso primjenom GM utvrđena varijabilnost populacije u većem razmjeru nego paralelnom analizom korištenjem mikrosatelitskih markera</w:t>
      </w:r>
      <w:r w:rsidR="00412305">
        <w:rPr>
          <w:rFonts w:ascii="Times New Roman" w:hAnsi="Times New Roman" w:cs="Times New Roman"/>
          <w:bCs/>
          <w:sz w:val="24"/>
          <w:szCs w:val="24"/>
        </w:rPr>
        <w:t>. Genotipski i fenotipski markeri predstavljaju biomarkere pomoću kojih se detektira varijabilnost fenotipa</w:t>
      </w:r>
      <w:r w:rsidR="009F753C">
        <w:rPr>
          <w:rFonts w:ascii="Times New Roman" w:hAnsi="Times New Roman" w:cs="Times New Roman"/>
          <w:bCs/>
          <w:sz w:val="24"/>
          <w:szCs w:val="24"/>
        </w:rPr>
        <w:t xml:space="preserve"> kao refleksija promjene</w:t>
      </w:r>
      <w:r w:rsidR="00412305">
        <w:rPr>
          <w:rFonts w:ascii="Times New Roman" w:hAnsi="Times New Roman" w:cs="Times New Roman"/>
          <w:bCs/>
          <w:sz w:val="24"/>
          <w:szCs w:val="24"/>
        </w:rPr>
        <w:t xml:space="preserve"> genotipa. Štoviše</w:t>
      </w:r>
      <w:r w:rsidR="0063306B">
        <w:rPr>
          <w:rFonts w:ascii="Times New Roman" w:hAnsi="Times New Roman" w:cs="Times New Roman"/>
          <w:bCs/>
          <w:sz w:val="24"/>
          <w:szCs w:val="24"/>
        </w:rPr>
        <w:t>,</w:t>
      </w:r>
      <w:r w:rsidR="00412305">
        <w:rPr>
          <w:rFonts w:ascii="Times New Roman" w:hAnsi="Times New Roman" w:cs="Times New Roman"/>
          <w:bCs/>
          <w:sz w:val="24"/>
          <w:szCs w:val="24"/>
        </w:rPr>
        <w:t xml:space="preserve"> pomoću fenotipskih markera ako se koriste precizne metode kao što je geometrijska morfometrija možemo detektirati i najmanje varijabilnosti koje se često pomoću genotipskih markera ne uspij</w:t>
      </w:r>
      <w:r w:rsidR="00CD744A">
        <w:rPr>
          <w:rFonts w:ascii="Times New Roman" w:hAnsi="Times New Roman" w:cs="Times New Roman"/>
          <w:bCs/>
          <w:sz w:val="24"/>
          <w:szCs w:val="24"/>
        </w:rPr>
        <w:t>evaju</w:t>
      </w:r>
      <w:r w:rsidR="00412305">
        <w:rPr>
          <w:rFonts w:ascii="Times New Roman" w:hAnsi="Times New Roman" w:cs="Times New Roman"/>
          <w:bCs/>
          <w:sz w:val="24"/>
          <w:szCs w:val="24"/>
        </w:rPr>
        <w:t xml:space="preserve"> dokazati</w:t>
      </w:r>
      <w:r w:rsidRPr="00D219B7">
        <w:rPr>
          <w:rFonts w:ascii="Times New Roman" w:hAnsi="Times New Roman" w:cs="Times New Roman"/>
          <w:bCs/>
          <w:sz w:val="24"/>
          <w:szCs w:val="24"/>
        </w:rPr>
        <w:t xml:space="preserve"> (Camara i sur., 2006). </w:t>
      </w:r>
    </w:p>
    <w:p w14:paraId="6F83291A" w14:textId="6B434A3F" w:rsidR="00D219B7" w:rsidRDefault="00D219B7" w:rsidP="0029222C">
      <w:pPr>
        <w:shd w:val="clear" w:color="auto" w:fill="FFFFFF"/>
        <w:spacing w:line="360" w:lineRule="auto"/>
        <w:ind w:firstLine="360"/>
        <w:jc w:val="both"/>
        <w:rPr>
          <w:rFonts w:ascii="Times New Roman" w:hAnsi="Times New Roman" w:cs="Times New Roman"/>
          <w:bCs/>
          <w:sz w:val="24"/>
          <w:szCs w:val="24"/>
        </w:rPr>
      </w:pPr>
      <w:r w:rsidRPr="00D219B7">
        <w:rPr>
          <w:rFonts w:ascii="Times New Roman" w:hAnsi="Times New Roman" w:cs="Times New Roman"/>
          <w:bCs/>
          <w:sz w:val="24"/>
          <w:szCs w:val="24"/>
        </w:rPr>
        <w:t>Metode geometrijske morfometrije u zadnjih nekoliko desetljeća vrlo uspješno se koriste za istraživanje određenih entomoloških pojava i procesa kao što su: spolni dimorfizam, sezonski dimorfizam, varijabilnost fenotipova temeljem različitih uzroka, biološke invazivnosti i dr.  Kod primjene alata GM na određenu morfološku cjelinu/plohu polazi se od postavke specifičnih točaka markera u dvije ili tri dimenzije (Bookstein, 1991). Kod kukaca su kril</w:t>
      </w:r>
      <w:r w:rsidR="00C81EF7">
        <w:rPr>
          <w:rFonts w:ascii="Times New Roman" w:hAnsi="Times New Roman" w:cs="Times New Roman"/>
          <w:bCs/>
          <w:sz w:val="24"/>
          <w:szCs w:val="24"/>
        </w:rPr>
        <w:t>a</w:t>
      </w:r>
      <w:r w:rsidRPr="00D219B7">
        <w:rPr>
          <w:rFonts w:ascii="Times New Roman" w:hAnsi="Times New Roman" w:cs="Times New Roman"/>
          <w:bCs/>
          <w:sz w:val="24"/>
          <w:szCs w:val="24"/>
        </w:rPr>
        <w:t xml:space="preserve"> najčešće korištene strukture u morfometrijskim istraživanjima zbog svoje stabilnosti, dvodimenzionalne strukture, postojanja homogenih točaka na kril</w:t>
      </w:r>
      <w:r w:rsidR="00C81EF7">
        <w:rPr>
          <w:rFonts w:ascii="Times New Roman" w:hAnsi="Times New Roman" w:cs="Times New Roman"/>
          <w:bCs/>
          <w:sz w:val="24"/>
          <w:szCs w:val="24"/>
        </w:rPr>
        <w:t>u</w:t>
      </w:r>
      <w:r w:rsidRPr="00D219B7">
        <w:rPr>
          <w:rFonts w:ascii="Times New Roman" w:hAnsi="Times New Roman" w:cs="Times New Roman"/>
          <w:bCs/>
          <w:sz w:val="24"/>
          <w:szCs w:val="24"/>
        </w:rPr>
        <w:t xml:space="preserve"> </w:t>
      </w:r>
      <w:r w:rsidR="000F3896">
        <w:rPr>
          <w:rFonts w:ascii="Times New Roman" w:hAnsi="Times New Roman" w:cs="Times New Roman"/>
          <w:bCs/>
          <w:sz w:val="24"/>
          <w:szCs w:val="24"/>
        </w:rPr>
        <w:t>(slika 8</w:t>
      </w:r>
      <w:r w:rsidR="00467530">
        <w:rPr>
          <w:rFonts w:ascii="Times New Roman" w:hAnsi="Times New Roman" w:cs="Times New Roman"/>
          <w:bCs/>
          <w:sz w:val="24"/>
          <w:szCs w:val="24"/>
        </w:rPr>
        <w:t xml:space="preserve">) </w:t>
      </w:r>
      <w:r w:rsidRPr="00D219B7">
        <w:rPr>
          <w:rFonts w:ascii="Times New Roman" w:hAnsi="Times New Roman" w:cs="Times New Roman"/>
          <w:bCs/>
          <w:sz w:val="24"/>
          <w:szCs w:val="24"/>
        </w:rPr>
        <w:t>te zbog svoje transparentnosti (Klingenberg i Zaklan</w:t>
      </w:r>
      <w:r w:rsidR="00C81EF7">
        <w:rPr>
          <w:rFonts w:ascii="Times New Roman" w:hAnsi="Times New Roman" w:cs="Times New Roman"/>
          <w:bCs/>
          <w:sz w:val="24"/>
          <w:szCs w:val="24"/>
        </w:rPr>
        <w:t>,</w:t>
      </w:r>
      <w:r w:rsidRPr="00D219B7">
        <w:rPr>
          <w:rFonts w:ascii="Times New Roman" w:hAnsi="Times New Roman" w:cs="Times New Roman"/>
          <w:bCs/>
          <w:sz w:val="24"/>
          <w:szCs w:val="24"/>
        </w:rPr>
        <w:t xml:space="preserve"> 2000; Jean–Pierre, 2008). Osim kril</w:t>
      </w:r>
      <w:r w:rsidR="00C81EF7">
        <w:rPr>
          <w:rFonts w:ascii="Times New Roman" w:hAnsi="Times New Roman" w:cs="Times New Roman"/>
          <w:bCs/>
          <w:sz w:val="24"/>
          <w:szCs w:val="24"/>
        </w:rPr>
        <w:t>a</w:t>
      </w:r>
      <w:r w:rsidRPr="00D219B7">
        <w:rPr>
          <w:rFonts w:ascii="Times New Roman" w:hAnsi="Times New Roman" w:cs="Times New Roman"/>
          <w:bCs/>
          <w:sz w:val="24"/>
          <w:szCs w:val="24"/>
        </w:rPr>
        <w:t xml:space="preserve"> odraslih oblika u morfometrijskim istraživanjima mogu se proučavati različiti razvojni stadiji</w:t>
      </w:r>
      <w:r w:rsidR="00F60C49">
        <w:rPr>
          <w:rFonts w:ascii="Times New Roman" w:hAnsi="Times New Roman" w:cs="Times New Roman"/>
          <w:bCs/>
          <w:sz w:val="24"/>
          <w:szCs w:val="24"/>
        </w:rPr>
        <w:t xml:space="preserve"> kukaca (kukuljice, ličinke) ili pak cijela tijela kukaca (Benitez, 2013). </w:t>
      </w:r>
    </w:p>
    <w:p w14:paraId="404AFB0F" w14:textId="77777777" w:rsidR="001641FB" w:rsidRDefault="001641FB" w:rsidP="001641FB">
      <w:pPr>
        <w:shd w:val="clear" w:color="auto" w:fill="FFFFFF"/>
        <w:spacing w:line="276" w:lineRule="auto"/>
        <w:jc w:val="center"/>
        <w:rPr>
          <w:rFonts w:ascii="Times New Roman" w:hAnsi="Times New Roman" w:cs="Times New Roman"/>
          <w:sz w:val="24"/>
          <w:szCs w:val="24"/>
        </w:rPr>
      </w:pPr>
      <w:r>
        <w:rPr>
          <w:noProof/>
          <w:lang w:eastAsia="hr-HR"/>
        </w:rPr>
        <w:drawing>
          <wp:inline distT="0" distB="0" distL="0" distR="0" wp14:anchorId="0A88BF04" wp14:editId="3B14A9A3">
            <wp:extent cx="4217670" cy="1998784"/>
            <wp:effectExtent l="0" t="0" r="0" b="1905"/>
            <wp:docPr id="9" name="Slika 9" descr="Representation of the 14 morphological landmarks identified on the hind...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resentation of the 14 morphological landmarks identified on the hind...  | Download Scientific 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6007" cy="2007474"/>
                    </a:xfrm>
                    <a:prstGeom prst="rect">
                      <a:avLst/>
                    </a:prstGeom>
                    <a:noFill/>
                    <a:ln>
                      <a:noFill/>
                    </a:ln>
                  </pic:spPr>
                </pic:pic>
              </a:graphicData>
            </a:graphic>
          </wp:inline>
        </w:drawing>
      </w:r>
    </w:p>
    <w:p w14:paraId="178E3256" w14:textId="1ED65D3D" w:rsidR="001641FB" w:rsidRPr="00C863D9" w:rsidRDefault="000F3896" w:rsidP="001641FB">
      <w:pPr>
        <w:pStyle w:val="Bezproreda"/>
        <w:jc w:val="center"/>
        <w:rPr>
          <w:rFonts w:ascii="Times New Roman" w:hAnsi="Times New Roman" w:cs="Times New Roman"/>
        </w:rPr>
      </w:pPr>
      <w:r>
        <w:rPr>
          <w:rFonts w:ascii="Times New Roman" w:hAnsi="Times New Roman" w:cs="Times New Roman"/>
          <w:b/>
        </w:rPr>
        <w:t>Slika 8</w:t>
      </w:r>
      <w:r w:rsidR="004B2582" w:rsidRPr="00C863D9">
        <w:rPr>
          <w:rFonts w:ascii="Times New Roman" w:hAnsi="Times New Roman" w:cs="Times New Roman"/>
          <w:b/>
        </w:rPr>
        <w:t>.</w:t>
      </w:r>
      <w:r w:rsidR="001641FB" w:rsidRPr="00C863D9">
        <w:rPr>
          <w:rFonts w:ascii="Times New Roman" w:hAnsi="Times New Roman" w:cs="Times New Roman"/>
        </w:rPr>
        <w:t xml:space="preserve"> Prikaz specifičnih točaka na krilu </w:t>
      </w:r>
      <w:r w:rsidR="001641FB" w:rsidRPr="00C863D9">
        <w:rPr>
          <w:rFonts w:ascii="Times New Roman" w:hAnsi="Times New Roman" w:cs="Times New Roman"/>
          <w:i/>
        </w:rPr>
        <w:t>Diabrotica virgifera virgifera,</w:t>
      </w:r>
      <w:r w:rsidR="001641FB" w:rsidRPr="00C863D9">
        <w:rPr>
          <w:rFonts w:ascii="Times New Roman" w:hAnsi="Times New Roman" w:cs="Times New Roman"/>
        </w:rPr>
        <w:t xml:space="preserve"> LeConte</w:t>
      </w:r>
    </w:p>
    <w:p w14:paraId="452DD672" w14:textId="450743F2" w:rsidR="001641FB" w:rsidRPr="00C863D9" w:rsidRDefault="001641FB" w:rsidP="001641FB">
      <w:pPr>
        <w:pStyle w:val="Bezproreda"/>
        <w:jc w:val="center"/>
        <w:rPr>
          <w:rStyle w:val="Hiperveza"/>
          <w:rFonts w:ascii="Times New Roman" w:hAnsi="Times New Roman" w:cs="Times New Roman"/>
          <w:i/>
        </w:rPr>
      </w:pPr>
      <w:r w:rsidRPr="00C863D9">
        <w:rPr>
          <w:rFonts w:ascii="Times New Roman" w:hAnsi="Times New Roman" w:cs="Times New Roman"/>
        </w:rPr>
        <w:t xml:space="preserve">(Izvor: </w:t>
      </w:r>
      <w:r w:rsidR="00C863D9" w:rsidRPr="00C863D9">
        <w:rPr>
          <w:rFonts w:ascii="Times New Roman" w:hAnsi="Times New Roman" w:cs="Times New Roman"/>
        </w:rPr>
        <w:t>Benitez i sur., 2014)</w:t>
      </w:r>
    </w:p>
    <w:p w14:paraId="5B35F6D4" w14:textId="77777777" w:rsidR="001641FB" w:rsidRPr="00D219B7" w:rsidRDefault="001641FB" w:rsidP="001F34DB">
      <w:pPr>
        <w:shd w:val="clear" w:color="auto" w:fill="FFFFFF"/>
        <w:spacing w:line="276" w:lineRule="auto"/>
        <w:ind w:firstLine="360"/>
        <w:jc w:val="both"/>
        <w:rPr>
          <w:rFonts w:ascii="Times New Roman" w:hAnsi="Times New Roman" w:cs="Times New Roman"/>
          <w:bCs/>
          <w:sz w:val="24"/>
          <w:szCs w:val="24"/>
        </w:rPr>
      </w:pPr>
    </w:p>
    <w:p w14:paraId="15CCBD3D" w14:textId="376D257F" w:rsidR="00D219B7" w:rsidRDefault="00467530" w:rsidP="002E0E55">
      <w:pPr>
        <w:shd w:val="clear" w:color="auto" w:fill="FFFFFF"/>
        <w:spacing w:line="360" w:lineRule="auto"/>
        <w:ind w:firstLine="708"/>
        <w:jc w:val="both"/>
        <w:rPr>
          <w:rFonts w:ascii="Times New Roman" w:hAnsi="Times New Roman" w:cs="Times New Roman"/>
          <w:sz w:val="24"/>
          <w:szCs w:val="24"/>
        </w:rPr>
      </w:pPr>
      <w:r>
        <w:rPr>
          <w:rFonts w:ascii="Times New Roman" w:hAnsi="Times New Roman" w:cs="Times New Roman"/>
          <w:bCs/>
          <w:sz w:val="24"/>
          <w:szCs w:val="24"/>
        </w:rPr>
        <w:t>Pojavu</w:t>
      </w:r>
      <w:r w:rsidR="00D219B7" w:rsidRPr="00D219B7">
        <w:rPr>
          <w:rFonts w:ascii="Times New Roman" w:hAnsi="Times New Roman" w:cs="Times New Roman"/>
          <w:bCs/>
          <w:sz w:val="24"/>
          <w:szCs w:val="24"/>
        </w:rPr>
        <w:t xml:space="preserve"> spol</w:t>
      </w:r>
      <w:r>
        <w:rPr>
          <w:rFonts w:ascii="Times New Roman" w:hAnsi="Times New Roman" w:cs="Times New Roman"/>
          <w:bCs/>
          <w:sz w:val="24"/>
          <w:szCs w:val="24"/>
        </w:rPr>
        <w:t xml:space="preserve">nog dimorfizma u </w:t>
      </w:r>
      <w:r w:rsidR="009F753C">
        <w:rPr>
          <w:rFonts w:ascii="Times New Roman" w:hAnsi="Times New Roman" w:cs="Times New Roman"/>
          <w:bCs/>
          <w:sz w:val="24"/>
          <w:szCs w:val="24"/>
        </w:rPr>
        <w:t xml:space="preserve">obliku krila </w:t>
      </w:r>
      <w:r>
        <w:rPr>
          <w:rFonts w:ascii="Times New Roman" w:hAnsi="Times New Roman" w:cs="Times New Roman"/>
          <w:bCs/>
          <w:sz w:val="24"/>
          <w:szCs w:val="24"/>
        </w:rPr>
        <w:t>kukaca možemo dokazati</w:t>
      </w:r>
      <w:r w:rsidR="00D219B7" w:rsidRPr="00D219B7">
        <w:rPr>
          <w:rFonts w:ascii="Times New Roman" w:hAnsi="Times New Roman" w:cs="Times New Roman"/>
          <w:bCs/>
          <w:sz w:val="24"/>
          <w:szCs w:val="24"/>
        </w:rPr>
        <w:t xml:space="preserve"> na osnovu analize točaka (markera) postavljenih n</w:t>
      </w:r>
      <w:r>
        <w:rPr>
          <w:rFonts w:ascii="Times New Roman" w:hAnsi="Times New Roman" w:cs="Times New Roman"/>
          <w:bCs/>
          <w:sz w:val="24"/>
          <w:szCs w:val="24"/>
        </w:rPr>
        <w:t>a specifična mjesta krila kukca</w:t>
      </w:r>
      <w:r w:rsidR="00D219B7" w:rsidRPr="00D219B7">
        <w:rPr>
          <w:rFonts w:ascii="Times New Roman" w:hAnsi="Times New Roman" w:cs="Times New Roman"/>
          <w:bCs/>
          <w:sz w:val="24"/>
          <w:szCs w:val="24"/>
        </w:rPr>
        <w:t xml:space="preserve"> (Ivanović i Kalezić, 2009; Benitez i sur., 2011; Lemić i sur., 2014). GM korisna je u objašnjavanju i dokazivanju procesa biološke invazivnosti kod pojedinih vrsta kukaca (Mikac i sur., 2016). Dokazi o fenotipskoj varijabilnosti između rezistentnih i nerezistentnih jedinki mogu pomoći u istraživanju pojave i monitoringa</w:t>
      </w:r>
      <w:r>
        <w:rPr>
          <w:rFonts w:ascii="Times New Roman" w:hAnsi="Times New Roman" w:cs="Times New Roman"/>
          <w:bCs/>
          <w:sz w:val="24"/>
          <w:szCs w:val="24"/>
        </w:rPr>
        <w:t xml:space="preserve"> </w:t>
      </w:r>
      <w:r w:rsidR="00D219B7" w:rsidRPr="00D219B7">
        <w:rPr>
          <w:rFonts w:ascii="Times New Roman" w:hAnsi="Times New Roman" w:cs="Times New Roman"/>
          <w:bCs/>
          <w:sz w:val="24"/>
          <w:szCs w:val="24"/>
        </w:rPr>
        <w:t>rezistentnosti (Mikac i sur., 2017).</w:t>
      </w:r>
      <w:r>
        <w:rPr>
          <w:rFonts w:ascii="Times New Roman" w:hAnsi="Times New Roman" w:cs="Times New Roman"/>
          <w:bCs/>
          <w:sz w:val="24"/>
          <w:szCs w:val="24"/>
        </w:rPr>
        <w:t xml:space="preserve"> Općenito metodama GM uvelike </w:t>
      </w:r>
      <w:r w:rsidR="00D219B7" w:rsidRPr="00D219B7">
        <w:rPr>
          <w:rFonts w:ascii="Times New Roman" w:hAnsi="Times New Roman" w:cs="Times New Roman"/>
          <w:bCs/>
          <w:sz w:val="24"/>
          <w:szCs w:val="24"/>
        </w:rPr>
        <w:t xml:space="preserve">je opisivana fenotipska varijabilnost kukaca iz različitih taksonomskih kategorija. Uzrok fenotipske varijabilnosti širokog je spektra, može biti uvjetovana promjenom ekoloških faktora (klima, tlo), promjenom biljke domaćina, primjenom različitih mjera zaštite ili pak promjenom uzgojnog oblika biljnih kultura. Osim toga </w:t>
      </w:r>
      <w:r w:rsidR="00C81EF7">
        <w:rPr>
          <w:rFonts w:ascii="Times New Roman" w:hAnsi="Times New Roman" w:cs="Times New Roman"/>
          <w:bCs/>
          <w:sz w:val="24"/>
          <w:szCs w:val="24"/>
        </w:rPr>
        <w:t xml:space="preserve">populacijska </w:t>
      </w:r>
      <w:r w:rsidR="00D219B7" w:rsidRPr="00D219B7">
        <w:rPr>
          <w:rFonts w:ascii="Times New Roman" w:hAnsi="Times New Roman" w:cs="Times New Roman"/>
          <w:bCs/>
          <w:sz w:val="24"/>
          <w:szCs w:val="24"/>
        </w:rPr>
        <w:t>istraživanja ovoga tipa mogu pomoći u stvaranju određenih filogenetskih i evolucijskih zaključaka te objašnjavanja nekih taksonomskih nejasnoća u mnogobrojnom razredu kukaca (</w:t>
      </w:r>
      <w:r w:rsidR="00D219B7" w:rsidRPr="00D219B7">
        <w:rPr>
          <w:rFonts w:ascii="Times New Roman" w:hAnsi="Times New Roman" w:cs="Times New Roman"/>
          <w:iCs/>
          <w:sz w:val="24"/>
          <w:szCs w:val="24"/>
        </w:rPr>
        <w:t>Meulemeester i sur.,</w:t>
      </w:r>
      <w:r>
        <w:rPr>
          <w:rFonts w:ascii="Times New Roman" w:hAnsi="Times New Roman" w:cs="Times New Roman"/>
          <w:iCs/>
          <w:sz w:val="24"/>
          <w:szCs w:val="24"/>
        </w:rPr>
        <w:t xml:space="preserve"> </w:t>
      </w:r>
      <w:r w:rsidR="00D219B7" w:rsidRPr="00D219B7">
        <w:rPr>
          <w:rFonts w:ascii="Times New Roman" w:hAnsi="Times New Roman" w:cs="Times New Roman"/>
          <w:iCs/>
          <w:sz w:val="24"/>
          <w:szCs w:val="24"/>
        </w:rPr>
        <w:t>2012).</w:t>
      </w:r>
      <w:r>
        <w:rPr>
          <w:rFonts w:ascii="Times New Roman" w:hAnsi="Times New Roman" w:cs="Times New Roman"/>
          <w:sz w:val="24"/>
          <w:szCs w:val="24"/>
        </w:rPr>
        <w:t xml:space="preserve"> </w:t>
      </w:r>
      <w:r w:rsidR="00C81EF7">
        <w:rPr>
          <w:rFonts w:ascii="Times New Roman" w:hAnsi="Times New Roman" w:cs="Times New Roman"/>
          <w:sz w:val="24"/>
          <w:szCs w:val="24"/>
        </w:rPr>
        <w:t>S</w:t>
      </w:r>
      <w:r>
        <w:rPr>
          <w:rFonts w:ascii="Times New Roman" w:hAnsi="Times New Roman" w:cs="Times New Roman"/>
          <w:sz w:val="24"/>
          <w:szCs w:val="24"/>
        </w:rPr>
        <w:t>igurn</w:t>
      </w:r>
      <w:r w:rsidR="00C81EF7">
        <w:rPr>
          <w:rFonts w:ascii="Times New Roman" w:hAnsi="Times New Roman" w:cs="Times New Roman"/>
          <w:sz w:val="24"/>
          <w:szCs w:val="24"/>
        </w:rPr>
        <w:t>o je</w:t>
      </w:r>
      <w:r>
        <w:rPr>
          <w:rFonts w:ascii="Times New Roman" w:hAnsi="Times New Roman" w:cs="Times New Roman"/>
          <w:sz w:val="24"/>
          <w:szCs w:val="24"/>
        </w:rPr>
        <w:t xml:space="preserve"> </w:t>
      </w:r>
      <w:r w:rsidR="00D219B7" w:rsidRPr="00D219B7">
        <w:rPr>
          <w:rFonts w:ascii="Times New Roman" w:hAnsi="Times New Roman" w:cs="Times New Roman"/>
          <w:sz w:val="24"/>
          <w:szCs w:val="24"/>
        </w:rPr>
        <w:t>da će fenotipska</w:t>
      </w:r>
      <w:r w:rsidR="00150FF3">
        <w:rPr>
          <w:rFonts w:ascii="Times New Roman" w:hAnsi="Times New Roman" w:cs="Times New Roman"/>
          <w:sz w:val="24"/>
          <w:szCs w:val="24"/>
        </w:rPr>
        <w:t>, kao odgovor na</w:t>
      </w:r>
      <w:r w:rsidR="00D219B7" w:rsidRPr="00D219B7">
        <w:rPr>
          <w:rFonts w:ascii="Times New Roman" w:hAnsi="Times New Roman" w:cs="Times New Roman"/>
          <w:sz w:val="24"/>
          <w:szCs w:val="24"/>
        </w:rPr>
        <w:t xml:space="preserve"> genotipsk</w:t>
      </w:r>
      <w:r w:rsidR="00150FF3">
        <w:rPr>
          <w:rFonts w:ascii="Times New Roman" w:hAnsi="Times New Roman" w:cs="Times New Roman"/>
          <w:sz w:val="24"/>
          <w:szCs w:val="24"/>
        </w:rPr>
        <w:t>u</w:t>
      </w:r>
      <w:r w:rsidR="00D219B7" w:rsidRPr="00D219B7">
        <w:rPr>
          <w:rFonts w:ascii="Times New Roman" w:hAnsi="Times New Roman" w:cs="Times New Roman"/>
          <w:sz w:val="24"/>
          <w:szCs w:val="24"/>
        </w:rPr>
        <w:t xml:space="preserve"> varijabilnost</w:t>
      </w:r>
      <w:r w:rsidR="00150FF3">
        <w:rPr>
          <w:rFonts w:ascii="Times New Roman" w:hAnsi="Times New Roman" w:cs="Times New Roman"/>
          <w:sz w:val="24"/>
          <w:szCs w:val="24"/>
        </w:rPr>
        <w:t>,</w:t>
      </w:r>
      <w:r w:rsidR="00D219B7" w:rsidRPr="00D219B7">
        <w:rPr>
          <w:rFonts w:ascii="Times New Roman" w:hAnsi="Times New Roman" w:cs="Times New Roman"/>
          <w:sz w:val="24"/>
          <w:szCs w:val="24"/>
        </w:rPr>
        <w:t xml:space="preserve"> donijeti određene promjene u po</w:t>
      </w:r>
      <w:r>
        <w:rPr>
          <w:rFonts w:ascii="Times New Roman" w:hAnsi="Times New Roman" w:cs="Times New Roman"/>
          <w:sz w:val="24"/>
          <w:szCs w:val="24"/>
        </w:rPr>
        <w:t>našanju vrste; djelujući</w:t>
      </w:r>
      <w:r w:rsidR="00D219B7" w:rsidRPr="00D219B7">
        <w:rPr>
          <w:rFonts w:ascii="Times New Roman" w:hAnsi="Times New Roman" w:cs="Times New Roman"/>
          <w:sz w:val="24"/>
          <w:szCs w:val="24"/>
        </w:rPr>
        <w:t xml:space="preserve"> na njezine adaptacijske sposobnosti, potencijal širenja i razmnožavanja</w:t>
      </w:r>
      <w:r w:rsidR="00363A57">
        <w:rPr>
          <w:rFonts w:ascii="Times New Roman" w:hAnsi="Times New Roman" w:cs="Times New Roman"/>
          <w:sz w:val="24"/>
          <w:szCs w:val="24"/>
        </w:rPr>
        <w:t xml:space="preserve"> (Ivanović i Kalezić, 2009)</w:t>
      </w:r>
      <w:r w:rsidR="00D219B7" w:rsidRPr="00D219B7">
        <w:rPr>
          <w:rFonts w:ascii="Times New Roman" w:hAnsi="Times New Roman" w:cs="Times New Roman"/>
          <w:sz w:val="24"/>
          <w:szCs w:val="24"/>
        </w:rPr>
        <w:t>. Upravo je poznavanje navedenoga od iznimne važnosti za pravovaljano reagiranje na daljnju distribuciju štetnih organizama i njihovo suzbijanje.</w:t>
      </w:r>
    </w:p>
    <w:p w14:paraId="62ECB507" w14:textId="0BD3261E" w:rsidR="00C80612" w:rsidRPr="00893197" w:rsidRDefault="00D219B7" w:rsidP="00C863D9">
      <w:pPr>
        <w:spacing w:line="360" w:lineRule="auto"/>
        <w:ind w:firstLine="708"/>
        <w:jc w:val="both"/>
        <w:rPr>
          <w:rFonts w:ascii="Times New Roman" w:hAnsi="Times New Roman" w:cs="Times New Roman"/>
          <w:iCs/>
          <w:sz w:val="24"/>
          <w:szCs w:val="24"/>
        </w:rPr>
      </w:pPr>
      <w:r w:rsidRPr="00D219B7">
        <w:rPr>
          <w:rFonts w:ascii="Times New Roman" w:hAnsi="Times New Roman" w:cs="Times New Roman"/>
          <w:iCs/>
          <w:sz w:val="24"/>
          <w:szCs w:val="24"/>
        </w:rPr>
        <w:t>U</w:t>
      </w:r>
      <w:r w:rsidR="00467530">
        <w:rPr>
          <w:rFonts w:ascii="Times New Roman" w:hAnsi="Times New Roman" w:cs="Times New Roman"/>
          <w:iCs/>
          <w:sz w:val="24"/>
          <w:szCs w:val="24"/>
        </w:rPr>
        <w:t xml:space="preserve"> </w:t>
      </w:r>
      <w:r w:rsidRPr="00D219B7">
        <w:rPr>
          <w:rFonts w:ascii="Times New Roman" w:hAnsi="Times New Roman" w:cs="Times New Roman"/>
          <w:iCs/>
          <w:sz w:val="24"/>
          <w:szCs w:val="24"/>
        </w:rPr>
        <w:t>primjeni GM polazi se od veličine</w:t>
      </w:r>
      <w:r w:rsidR="00C81EF7">
        <w:rPr>
          <w:rFonts w:ascii="Times New Roman" w:hAnsi="Times New Roman" w:cs="Times New Roman"/>
          <w:iCs/>
          <w:sz w:val="24"/>
          <w:szCs w:val="24"/>
        </w:rPr>
        <w:t xml:space="preserve"> centorida</w:t>
      </w:r>
      <w:r w:rsidRPr="00D219B7">
        <w:rPr>
          <w:rFonts w:ascii="Times New Roman" w:hAnsi="Times New Roman" w:cs="Times New Roman"/>
          <w:iCs/>
          <w:sz w:val="24"/>
          <w:szCs w:val="24"/>
        </w:rPr>
        <w:t xml:space="preserve"> </w:t>
      </w:r>
      <w:r w:rsidR="001641FB">
        <w:rPr>
          <w:rFonts w:ascii="Times New Roman" w:hAnsi="Times New Roman" w:cs="Times New Roman"/>
          <w:iCs/>
          <w:sz w:val="24"/>
          <w:szCs w:val="24"/>
        </w:rPr>
        <w:t xml:space="preserve">i </w:t>
      </w:r>
      <w:r w:rsidR="001641FB" w:rsidRPr="00D219B7">
        <w:rPr>
          <w:rFonts w:ascii="Times New Roman" w:hAnsi="Times New Roman" w:cs="Times New Roman"/>
          <w:iCs/>
          <w:sz w:val="24"/>
          <w:szCs w:val="24"/>
        </w:rPr>
        <w:t xml:space="preserve">oblika </w:t>
      </w:r>
      <w:r w:rsidR="001641FB">
        <w:rPr>
          <w:rFonts w:ascii="Times New Roman" w:hAnsi="Times New Roman" w:cs="Times New Roman"/>
          <w:iCs/>
          <w:sz w:val="24"/>
          <w:szCs w:val="24"/>
        </w:rPr>
        <w:t>(shape)</w:t>
      </w:r>
      <w:r w:rsidR="001641FB" w:rsidRPr="00D219B7">
        <w:rPr>
          <w:rFonts w:ascii="Times New Roman" w:hAnsi="Times New Roman" w:cs="Times New Roman"/>
          <w:iCs/>
          <w:sz w:val="24"/>
          <w:szCs w:val="24"/>
        </w:rPr>
        <w:t xml:space="preserve"> </w:t>
      </w:r>
      <w:r w:rsidRPr="00D219B7">
        <w:rPr>
          <w:rFonts w:ascii="Times New Roman" w:hAnsi="Times New Roman" w:cs="Times New Roman"/>
          <w:iCs/>
          <w:sz w:val="24"/>
          <w:szCs w:val="24"/>
        </w:rPr>
        <w:t>te njihove međusobne korelacije i opisa s kvantitativnom konotacijom</w:t>
      </w:r>
      <w:r w:rsidR="001641FB">
        <w:rPr>
          <w:rFonts w:ascii="Times New Roman" w:hAnsi="Times New Roman" w:cs="Times New Roman"/>
          <w:iCs/>
          <w:sz w:val="24"/>
          <w:szCs w:val="24"/>
        </w:rPr>
        <w:t>.</w:t>
      </w:r>
      <w:r w:rsidRPr="00D219B7">
        <w:rPr>
          <w:rFonts w:ascii="Times New Roman" w:hAnsi="Times New Roman" w:cs="Times New Roman"/>
          <w:iCs/>
          <w:sz w:val="24"/>
          <w:szCs w:val="24"/>
        </w:rPr>
        <w:t xml:space="preserve"> </w:t>
      </w:r>
      <w:r w:rsidR="001641FB">
        <w:rPr>
          <w:rFonts w:ascii="Times New Roman" w:hAnsi="Times New Roman" w:cs="Times New Roman"/>
          <w:iCs/>
          <w:sz w:val="24"/>
          <w:szCs w:val="24"/>
        </w:rPr>
        <w:t>Centroidna veličina predstavlja udaljenost svake specifične točke postavljene na krilo kukca od središta (sjecišta) koje je dobiveno iz tih specifičnih točaka. Na taj način elimini</w:t>
      </w:r>
      <w:r w:rsidR="00AC5F42">
        <w:rPr>
          <w:rFonts w:ascii="Times New Roman" w:hAnsi="Times New Roman" w:cs="Times New Roman"/>
          <w:iCs/>
          <w:sz w:val="24"/>
          <w:szCs w:val="24"/>
        </w:rPr>
        <w:t>rana je duljina krila kukca koja</w:t>
      </w:r>
      <w:r w:rsidR="001641FB">
        <w:rPr>
          <w:rFonts w:ascii="Times New Roman" w:hAnsi="Times New Roman" w:cs="Times New Roman"/>
          <w:iCs/>
          <w:sz w:val="24"/>
          <w:szCs w:val="24"/>
        </w:rPr>
        <w:t xml:space="preserve"> se razlikuje u većine istraživanih jedinki. Iz postavljenih specifičnih točaka formira se njihovo sjecište temeljem kojeg se onda analizira centroidna veličine (Klingenberg, 2011). Analiza oblika krila kreće jednom od</w:t>
      </w:r>
      <w:r w:rsidRPr="00D219B7">
        <w:rPr>
          <w:rFonts w:ascii="Times New Roman" w:hAnsi="Times New Roman" w:cs="Times New Roman"/>
          <w:iCs/>
          <w:sz w:val="24"/>
          <w:szCs w:val="24"/>
        </w:rPr>
        <w:t xml:space="preserve"> bitnijih stavki procedure poznat</w:t>
      </w:r>
      <w:r w:rsidR="001641FB">
        <w:rPr>
          <w:rFonts w:ascii="Times New Roman" w:hAnsi="Times New Roman" w:cs="Times New Roman"/>
          <w:iCs/>
          <w:sz w:val="24"/>
          <w:szCs w:val="24"/>
        </w:rPr>
        <w:t>e</w:t>
      </w:r>
      <w:r w:rsidRPr="00D219B7">
        <w:rPr>
          <w:rFonts w:ascii="Times New Roman" w:hAnsi="Times New Roman" w:cs="Times New Roman"/>
          <w:iCs/>
          <w:sz w:val="24"/>
          <w:szCs w:val="24"/>
        </w:rPr>
        <w:t xml:space="preserve"> pod nazivom „Prokrustova superimpozicija“.</w:t>
      </w:r>
      <w:r w:rsidR="00467530">
        <w:rPr>
          <w:rFonts w:ascii="Times New Roman" w:hAnsi="Times New Roman" w:cs="Times New Roman"/>
          <w:iCs/>
          <w:sz w:val="24"/>
          <w:szCs w:val="24"/>
        </w:rPr>
        <w:t xml:space="preserve"> </w:t>
      </w:r>
      <w:r w:rsidRPr="00D219B7">
        <w:rPr>
          <w:rFonts w:ascii="Times New Roman" w:hAnsi="Times New Roman" w:cs="Times New Roman"/>
          <w:bCs/>
          <w:sz w:val="24"/>
          <w:szCs w:val="24"/>
        </w:rPr>
        <w:t>U</w:t>
      </w:r>
      <w:r w:rsidR="00467530">
        <w:rPr>
          <w:rFonts w:ascii="Times New Roman" w:hAnsi="Times New Roman" w:cs="Times New Roman"/>
          <w:bCs/>
          <w:sz w:val="24"/>
          <w:szCs w:val="24"/>
        </w:rPr>
        <w:t xml:space="preserve"> </w:t>
      </w:r>
      <w:r w:rsidRPr="00D219B7">
        <w:rPr>
          <w:rFonts w:ascii="Times New Roman" w:hAnsi="Times New Roman" w:cs="Times New Roman"/>
          <w:bCs/>
          <w:sz w:val="24"/>
          <w:szCs w:val="24"/>
        </w:rPr>
        <w:t xml:space="preserve">ovoj se proceduri iz datog uzorka izdvajaju varijable oblika svake jedinke tog uzorka te se provodi translacija i skaliranje konfiguracija te rotacija dok suma kvadratnih odstupanja ne bude minimalna. Kao rezultat ovoga procesa dobivaju se Prokurstove koordinate koje opisuju oblik „per se“ </w:t>
      </w:r>
      <w:r w:rsidR="00AC5F42">
        <w:rPr>
          <w:rFonts w:ascii="Times New Roman" w:hAnsi="Times New Roman" w:cs="Times New Roman"/>
          <w:bCs/>
          <w:sz w:val="24"/>
          <w:szCs w:val="24"/>
        </w:rPr>
        <w:t>(slika</w:t>
      </w:r>
      <w:r w:rsidR="00620E54">
        <w:rPr>
          <w:rFonts w:ascii="Times New Roman" w:hAnsi="Times New Roman" w:cs="Times New Roman"/>
          <w:bCs/>
          <w:sz w:val="24"/>
          <w:szCs w:val="24"/>
        </w:rPr>
        <w:t xml:space="preserve"> 9</w:t>
      </w:r>
      <w:r w:rsidR="00C863D9">
        <w:rPr>
          <w:rFonts w:ascii="Times New Roman" w:hAnsi="Times New Roman" w:cs="Times New Roman"/>
          <w:bCs/>
          <w:sz w:val="24"/>
          <w:szCs w:val="24"/>
        </w:rPr>
        <w:t>)</w:t>
      </w:r>
      <w:r w:rsidR="001F34DB">
        <w:rPr>
          <w:rFonts w:ascii="Times New Roman" w:hAnsi="Times New Roman" w:cs="Times New Roman"/>
          <w:bCs/>
          <w:sz w:val="24"/>
          <w:szCs w:val="24"/>
        </w:rPr>
        <w:t xml:space="preserve"> </w:t>
      </w:r>
      <w:r w:rsidRPr="00D219B7">
        <w:rPr>
          <w:rFonts w:ascii="Times New Roman" w:hAnsi="Times New Roman" w:cs="Times New Roman"/>
          <w:bCs/>
          <w:sz w:val="24"/>
          <w:szCs w:val="24"/>
        </w:rPr>
        <w:t>(Ivanović i Kalezić, 2009).</w:t>
      </w:r>
      <w:r w:rsidR="00C80612">
        <w:rPr>
          <w:rFonts w:ascii="Times New Roman" w:hAnsi="Times New Roman" w:cs="Times New Roman"/>
          <w:bCs/>
          <w:sz w:val="24"/>
          <w:szCs w:val="24"/>
        </w:rPr>
        <w:t xml:space="preserve"> Osim prokurstove superimpozi</w:t>
      </w:r>
      <w:r w:rsidR="001641FB">
        <w:rPr>
          <w:rFonts w:ascii="Times New Roman" w:hAnsi="Times New Roman" w:cs="Times New Roman"/>
          <w:bCs/>
          <w:sz w:val="24"/>
          <w:szCs w:val="24"/>
        </w:rPr>
        <w:t>c</w:t>
      </w:r>
      <w:r w:rsidR="00C80612">
        <w:rPr>
          <w:rFonts w:ascii="Times New Roman" w:hAnsi="Times New Roman" w:cs="Times New Roman"/>
          <w:bCs/>
          <w:sz w:val="24"/>
          <w:szCs w:val="24"/>
        </w:rPr>
        <w:t>ije</w:t>
      </w:r>
      <w:r w:rsidR="001B3737">
        <w:rPr>
          <w:rFonts w:ascii="Times New Roman" w:hAnsi="Times New Roman" w:cs="Times New Roman"/>
          <w:bCs/>
          <w:sz w:val="24"/>
          <w:szCs w:val="24"/>
        </w:rPr>
        <w:t xml:space="preserve"> (GPA)</w:t>
      </w:r>
      <w:r w:rsidR="00C80612">
        <w:rPr>
          <w:rFonts w:ascii="Times New Roman" w:hAnsi="Times New Roman" w:cs="Times New Roman"/>
          <w:bCs/>
          <w:sz w:val="24"/>
          <w:szCs w:val="24"/>
        </w:rPr>
        <w:t>, provode i druge morfometrijske analize kao što su PCA (analiza glavnih komponenti), CVA (kanonijska diskriminantna analiza), PLS (</w:t>
      </w:r>
      <w:r w:rsidR="00A34959">
        <w:rPr>
          <w:rFonts w:ascii="Times New Roman" w:hAnsi="Times New Roman" w:cs="Times New Roman"/>
          <w:bCs/>
          <w:sz w:val="24"/>
          <w:szCs w:val="24"/>
        </w:rPr>
        <w:t>djelomični najmanji kvadrati</w:t>
      </w:r>
      <w:r w:rsidR="00C80612">
        <w:rPr>
          <w:rFonts w:ascii="Times New Roman" w:hAnsi="Times New Roman" w:cs="Times New Roman"/>
          <w:bCs/>
          <w:sz w:val="24"/>
          <w:szCs w:val="24"/>
        </w:rPr>
        <w:t>)</w:t>
      </w:r>
      <w:r w:rsidR="00A34959">
        <w:rPr>
          <w:rFonts w:ascii="Times New Roman" w:hAnsi="Times New Roman" w:cs="Times New Roman"/>
          <w:bCs/>
          <w:sz w:val="24"/>
          <w:szCs w:val="24"/>
        </w:rPr>
        <w:t xml:space="preserve">, </w:t>
      </w:r>
      <w:r w:rsidR="001B3737">
        <w:rPr>
          <w:rFonts w:ascii="Times New Roman" w:hAnsi="Times New Roman" w:cs="Times New Roman"/>
          <w:bCs/>
          <w:sz w:val="24"/>
          <w:szCs w:val="24"/>
        </w:rPr>
        <w:t xml:space="preserve">DFA (diskriminantna funkcijska analiza), </w:t>
      </w:r>
      <w:r w:rsidR="00A34959">
        <w:rPr>
          <w:rFonts w:ascii="Times New Roman" w:hAnsi="Times New Roman" w:cs="Times New Roman"/>
          <w:bCs/>
          <w:sz w:val="24"/>
          <w:szCs w:val="24"/>
        </w:rPr>
        <w:t>multivarijatna regresija,</w:t>
      </w:r>
      <w:r w:rsidR="001B3737">
        <w:rPr>
          <w:rFonts w:ascii="Times New Roman" w:hAnsi="Times New Roman" w:cs="Times New Roman"/>
          <w:bCs/>
          <w:sz w:val="24"/>
          <w:szCs w:val="24"/>
        </w:rPr>
        <w:t xml:space="preserve"> ANOVA, MANOVA</w:t>
      </w:r>
      <w:r w:rsidR="008D79F1">
        <w:rPr>
          <w:rFonts w:ascii="Times New Roman" w:hAnsi="Times New Roman" w:cs="Times New Roman"/>
          <w:bCs/>
          <w:sz w:val="24"/>
          <w:szCs w:val="24"/>
        </w:rPr>
        <w:t xml:space="preserve"> </w:t>
      </w:r>
      <w:r w:rsidR="001B3737">
        <w:rPr>
          <w:rFonts w:ascii="Times New Roman" w:hAnsi="Times New Roman" w:cs="Times New Roman"/>
          <w:bCs/>
          <w:sz w:val="24"/>
          <w:szCs w:val="24"/>
        </w:rPr>
        <w:t xml:space="preserve">i dr. </w:t>
      </w:r>
      <w:r w:rsidR="008D79F1">
        <w:rPr>
          <w:rFonts w:ascii="Times New Roman" w:hAnsi="Times New Roman" w:cs="Times New Roman"/>
          <w:bCs/>
          <w:sz w:val="24"/>
          <w:szCs w:val="24"/>
        </w:rPr>
        <w:t>(Rohlf, 2000)</w:t>
      </w:r>
      <w:r w:rsidR="00E87FB1">
        <w:rPr>
          <w:rFonts w:ascii="Times New Roman" w:hAnsi="Times New Roman" w:cs="Times New Roman"/>
          <w:bCs/>
          <w:sz w:val="24"/>
          <w:szCs w:val="24"/>
        </w:rPr>
        <w:t xml:space="preserve">. </w:t>
      </w:r>
    </w:p>
    <w:p w14:paraId="1A3FECA2" w14:textId="2165B3DB" w:rsidR="00E87FB1" w:rsidRDefault="00E87FB1" w:rsidP="001F0BCF">
      <w:pPr>
        <w:pStyle w:val="Bezproreda"/>
        <w:jc w:val="center"/>
        <w:rPr>
          <w:rFonts w:ascii="Times New Roman" w:hAnsi="Times New Roman" w:cs="Times New Roman"/>
          <w:sz w:val="20"/>
          <w:szCs w:val="20"/>
        </w:rPr>
      </w:pPr>
    </w:p>
    <w:p w14:paraId="55B1AA74" w14:textId="611BB08F" w:rsidR="00E87FB1" w:rsidRDefault="008D23EA" w:rsidP="001F0BCF">
      <w:pPr>
        <w:pStyle w:val="Bezproreda"/>
        <w:jc w:val="center"/>
        <w:rPr>
          <w:rFonts w:ascii="Times New Roman" w:hAnsi="Times New Roman" w:cs="Times New Roman"/>
          <w:sz w:val="20"/>
          <w:szCs w:val="20"/>
        </w:rPr>
      </w:pPr>
      <w:r>
        <w:rPr>
          <w:noProof/>
          <w:lang w:eastAsia="hr-HR"/>
        </w:rPr>
        <w:drawing>
          <wp:inline distT="0" distB="0" distL="0" distR="0" wp14:anchorId="21606330" wp14:editId="6D4F652B">
            <wp:extent cx="3092450" cy="2981169"/>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kaliranje; novo.jpg"/>
                    <pic:cNvPicPr/>
                  </pic:nvPicPr>
                  <pic:blipFill>
                    <a:blip r:embed="rId25">
                      <a:extLst>
                        <a:ext uri="{28A0092B-C50C-407E-A947-70E740481C1C}">
                          <a14:useLocalDpi xmlns:a14="http://schemas.microsoft.com/office/drawing/2010/main" val="0"/>
                        </a:ext>
                      </a:extLst>
                    </a:blip>
                    <a:stretch>
                      <a:fillRect/>
                    </a:stretch>
                  </pic:blipFill>
                  <pic:spPr>
                    <a:xfrm>
                      <a:off x="0" y="0"/>
                      <a:ext cx="3097446" cy="2985985"/>
                    </a:xfrm>
                    <a:prstGeom prst="rect">
                      <a:avLst/>
                    </a:prstGeom>
                  </pic:spPr>
                </pic:pic>
              </a:graphicData>
            </a:graphic>
          </wp:inline>
        </w:drawing>
      </w:r>
    </w:p>
    <w:p w14:paraId="1ED317A2" w14:textId="77777777" w:rsidR="003C398F" w:rsidRDefault="003C398F" w:rsidP="001F0BCF">
      <w:pPr>
        <w:pStyle w:val="Bezproreda"/>
        <w:jc w:val="center"/>
        <w:rPr>
          <w:rFonts w:ascii="Times New Roman" w:hAnsi="Times New Roman" w:cs="Times New Roman"/>
          <w:sz w:val="20"/>
          <w:szCs w:val="20"/>
        </w:rPr>
      </w:pPr>
    </w:p>
    <w:p w14:paraId="18DF0E03" w14:textId="1975B6C5" w:rsidR="00E87FB1" w:rsidRPr="00C863D9" w:rsidRDefault="00620E54" w:rsidP="001F0BCF">
      <w:pPr>
        <w:pStyle w:val="Bezproreda"/>
        <w:jc w:val="center"/>
        <w:rPr>
          <w:rFonts w:ascii="Times New Roman" w:hAnsi="Times New Roman" w:cs="Times New Roman"/>
        </w:rPr>
      </w:pPr>
      <w:r>
        <w:rPr>
          <w:rFonts w:ascii="Times New Roman" w:hAnsi="Times New Roman" w:cs="Times New Roman"/>
          <w:b/>
        </w:rPr>
        <w:t>Slika 9</w:t>
      </w:r>
      <w:r w:rsidR="00E87FB1" w:rsidRPr="00C863D9">
        <w:rPr>
          <w:rFonts w:ascii="Times New Roman" w:hAnsi="Times New Roman" w:cs="Times New Roman"/>
          <w:b/>
        </w:rPr>
        <w:t>.</w:t>
      </w:r>
      <w:r w:rsidR="00E87FB1" w:rsidRPr="00C863D9">
        <w:rPr>
          <w:rFonts w:ascii="Times New Roman" w:hAnsi="Times New Roman" w:cs="Times New Roman"/>
        </w:rPr>
        <w:t xml:space="preserve"> Shematski prikaz tri koraka Prokurstove superimpozicije</w:t>
      </w:r>
      <w:r w:rsidR="00A72E1A" w:rsidRPr="00C863D9">
        <w:rPr>
          <w:rFonts w:ascii="Times New Roman" w:hAnsi="Times New Roman" w:cs="Times New Roman"/>
        </w:rPr>
        <w:t xml:space="preserve"> na tijelu </w:t>
      </w:r>
      <w:r w:rsidR="00027B0F" w:rsidRPr="00C863D9">
        <w:rPr>
          <w:rFonts w:ascii="Times New Roman" w:hAnsi="Times New Roman" w:cs="Times New Roman"/>
        </w:rPr>
        <w:t xml:space="preserve">vrste </w:t>
      </w:r>
      <w:r w:rsidR="00027B0F" w:rsidRPr="00C863D9">
        <w:rPr>
          <w:rStyle w:val="ff7"/>
          <w:rFonts w:ascii="Times New Roman" w:hAnsi="Times New Roman" w:cs="Times New Roman"/>
          <w:i/>
        </w:rPr>
        <w:t>Ceroglossus chilensis,</w:t>
      </w:r>
      <w:r w:rsidR="00027B0F" w:rsidRPr="00C863D9">
        <w:rPr>
          <w:rStyle w:val="ff7"/>
          <w:rFonts w:ascii="Times New Roman" w:hAnsi="Times New Roman" w:cs="Times New Roman"/>
        </w:rPr>
        <w:t xml:space="preserve"> Eschscholtz</w:t>
      </w:r>
      <w:r w:rsidR="00E87FB1" w:rsidRPr="00C863D9">
        <w:rPr>
          <w:rFonts w:ascii="Times New Roman" w:hAnsi="Times New Roman" w:cs="Times New Roman"/>
        </w:rPr>
        <w:t>: skaliranje na jednaku veličinu (2), prevođenje na istu poziciju centroida (3) i rotacija za minimiziranje sume kvadrata euklidskih udaljenosti među homolognim orijentirima (4)</w:t>
      </w:r>
    </w:p>
    <w:p w14:paraId="618D8558" w14:textId="17A17C2A" w:rsidR="00E87FB1" w:rsidRPr="00C863D9" w:rsidRDefault="003C398F" w:rsidP="001F0BCF">
      <w:pPr>
        <w:pStyle w:val="Bezproreda"/>
        <w:jc w:val="center"/>
        <w:rPr>
          <w:rFonts w:ascii="Times New Roman" w:hAnsi="Times New Roman" w:cs="Times New Roman"/>
          <w:color w:val="000000" w:themeColor="text1"/>
        </w:rPr>
      </w:pPr>
      <w:r w:rsidRPr="00C863D9">
        <w:rPr>
          <w:rFonts w:ascii="Times New Roman" w:hAnsi="Times New Roman" w:cs="Times New Roman"/>
        </w:rPr>
        <w:t>(</w:t>
      </w:r>
      <w:r w:rsidR="00E87FB1" w:rsidRPr="00C863D9">
        <w:rPr>
          <w:rFonts w:ascii="Times New Roman" w:hAnsi="Times New Roman" w:cs="Times New Roman"/>
        </w:rPr>
        <w:t>Izvor</w:t>
      </w:r>
      <w:r w:rsidR="00AA7FCF">
        <w:rPr>
          <w:rFonts w:ascii="Times New Roman" w:hAnsi="Times New Roman" w:cs="Times New Roman"/>
        </w:rPr>
        <w:t>: Benitez, 2013)</w:t>
      </w:r>
    </w:p>
    <w:p w14:paraId="25EB7BE3" w14:textId="55FC7806" w:rsidR="00CD5830" w:rsidRDefault="00CD5830" w:rsidP="001F0BCF">
      <w:pPr>
        <w:pStyle w:val="Bezproreda"/>
        <w:jc w:val="center"/>
        <w:rPr>
          <w:rFonts w:ascii="Times New Roman" w:hAnsi="Times New Roman" w:cs="Times New Roman"/>
          <w:color w:val="000000" w:themeColor="text1"/>
          <w:sz w:val="20"/>
          <w:szCs w:val="20"/>
        </w:rPr>
      </w:pPr>
    </w:p>
    <w:p w14:paraId="51955FBC" w14:textId="6A869C2A" w:rsidR="00CD5830" w:rsidRDefault="00CD5830" w:rsidP="001F0BCF">
      <w:pPr>
        <w:pStyle w:val="Bezproreda"/>
        <w:jc w:val="center"/>
        <w:rPr>
          <w:rFonts w:ascii="Times New Roman" w:hAnsi="Times New Roman" w:cs="Times New Roman"/>
          <w:color w:val="000000" w:themeColor="text1"/>
          <w:sz w:val="20"/>
          <w:szCs w:val="20"/>
        </w:rPr>
      </w:pPr>
    </w:p>
    <w:p w14:paraId="74747F0B" w14:textId="481786CF" w:rsidR="00375D99" w:rsidRPr="00CD5830" w:rsidRDefault="000E2DB3" w:rsidP="00CF4734">
      <w:pPr>
        <w:pStyle w:val="Bezproreda"/>
        <w:spacing w:line="360" w:lineRule="auto"/>
        <w:ind w:firstLine="708"/>
        <w:jc w:val="both"/>
        <w:rPr>
          <w:rFonts w:ascii="Times New Roman" w:hAnsi="Times New Roman" w:cs="Times New Roman"/>
          <w:sz w:val="28"/>
          <w:szCs w:val="28"/>
        </w:rPr>
      </w:pPr>
      <w:r>
        <w:rPr>
          <w:rFonts w:ascii="Times New Roman" w:hAnsi="Times New Roman" w:cs="Times New Roman"/>
          <w:sz w:val="24"/>
          <w:szCs w:val="24"/>
        </w:rPr>
        <w:t>Primjenom geometrijske morfometrije uspješno se može analizir</w:t>
      </w:r>
      <w:r w:rsidR="00387953">
        <w:rPr>
          <w:rFonts w:ascii="Times New Roman" w:hAnsi="Times New Roman" w:cs="Times New Roman"/>
          <w:sz w:val="24"/>
          <w:szCs w:val="24"/>
        </w:rPr>
        <w:t>ati oblik i veličina različitih organizama te se mo</w:t>
      </w:r>
      <w:r w:rsidR="000326C7">
        <w:rPr>
          <w:rFonts w:ascii="Times New Roman" w:hAnsi="Times New Roman" w:cs="Times New Roman"/>
          <w:sz w:val="24"/>
          <w:szCs w:val="24"/>
        </w:rPr>
        <w:t>gu donijeti</w:t>
      </w:r>
      <w:r w:rsidR="00387953">
        <w:rPr>
          <w:rFonts w:ascii="Times New Roman" w:hAnsi="Times New Roman" w:cs="Times New Roman"/>
          <w:sz w:val="24"/>
          <w:szCs w:val="24"/>
        </w:rPr>
        <w:t xml:space="preserve"> zaključ</w:t>
      </w:r>
      <w:r w:rsidR="000326C7">
        <w:rPr>
          <w:rFonts w:ascii="Times New Roman" w:hAnsi="Times New Roman" w:cs="Times New Roman"/>
          <w:sz w:val="24"/>
          <w:szCs w:val="24"/>
        </w:rPr>
        <w:t>ci</w:t>
      </w:r>
      <w:r w:rsidR="00387953">
        <w:rPr>
          <w:rFonts w:ascii="Times New Roman" w:hAnsi="Times New Roman" w:cs="Times New Roman"/>
          <w:sz w:val="24"/>
          <w:szCs w:val="24"/>
        </w:rPr>
        <w:t xml:space="preserve"> o utjecaju ekoloških i genetskih čimbenika na potencijalnu varijabilnost organizama (Klingenberg, 2010). Unatoč tome što je ova metoda dokazano učinkovita u istraživanju varijabilnosti kod </w:t>
      </w:r>
      <w:r w:rsidR="00355AB9">
        <w:rPr>
          <w:rFonts w:ascii="Times New Roman" w:hAnsi="Times New Roman" w:cs="Times New Roman"/>
          <w:sz w:val="24"/>
          <w:szCs w:val="24"/>
        </w:rPr>
        <w:t xml:space="preserve">brojnih </w:t>
      </w:r>
      <w:r w:rsidR="00387953">
        <w:rPr>
          <w:rFonts w:ascii="Times New Roman" w:hAnsi="Times New Roman" w:cs="Times New Roman"/>
          <w:sz w:val="24"/>
          <w:szCs w:val="24"/>
        </w:rPr>
        <w:t xml:space="preserve">kukaca iz reda </w:t>
      </w:r>
      <w:r w:rsidR="000326C7">
        <w:rPr>
          <w:rFonts w:ascii="Times New Roman" w:hAnsi="Times New Roman" w:cs="Times New Roman"/>
          <w:sz w:val="24"/>
          <w:szCs w:val="24"/>
        </w:rPr>
        <w:t xml:space="preserve">Coloptera, Lepidoptera i </w:t>
      </w:r>
      <w:r w:rsidR="00387953">
        <w:rPr>
          <w:rFonts w:ascii="Times New Roman" w:hAnsi="Times New Roman" w:cs="Times New Roman"/>
          <w:sz w:val="24"/>
          <w:szCs w:val="24"/>
        </w:rPr>
        <w:t xml:space="preserve">Diptera </w:t>
      </w:r>
      <w:r w:rsidR="00387953" w:rsidRPr="00387953">
        <w:rPr>
          <w:rStyle w:val="jlqj4b"/>
          <w:rFonts w:ascii="Times New Roman" w:hAnsi="Times New Roman" w:cs="Times New Roman"/>
          <w:sz w:val="24"/>
          <w:szCs w:val="24"/>
        </w:rPr>
        <w:t xml:space="preserve">(Mikac i sur. 2013, 2016, 2019; Benítez i sur. 2014a, </w:t>
      </w:r>
      <w:r w:rsidR="00C53CF7">
        <w:rPr>
          <w:rStyle w:val="jlqj4b"/>
          <w:rFonts w:ascii="Times New Roman" w:hAnsi="Times New Roman" w:cs="Times New Roman"/>
          <w:sz w:val="24"/>
          <w:szCs w:val="24"/>
        </w:rPr>
        <w:t>2014b; Lemić i sur. 2014; Pajač Živković</w:t>
      </w:r>
      <w:r w:rsidR="00F63375">
        <w:rPr>
          <w:rStyle w:val="jlqj4b"/>
          <w:rFonts w:ascii="Times New Roman" w:hAnsi="Times New Roman" w:cs="Times New Roman"/>
          <w:sz w:val="24"/>
          <w:szCs w:val="24"/>
        </w:rPr>
        <w:t xml:space="preserve"> i sur. 2018</w:t>
      </w:r>
      <w:r w:rsidR="00387953" w:rsidRPr="00387953">
        <w:rPr>
          <w:rStyle w:val="jlqj4b"/>
          <w:rFonts w:ascii="Times New Roman" w:hAnsi="Times New Roman" w:cs="Times New Roman"/>
          <w:sz w:val="24"/>
          <w:szCs w:val="24"/>
        </w:rPr>
        <w:t>)</w:t>
      </w:r>
      <w:r w:rsidR="00355AB9">
        <w:rPr>
          <w:rFonts w:ascii="Times New Roman" w:hAnsi="Times New Roman" w:cs="Times New Roman"/>
          <w:sz w:val="24"/>
          <w:szCs w:val="24"/>
        </w:rPr>
        <w:t>,</w:t>
      </w:r>
      <w:r w:rsidR="000326C7">
        <w:rPr>
          <w:rFonts w:ascii="Times New Roman" w:hAnsi="Times New Roman" w:cs="Times New Roman"/>
          <w:sz w:val="24"/>
          <w:szCs w:val="24"/>
        </w:rPr>
        <w:t xml:space="preserve"> varijabilnost i razlozi njenog raz</w:t>
      </w:r>
      <w:r w:rsidR="00355AB9">
        <w:rPr>
          <w:rFonts w:ascii="Times New Roman" w:hAnsi="Times New Roman" w:cs="Times New Roman"/>
          <w:sz w:val="24"/>
          <w:szCs w:val="24"/>
        </w:rPr>
        <w:t>v</w:t>
      </w:r>
      <w:r w:rsidR="000326C7">
        <w:rPr>
          <w:rFonts w:ascii="Times New Roman" w:hAnsi="Times New Roman" w:cs="Times New Roman"/>
          <w:sz w:val="24"/>
          <w:szCs w:val="24"/>
        </w:rPr>
        <w:t xml:space="preserve">oja kod </w:t>
      </w:r>
      <w:r w:rsidR="00387953">
        <w:rPr>
          <w:rFonts w:ascii="Times New Roman" w:hAnsi="Times New Roman" w:cs="Times New Roman"/>
          <w:sz w:val="24"/>
          <w:szCs w:val="24"/>
        </w:rPr>
        <w:t>mediteransk</w:t>
      </w:r>
      <w:r w:rsidR="000326C7">
        <w:rPr>
          <w:rFonts w:ascii="Times New Roman" w:hAnsi="Times New Roman" w:cs="Times New Roman"/>
          <w:sz w:val="24"/>
          <w:szCs w:val="24"/>
        </w:rPr>
        <w:t>e</w:t>
      </w:r>
      <w:r w:rsidR="00387953">
        <w:rPr>
          <w:rFonts w:ascii="Times New Roman" w:hAnsi="Times New Roman" w:cs="Times New Roman"/>
          <w:sz w:val="24"/>
          <w:szCs w:val="24"/>
        </w:rPr>
        <w:t xml:space="preserve"> voćn</w:t>
      </w:r>
      <w:r w:rsidR="000326C7">
        <w:rPr>
          <w:rFonts w:ascii="Times New Roman" w:hAnsi="Times New Roman" w:cs="Times New Roman"/>
          <w:sz w:val="24"/>
          <w:szCs w:val="24"/>
        </w:rPr>
        <w:t>e</w:t>
      </w:r>
      <w:r w:rsidR="00387953">
        <w:rPr>
          <w:rFonts w:ascii="Times New Roman" w:hAnsi="Times New Roman" w:cs="Times New Roman"/>
          <w:sz w:val="24"/>
          <w:szCs w:val="24"/>
        </w:rPr>
        <w:t xml:space="preserve"> muh</w:t>
      </w:r>
      <w:r w:rsidR="000326C7">
        <w:rPr>
          <w:rFonts w:ascii="Times New Roman" w:hAnsi="Times New Roman" w:cs="Times New Roman"/>
          <w:sz w:val="24"/>
          <w:szCs w:val="24"/>
        </w:rPr>
        <w:t>e slabo</w:t>
      </w:r>
      <w:r w:rsidR="00C53CF7">
        <w:rPr>
          <w:rFonts w:ascii="Times New Roman" w:hAnsi="Times New Roman" w:cs="Times New Roman"/>
          <w:sz w:val="24"/>
          <w:szCs w:val="24"/>
        </w:rPr>
        <w:t xml:space="preserve"> </w:t>
      </w:r>
      <w:r w:rsidR="00387953">
        <w:rPr>
          <w:rFonts w:ascii="Times New Roman" w:hAnsi="Times New Roman" w:cs="Times New Roman"/>
          <w:sz w:val="24"/>
          <w:szCs w:val="24"/>
        </w:rPr>
        <w:t>slabo</w:t>
      </w:r>
      <w:r w:rsidR="000326C7">
        <w:rPr>
          <w:rFonts w:ascii="Times New Roman" w:hAnsi="Times New Roman" w:cs="Times New Roman"/>
          <w:sz w:val="24"/>
          <w:szCs w:val="24"/>
        </w:rPr>
        <w:t xml:space="preserve"> su</w:t>
      </w:r>
      <w:r w:rsidR="00387953">
        <w:rPr>
          <w:rFonts w:ascii="Times New Roman" w:hAnsi="Times New Roman" w:cs="Times New Roman"/>
          <w:sz w:val="24"/>
          <w:szCs w:val="24"/>
        </w:rPr>
        <w:t xml:space="preserve"> istražen</w:t>
      </w:r>
      <w:r w:rsidR="000326C7">
        <w:rPr>
          <w:rFonts w:ascii="Times New Roman" w:hAnsi="Times New Roman" w:cs="Times New Roman"/>
          <w:sz w:val="24"/>
          <w:szCs w:val="24"/>
        </w:rPr>
        <w:t>i</w:t>
      </w:r>
      <w:r w:rsidR="00387953">
        <w:rPr>
          <w:rFonts w:ascii="Times New Roman" w:hAnsi="Times New Roman" w:cs="Times New Roman"/>
          <w:sz w:val="24"/>
          <w:szCs w:val="24"/>
        </w:rPr>
        <w:t xml:space="preserve">. </w:t>
      </w:r>
    </w:p>
    <w:p w14:paraId="072B5365" w14:textId="7144555F" w:rsidR="00C53CF7" w:rsidRDefault="00C53CF7" w:rsidP="00D23883">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41C3C">
        <w:rPr>
          <w:rFonts w:ascii="Times New Roman" w:hAnsi="Times New Roman" w:cs="Times New Roman"/>
          <w:sz w:val="24"/>
          <w:szCs w:val="24"/>
        </w:rPr>
        <w:t xml:space="preserve">Obzirom na kozmopolitsku rasprostranjenost, invazivni karakter i sposobnost prilagodbe različitim životnim uvjetima mediteranska voćna muha idealan je model za utvrđivanje utjecaja </w:t>
      </w:r>
      <w:r w:rsidR="00355AB9">
        <w:rPr>
          <w:rFonts w:ascii="Times New Roman" w:hAnsi="Times New Roman" w:cs="Times New Roman"/>
          <w:sz w:val="24"/>
          <w:szCs w:val="24"/>
        </w:rPr>
        <w:t>agro</w:t>
      </w:r>
      <w:r w:rsidR="00541C3C">
        <w:rPr>
          <w:rFonts w:ascii="Times New Roman" w:hAnsi="Times New Roman" w:cs="Times New Roman"/>
          <w:sz w:val="24"/>
          <w:szCs w:val="24"/>
        </w:rPr>
        <w:t xml:space="preserve">ekoloških čimbenika na varijabilnost fenotipa. </w:t>
      </w:r>
      <w:r w:rsidR="00ED1BC7">
        <w:rPr>
          <w:rFonts w:ascii="Times New Roman" w:hAnsi="Times New Roman" w:cs="Times New Roman"/>
          <w:sz w:val="24"/>
          <w:szCs w:val="24"/>
        </w:rPr>
        <w:t xml:space="preserve">Provedeno je nekoliko istraživanja </w:t>
      </w:r>
      <w:r w:rsidR="00355AB9">
        <w:rPr>
          <w:rFonts w:ascii="Times New Roman" w:hAnsi="Times New Roman" w:cs="Times New Roman"/>
          <w:sz w:val="24"/>
          <w:szCs w:val="24"/>
        </w:rPr>
        <w:t xml:space="preserve">o </w:t>
      </w:r>
      <w:r w:rsidR="00ED1BC7">
        <w:rPr>
          <w:rFonts w:ascii="Times New Roman" w:hAnsi="Times New Roman" w:cs="Times New Roman"/>
          <w:sz w:val="24"/>
          <w:szCs w:val="24"/>
        </w:rPr>
        <w:t xml:space="preserve">utjecaja različitih biljnih domaćina na </w:t>
      </w:r>
      <w:r w:rsidR="00355AB9">
        <w:rPr>
          <w:rFonts w:ascii="Times New Roman" w:hAnsi="Times New Roman" w:cs="Times New Roman"/>
          <w:sz w:val="24"/>
          <w:szCs w:val="24"/>
        </w:rPr>
        <w:t>morfologiju</w:t>
      </w:r>
      <w:r w:rsidR="00ED1BC7">
        <w:rPr>
          <w:rFonts w:ascii="Times New Roman" w:hAnsi="Times New Roman" w:cs="Times New Roman"/>
          <w:sz w:val="24"/>
          <w:szCs w:val="24"/>
        </w:rPr>
        <w:t xml:space="preserve"> i ponašanje mediteranske voćne muhe (Inglesfield, 1982; Stamp, 1990; Navarro-Campos i sur., 2011)</w:t>
      </w:r>
      <w:r w:rsidR="00355AB9">
        <w:rPr>
          <w:rFonts w:ascii="Times New Roman" w:hAnsi="Times New Roman" w:cs="Times New Roman"/>
          <w:sz w:val="24"/>
          <w:szCs w:val="24"/>
        </w:rPr>
        <w:t>.</w:t>
      </w:r>
      <w:r w:rsidR="00ED1BC7">
        <w:rPr>
          <w:rFonts w:ascii="Times New Roman" w:hAnsi="Times New Roman" w:cs="Times New Roman"/>
          <w:sz w:val="24"/>
          <w:szCs w:val="24"/>
        </w:rPr>
        <w:t xml:space="preserve"> </w:t>
      </w:r>
      <w:r w:rsidR="00AC5F42">
        <w:rPr>
          <w:rFonts w:ascii="Times New Roman" w:hAnsi="Times New Roman" w:cs="Times New Roman"/>
          <w:sz w:val="24"/>
          <w:szCs w:val="24"/>
        </w:rPr>
        <w:t>Međutim</w:t>
      </w:r>
      <w:r w:rsidR="00355AB9">
        <w:rPr>
          <w:rFonts w:ascii="Times New Roman" w:hAnsi="Times New Roman" w:cs="Times New Roman"/>
          <w:sz w:val="24"/>
          <w:szCs w:val="24"/>
        </w:rPr>
        <w:t>, d</w:t>
      </w:r>
      <w:r w:rsidR="00ED1BC7">
        <w:rPr>
          <w:rFonts w:ascii="Times New Roman" w:hAnsi="Times New Roman" w:cs="Times New Roman"/>
          <w:sz w:val="24"/>
          <w:szCs w:val="24"/>
        </w:rPr>
        <w:t xml:space="preserve">o sada nije </w:t>
      </w:r>
      <w:r w:rsidR="00355AB9">
        <w:rPr>
          <w:rFonts w:ascii="Times New Roman" w:hAnsi="Times New Roman" w:cs="Times New Roman"/>
          <w:sz w:val="24"/>
          <w:szCs w:val="24"/>
        </w:rPr>
        <w:t>provedeno</w:t>
      </w:r>
      <w:r w:rsidR="00ED1BC7">
        <w:rPr>
          <w:rFonts w:ascii="Times New Roman" w:hAnsi="Times New Roman" w:cs="Times New Roman"/>
          <w:sz w:val="24"/>
          <w:szCs w:val="24"/>
        </w:rPr>
        <w:t xml:space="preserve"> niti jedno istraživanje primjenom </w:t>
      </w:r>
      <w:r w:rsidR="00355AB9">
        <w:rPr>
          <w:rFonts w:ascii="Times New Roman" w:hAnsi="Times New Roman" w:cs="Times New Roman"/>
          <w:sz w:val="24"/>
          <w:szCs w:val="24"/>
        </w:rPr>
        <w:t xml:space="preserve">metoda </w:t>
      </w:r>
      <w:r w:rsidR="00ED1BC7">
        <w:rPr>
          <w:rFonts w:ascii="Times New Roman" w:hAnsi="Times New Roman" w:cs="Times New Roman"/>
          <w:sz w:val="24"/>
          <w:szCs w:val="24"/>
        </w:rPr>
        <w:t xml:space="preserve">geometrijske morfometrije </w:t>
      </w:r>
      <w:r w:rsidR="00355AB9">
        <w:rPr>
          <w:rFonts w:ascii="Times New Roman" w:hAnsi="Times New Roman" w:cs="Times New Roman"/>
          <w:sz w:val="24"/>
          <w:szCs w:val="24"/>
        </w:rPr>
        <w:t xml:space="preserve">za </w:t>
      </w:r>
      <w:r w:rsidR="00ED1BC7">
        <w:rPr>
          <w:rFonts w:ascii="Times New Roman" w:hAnsi="Times New Roman" w:cs="Times New Roman"/>
          <w:sz w:val="24"/>
          <w:szCs w:val="24"/>
        </w:rPr>
        <w:t>utvrđi</w:t>
      </w:r>
      <w:r w:rsidR="00355AB9">
        <w:rPr>
          <w:rFonts w:ascii="Times New Roman" w:hAnsi="Times New Roman" w:cs="Times New Roman"/>
          <w:sz w:val="24"/>
          <w:szCs w:val="24"/>
        </w:rPr>
        <w:t>vanje</w:t>
      </w:r>
      <w:r w:rsidR="00ED1BC7">
        <w:rPr>
          <w:rFonts w:ascii="Times New Roman" w:hAnsi="Times New Roman" w:cs="Times New Roman"/>
          <w:sz w:val="24"/>
          <w:szCs w:val="24"/>
        </w:rPr>
        <w:t xml:space="preserve"> varijabilnost mediteranske voćne muhe </w:t>
      </w:r>
      <w:r w:rsidR="00355AB9">
        <w:rPr>
          <w:rFonts w:ascii="Times New Roman" w:hAnsi="Times New Roman" w:cs="Times New Roman"/>
          <w:sz w:val="24"/>
          <w:szCs w:val="24"/>
        </w:rPr>
        <w:t>razvijene u različitim</w:t>
      </w:r>
      <w:r w:rsidR="00ED1BC7">
        <w:rPr>
          <w:rFonts w:ascii="Times New Roman" w:hAnsi="Times New Roman" w:cs="Times New Roman"/>
          <w:sz w:val="24"/>
          <w:szCs w:val="24"/>
        </w:rPr>
        <w:t xml:space="preserve"> biljn</w:t>
      </w:r>
      <w:r w:rsidR="00355AB9">
        <w:rPr>
          <w:rFonts w:ascii="Times New Roman" w:hAnsi="Times New Roman" w:cs="Times New Roman"/>
          <w:sz w:val="24"/>
          <w:szCs w:val="24"/>
        </w:rPr>
        <w:t>im</w:t>
      </w:r>
      <w:r w:rsidR="00ED1BC7">
        <w:rPr>
          <w:rFonts w:ascii="Times New Roman" w:hAnsi="Times New Roman" w:cs="Times New Roman"/>
          <w:sz w:val="24"/>
          <w:szCs w:val="24"/>
        </w:rPr>
        <w:t xml:space="preserve"> domaćin</w:t>
      </w:r>
      <w:r w:rsidR="00355AB9">
        <w:rPr>
          <w:rFonts w:ascii="Times New Roman" w:hAnsi="Times New Roman" w:cs="Times New Roman"/>
          <w:sz w:val="24"/>
          <w:szCs w:val="24"/>
        </w:rPr>
        <w:t>ima, kao ni posljedice takve varijabilnosti na daljnje širenje i štetnost vrste</w:t>
      </w:r>
      <w:r w:rsidR="00ED1BC7">
        <w:rPr>
          <w:rFonts w:ascii="Times New Roman" w:hAnsi="Times New Roman" w:cs="Times New Roman"/>
          <w:sz w:val="24"/>
          <w:szCs w:val="24"/>
        </w:rPr>
        <w:t xml:space="preserve">. </w:t>
      </w:r>
    </w:p>
    <w:p w14:paraId="1327A6AC" w14:textId="35A88BCA" w:rsidR="00096C97" w:rsidRDefault="00096C97" w:rsidP="00375D99">
      <w:pPr>
        <w:pStyle w:val="Bezproreda"/>
        <w:rPr>
          <w:rFonts w:ascii="Times New Roman" w:hAnsi="Times New Roman" w:cs="Times New Roman"/>
          <w:sz w:val="24"/>
          <w:szCs w:val="24"/>
        </w:rPr>
      </w:pPr>
    </w:p>
    <w:p w14:paraId="1E07A651" w14:textId="66C08D8E" w:rsidR="00CF4734" w:rsidRDefault="00CF4734" w:rsidP="00375D99">
      <w:pPr>
        <w:pStyle w:val="Bezproreda"/>
        <w:rPr>
          <w:rFonts w:ascii="Times New Roman" w:hAnsi="Times New Roman" w:cs="Times New Roman"/>
          <w:sz w:val="24"/>
          <w:szCs w:val="24"/>
        </w:rPr>
      </w:pPr>
    </w:p>
    <w:p w14:paraId="04037E2B" w14:textId="77F440B7" w:rsidR="00CF4734" w:rsidRDefault="00CF4734" w:rsidP="00375D99">
      <w:pPr>
        <w:pStyle w:val="Bezproreda"/>
        <w:rPr>
          <w:rFonts w:ascii="Times New Roman" w:hAnsi="Times New Roman" w:cs="Times New Roman"/>
          <w:sz w:val="24"/>
          <w:szCs w:val="24"/>
        </w:rPr>
      </w:pPr>
    </w:p>
    <w:p w14:paraId="7063B200" w14:textId="5647E111" w:rsidR="00CF4734" w:rsidRDefault="00CF4734" w:rsidP="00375D99">
      <w:pPr>
        <w:pStyle w:val="Bezproreda"/>
        <w:rPr>
          <w:rFonts w:ascii="Times New Roman" w:hAnsi="Times New Roman" w:cs="Times New Roman"/>
          <w:sz w:val="24"/>
          <w:szCs w:val="24"/>
        </w:rPr>
      </w:pPr>
    </w:p>
    <w:p w14:paraId="1E92221E" w14:textId="4AD4BCB4" w:rsidR="00CF4734" w:rsidRDefault="00CF4734" w:rsidP="00375D99">
      <w:pPr>
        <w:pStyle w:val="Bezproreda"/>
        <w:rPr>
          <w:rFonts w:ascii="Times New Roman" w:hAnsi="Times New Roman" w:cs="Times New Roman"/>
          <w:sz w:val="24"/>
          <w:szCs w:val="24"/>
        </w:rPr>
      </w:pPr>
    </w:p>
    <w:p w14:paraId="5E5830E9" w14:textId="103BAAA7" w:rsidR="00CF4734" w:rsidRDefault="00CF4734" w:rsidP="00375D99">
      <w:pPr>
        <w:pStyle w:val="Bezproreda"/>
        <w:rPr>
          <w:rFonts w:ascii="Times New Roman" w:hAnsi="Times New Roman" w:cs="Times New Roman"/>
          <w:sz w:val="24"/>
          <w:szCs w:val="24"/>
        </w:rPr>
      </w:pPr>
    </w:p>
    <w:p w14:paraId="5C0E7A32" w14:textId="412C511C" w:rsidR="00CF4734" w:rsidRDefault="00CF4734" w:rsidP="00375D99">
      <w:pPr>
        <w:pStyle w:val="Bezproreda"/>
        <w:rPr>
          <w:rFonts w:ascii="Times New Roman" w:hAnsi="Times New Roman" w:cs="Times New Roman"/>
          <w:sz w:val="24"/>
          <w:szCs w:val="24"/>
        </w:rPr>
      </w:pPr>
    </w:p>
    <w:p w14:paraId="5C306FDE" w14:textId="1C1F0273" w:rsidR="00CF4734" w:rsidRDefault="00CF4734" w:rsidP="00375D99">
      <w:pPr>
        <w:pStyle w:val="Bezproreda"/>
        <w:rPr>
          <w:rFonts w:ascii="Times New Roman" w:hAnsi="Times New Roman" w:cs="Times New Roman"/>
          <w:sz w:val="24"/>
          <w:szCs w:val="24"/>
        </w:rPr>
      </w:pPr>
    </w:p>
    <w:p w14:paraId="6CADC02E" w14:textId="5399BFD4" w:rsidR="00CF4734" w:rsidRDefault="00CF4734" w:rsidP="00375D99">
      <w:pPr>
        <w:pStyle w:val="Bezproreda"/>
        <w:rPr>
          <w:rFonts w:ascii="Times New Roman" w:hAnsi="Times New Roman" w:cs="Times New Roman"/>
          <w:sz w:val="24"/>
          <w:szCs w:val="24"/>
        </w:rPr>
      </w:pPr>
    </w:p>
    <w:p w14:paraId="4C610DB1" w14:textId="04A0194A" w:rsidR="00CF4734" w:rsidRDefault="00CF4734" w:rsidP="00375D99">
      <w:pPr>
        <w:pStyle w:val="Bezproreda"/>
        <w:rPr>
          <w:rFonts w:ascii="Times New Roman" w:hAnsi="Times New Roman" w:cs="Times New Roman"/>
          <w:sz w:val="24"/>
          <w:szCs w:val="24"/>
        </w:rPr>
      </w:pPr>
    </w:p>
    <w:p w14:paraId="0CF6E67B" w14:textId="4363FAE6" w:rsidR="00CF4734" w:rsidRDefault="00CF4734" w:rsidP="00375D99">
      <w:pPr>
        <w:pStyle w:val="Bezproreda"/>
        <w:rPr>
          <w:rFonts w:ascii="Times New Roman" w:hAnsi="Times New Roman" w:cs="Times New Roman"/>
          <w:sz w:val="24"/>
          <w:szCs w:val="24"/>
        </w:rPr>
      </w:pPr>
    </w:p>
    <w:p w14:paraId="6D9D269D" w14:textId="20AF6C9C" w:rsidR="00CF4734" w:rsidRDefault="00CF4734" w:rsidP="00375D99">
      <w:pPr>
        <w:pStyle w:val="Bezproreda"/>
        <w:rPr>
          <w:rFonts w:ascii="Times New Roman" w:hAnsi="Times New Roman" w:cs="Times New Roman"/>
          <w:sz w:val="24"/>
          <w:szCs w:val="24"/>
        </w:rPr>
      </w:pPr>
    </w:p>
    <w:p w14:paraId="04E665E1" w14:textId="6B1A023C" w:rsidR="00CF4734" w:rsidRDefault="00CF4734" w:rsidP="00375D99">
      <w:pPr>
        <w:pStyle w:val="Bezproreda"/>
        <w:rPr>
          <w:rFonts w:ascii="Times New Roman" w:hAnsi="Times New Roman" w:cs="Times New Roman"/>
          <w:sz w:val="24"/>
          <w:szCs w:val="24"/>
        </w:rPr>
      </w:pPr>
    </w:p>
    <w:p w14:paraId="5FD4AE68" w14:textId="3085E758" w:rsidR="00CF4734" w:rsidRDefault="00CF4734" w:rsidP="00375D99">
      <w:pPr>
        <w:pStyle w:val="Bezproreda"/>
        <w:rPr>
          <w:rFonts w:ascii="Times New Roman" w:hAnsi="Times New Roman" w:cs="Times New Roman"/>
          <w:sz w:val="24"/>
          <w:szCs w:val="24"/>
        </w:rPr>
      </w:pPr>
    </w:p>
    <w:p w14:paraId="1C08E4ED" w14:textId="72164B01" w:rsidR="00CF4734" w:rsidRDefault="00CF4734" w:rsidP="00375D99">
      <w:pPr>
        <w:pStyle w:val="Bezproreda"/>
        <w:rPr>
          <w:rFonts w:ascii="Times New Roman" w:hAnsi="Times New Roman" w:cs="Times New Roman"/>
          <w:sz w:val="24"/>
          <w:szCs w:val="24"/>
        </w:rPr>
      </w:pPr>
    </w:p>
    <w:p w14:paraId="5C4864F7" w14:textId="2D24942D" w:rsidR="00CF4734" w:rsidRDefault="00CF4734" w:rsidP="00375D99">
      <w:pPr>
        <w:pStyle w:val="Bezproreda"/>
        <w:rPr>
          <w:rFonts w:ascii="Times New Roman" w:hAnsi="Times New Roman" w:cs="Times New Roman"/>
          <w:sz w:val="24"/>
          <w:szCs w:val="24"/>
        </w:rPr>
      </w:pPr>
    </w:p>
    <w:p w14:paraId="6F5559B6" w14:textId="2E2B9B7B" w:rsidR="00CF4734" w:rsidRDefault="00CF4734" w:rsidP="00375D99">
      <w:pPr>
        <w:pStyle w:val="Bezproreda"/>
        <w:rPr>
          <w:rFonts w:ascii="Times New Roman" w:hAnsi="Times New Roman" w:cs="Times New Roman"/>
          <w:sz w:val="24"/>
          <w:szCs w:val="24"/>
        </w:rPr>
      </w:pPr>
    </w:p>
    <w:p w14:paraId="59F8999F" w14:textId="60CDDF3E" w:rsidR="00CF4734" w:rsidRDefault="00CF4734" w:rsidP="00375D99">
      <w:pPr>
        <w:pStyle w:val="Bezproreda"/>
        <w:rPr>
          <w:rFonts w:ascii="Times New Roman" w:hAnsi="Times New Roman" w:cs="Times New Roman"/>
          <w:sz w:val="24"/>
          <w:szCs w:val="24"/>
        </w:rPr>
      </w:pPr>
    </w:p>
    <w:p w14:paraId="54FA4209" w14:textId="381DA425" w:rsidR="00CF4734" w:rsidRDefault="00CF4734" w:rsidP="00375D99">
      <w:pPr>
        <w:pStyle w:val="Bezproreda"/>
        <w:rPr>
          <w:rFonts w:ascii="Times New Roman" w:hAnsi="Times New Roman" w:cs="Times New Roman"/>
          <w:sz w:val="24"/>
          <w:szCs w:val="24"/>
        </w:rPr>
      </w:pPr>
    </w:p>
    <w:p w14:paraId="642EFD40" w14:textId="57AACC45" w:rsidR="00CF4734" w:rsidRDefault="00CF4734" w:rsidP="00375D99">
      <w:pPr>
        <w:pStyle w:val="Bezproreda"/>
        <w:rPr>
          <w:rFonts w:ascii="Times New Roman" w:hAnsi="Times New Roman" w:cs="Times New Roman"/>
          <w:sz w:val="24"/>
          <w:szCs w:val="24"/>
        </w:rPr>
      </w:pPr>
    </w:p>
    <w:p w14:paraId="4E6B603D" w14:textId="462D3D0C" w:rsidR="00CF4734" w:rsidRDefault="00CF4734" w:rsidP="00375D99">
      <w:pPr>
        <w:pStyle w:val="Bezproreda"/>
        <w:rPr>
          <w:rFonts w:ascii="Times New Roman" w:hAnsi="Times New Roman" w:cs="Times New Roman"/>
          <w:sz w:val="24"/>
          <w:szCs w:val="24"/>
        </w:rPr>
      </w:pPr>
    </w:p>
    <w:p w14:paraId="508BD365" w14:textId="629BBAD7" w:rsidR="00CF4734" w:rsidRDefault="00CF4734" w:rsidP="00375D99">
      <w:pPr>
        <w:pStyle w:val="Bezproreda"/>
        <w:rPr>
          <w:rFonts w:ascii="Times New Roman" w:hAnsi="Times New Roman" w:cs="Times New Roman"/>
          <w:sz w:val="24"/>
          <w:szCs w:val="24"/>
        </w:rPr>
      </w:pPr>
    </w:p>
    <w:p w14:paraId="0B5BB362" w14:textId="5A9D4DBB" w:rsidR="00CF4734" w:rsidRDefault="00CF4734" w:rsidP="00375D99">
      <w:pPr>
        <w:pStyle w:val="Bezproreda"/>
        <w:rPr>
          <w:rFonts w:ascii="Times New Roman" w:hAnsi="Times New Roman" w:cs="Times New Roman"/>
          <w:sz w:val="24"/>
          <w:szCs w:val="24"/>
        </w:rPr>
      </w:pPr>
    </w:p>
    <w:p w14:paraId="5FBBD95F" w14:textId="1DBB7709" w:rsidR="00CF4734" w:rsidRDefault="00CF4734" w:rsidP="00375D99">
      <w:pPr>
        <w:pStyle w:val="Bezproreda"/>
        <w:rPr>
          <w:rFonts w:ascii="Times New Roman" w:hAnsi="Times New Roman" w:cs="Times New Roman"/>
          <w:sz w:val="24"/>
          <w:szCs w:val="24"/>
        </w:rPr>
      </w:pPr>
    </w:p>
    <w:p w14:paraId="3BD25755" w14:textId="0265B020" w:rsidR="00CF4734" w:rsidRDefault="00CF4734" w:rsidP="00375D99">
      <w:pPr>
        <w:pStyle w:val="Bezproreda"/>
        <w:rPr>
          <w:rFonts w:ascii="Times New Roman" w:hAnsi="Times New Roman" w:cs="Times New Roman"/>
          <w:sz w:val="24"/>
          <w:szCs w:val="24"/>
        </w:rPr>
      </w:pPr>
    </w:p>
    <w:p w14:paraId="122275D9" w14:textId="6431580B" w:rsidR="00CF4734" w:rsidRDefault="00CF4734" w:rsidP="00375D99">
      <w:pPr>
        <w:pStyle w:val="Bezproreda"/>
        <w:rPr>
          <w:rFonts w:ascii="Times New Roman" w:hAnsi="Times New Roman" w:cs="Times New Roman"/>
          <w:sz w:val="24"/>
          <w:szCs w:val="24"/>
        </w:rPr>
      </w:pPr>
    </w:p>
    <w:p w14:paraId="540B8CBD" w14:textId="1D2821F2" w:rsidR="00CF4734" w:rsidRDefault="00CF4734" w:rsidP="00375D99">
      <w:pPr>
        <w:pStyle w:val="Bezproreda"/>
        <w:rPr>
          <w:rFonts w:ascii="Times New Roman" w:hAnsi="Times New Roman" w:cs="Times New Roman"/>
          <w:sz w:val="24"/>
          <w:szCs w:val="24"/>
        </w:rPr>
      </w:pPr>
    </w:p>
    <w:p w14:paraId="27AAFC69" w14:textId="77777777" w:rsidR="00CF4734" w:rsidRDefault="00CF4734" w:rsidP="00375D99">
      <w:pPr>
        <w:pStyle w:val="Bezproreda"/>
        <w:rPr>
          <w:rFonts w:ascii="Times New Roman" w:hAnsi="Times New Roman" w:cs="Times New Roman"/>
          <w:sz w:val="24"/>
          <w:szCs w:val="24"/>
        </w:rPr>
      </w:pPr>
    </w:p>
    <w:p w14:paraId="5A3AFE3C" w14:textId="24381997" w:rsidR="00096C97" w:rsidRDefault="00096C97" w:rsidP="00375D99">
      <w:pPr>
        <w:pStyle w:val="Bezproreda"/>
        <w:rPr>
          <w:rFonts w:ascii="Times New Roman" w:hAnsi="Times New Roman" w:cs="Times New Roman"/>
          <w:sz w:val="24"/>
          <w:szCs w:val="24"/>
        </w:rPr>
      </w:pPr>
    </w:p>
    <w:p w14:paraId="4B7253C0" w14:textId="281471E2" w:rsidR="00C249EF" w:rsidRPr="0074603B" w:rsidRDefault="00355AB9" w:rsidP="0074603B">
      <w:pPr>
        <w:pStyle w:val="Naslov1"/>
        <w:rPr>
          <w:rFonts w:ascii="Times New Roman" w:hAnsi="Times New Roman" w:cs="Times New Roman"/>
          <w:b/>
          <w:bCs/>
          <w:color w:val="auto"/>
        </w:rPr>
      </w:pPr>
      <w:bookmarkStart w:id="16" w:name="_Toc75895358"/>
      <w:r w:rsidRPr="0074603B">
        <w:rPr>
          <w:rFonts w:ascii="Times New Roman" w:hAnsi="Times New Roman" w:cs="Times New Roman"/>
          <w:b/>
          <w:bCs/>
          <w:color w:val="auto"/>
        </w:rPr>
        <w:t>2</w:t>
      </w:r>
      <w:r w:rsidR="00C249EF" w:rsidRPr="0074603B">
        <w:rPr>
          <w:rFonts w:ascii="Times New Roman" w:hAnsi="Times New Roman" w:cs="Times New Roman"/>
          <w:b/>
          <w:bCs/>
          <w:color w:val="auto"/>
        </w:rPr>
        <w:t>. Hipoteza i cilj</w:t>
      </w:r>
      <w:r w:rsidR="00B11276" w:rsidRPr="0074603B">
        <w:rPr>
          <w:rFonts w:ascii="Times New Roman" w:hAnsi="Times New Roman" w:cs="Times New Roman"/>
          <w:b/>
          <w:bCs/>
          <w:color w:val="auto"/>
        </w:rPr>
        <w:t>evi</w:t>
      </w:r>
      <w:r w:rsidR="00C249EF" w:rsidRPr="0074603B">
        <w:rPr>
          <w:rFonts w:ascii="Times New Roman" w:hAnsi="Times New Roman" w:cs="Times New Roman"/>
          <w:b/>
          <w:bCs/>
          <w:color w:val="auto"/>
        </w:rPr>
        <w:t xml:space="preserve"> istraživanja</w:t>
      </w:r>
      <w:bookmarkEnd w:id="16"/>
      <w:r w:rsidR="0074603B">
        <w:rPr>
          <w:rFonts w:ascii="Times New Roman" w:hAnsi="Times New Roman" w:cs="Times New Roman"/>
          <w:b/>
          <w:bCs/>
          <w:color w:val="auto"/>
        </w:rPr>
        <w:br/>
      </w:r>
    </w:p>
    <w:p w14:paraId="708DAC5D" w14:textId="490F81D0" w:rsidR="00B16360" w:rsidRDefault="00B16360" w:rsidP="009F5B2A">
      <w:pPr>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S</w:t>
      </w:r>
      <w:r w:rsidR="00F922CF">
        <w:rPr>
          <w:rFonts w:ascii="Times New Roman" w:hAnsi="Times New Roman" w:cs="Times New Roman"/>
          <w:bCs/>
          <w:sz w:val="24"/>
          <w:szCs w:val="24"/>
        </w:rPr>
        <w:t>pecifična biologija i</w:t>
      </w:r>
      <w:r w:rsidR="00B1448B">
        <w:rPr>
          <w:rFonts w:ascii="Times New Roman" w:hAnsi="Times New Roman" w:cs="Times New Roman"/>
          <w:bCs/>
          <w:sz w:val="24"/>
          <w:szCs w:val="24"/>
        </w:rPr>
        <w:t xml:space="preserve"> složenost ponašanja mediteranske voćne muhe upućuju na </w:t>
      </w:r>
      <w:r>
        <w:rPr>
          <w:rFonts w:ascii="Times New Roman" w:hAnsi="Times New Roman" w:cs="Times New Roman"/>
          <w:bCs/>
          <w:sz w:val="24"/>
          <w:szCs w:val="24"/>
        </w:rPr>
        <w:t xml:space="preserve">izuzetni </w:t>
      </w:r>
      <w:r w:rsidR="00B1448B">
        <w:rPr>
          <w:rFonts w:ascii="Times New Roman" w:hAnsi="Times New Roman" w:cs="Times New Roman"/>
          <w:bCs/>
          <w:sz w:val="24"/>
          <w:szCs w:val="24"/>
        </w:rPr>
        <w:t xml:space="preserve">invazivni karakter ovoga štetnika. </w:t>
      </w:r>
      <w:r>
        <w:rPr>
          <w:rFonts w:ascii="Times New Roman" w:hAnsi="Times New Roman" w:cs="Times New Roman"/>
          <w:bCs/>
          <w:sz w:val="24"/>
          <w:szCs w:val="24"/>
        </w:rPr>
        <w:t>I</w:t>
      </w:r>
      <w:r w:rsidR="00B1448B">
        <w:rPr>
          <w:rFonts w:ascii="Times New Roman" w:hAnsi="Times New Roman" w:cs="Times New Roman"/>
          <w:bCs/>
          <w:sz w:val="24"/>
          <w:szCs w:val="24"/>
        </w:rPr>
        <w:t>nvazivn</w:t>
      </w:r>
      <w:r>
        <w:rPr>
          <w:rFonts w:ascii="Times New Roman" w:hAnsi="Times New Roman" w:cs="Times New Roman"/>
          <w:bCs/>
          <w:sz w:val="24"/>
          <w:szCs w:val="24"/>
        </w:rPr>
        <w:t>a priroda</w:t>
      </w:r>
      <w:r w:rsidR="00B1448B">
        <w:rPr>
          <w:rFonts w:ascii="Times New Roman" w:hAnsi="Times New Roman" w:cs="Times New Roman"/>
          <w:bCs/>
          <w:sz w:val="24"/>
          <w:szCs w:val="24"/>
        </w:rPr>
        <w:t xml:space="preserve"> prisutna kod </w:t>
      </w:r>
      <w:r w:rsidR="00B11276">
        <w:rPr>
          <w:rFonts w:ascii="Times New Roman" w:hAnsi="Times New Roman" w:cs="Times New Roman"/>
          <w:bCs/>
          <w:sz w:val="24"/>
          <w:szCs w:val="24"/>
        </w:rPr>
        <w:t xml:space="preserve">ovih </w:t>
      </w:r>
      <w:r w:rsidR="00B1448B">
        <w:rPr>
          <w:rFonts w:ascii="Times New Roman" w:hAnsi="Times New Roman" w:cs="Times New Roman"/>
          <w:bCs/>
          <w:sz w:val="24"/>
          <w:szCs w:val="24"/>
        </w:rPr>
        <w:t xml:space="preserve">organizama rezultat je </w:t>
      </w:r>
      <w:r w:rsidR="00150FF3">
        <w:rPr>
          <w:rFonts w:ascii="Times New Roman" w:hAnsi="Times New Roman" w:cs="Times New Roman"/>
          <w:bCs/>
          <w:sz w:val="24"/>
          <w:szCs w:val="24"/>
        </w:rPr>
        <w:t>velike</w:t>
      </w:r>
      <w:r w:rsidR="00B1448B">
        <w:rPr>
          <w:rFonts w:ascii="Times New Roman" w:hAnsi="Times New Roman" w:cs="Times New Roman"/>
          <w:bCs/>
          <w:sz w:val="24"/>
          <w:szCs w:val="24"/>
        </w:rPr>
        <w:t xml:space="preserve"> sposobnost</w:t>
      </w:r>
      <w:r w:rsidR="00F922CF">
        <w:rPr>
          <w:rFonts w:ascii="Times New Roman" w:hAnsi="Times New Roman" w:cs="Times New Roman"/>
          <w:bCs/>
          <w:sz w:val="24"/>
          <w:szCs w:val="24"/>
        </w:rPr>
        <w:t>i</w:t>
      </w:r>
      <w:r w:rsidR="00B1448B">
        <w:rPr>
          <w:rFonts w:ascii="Times New Roman" w:hAnsi="Times New Roman" w:cs="Times New Roman"/>
          <w:bCs/>
          <w:sz w:val="24"/>
          <w:szCs w:val="24"/>
        </w:rPr>
        <w:t xml:space="preserve"> organizma </w:t>
      </w:r>
      <w:r>
        <w:rPr>
          <w:rFonts w:ascii="Times New Roman" w:hAnsi="Times New Roman" w:cs="Times New Roman"/>
          <w:bCs/>
          <w:sz w:val="24"/>
          <w:szCs w:val="24"/>
        </w:rPr>
        <w:t>da se brzo prilagodi različitim ekološkim uvjetima</w:t>
      </w:r>
      <w:r w:rsidR="00AE1B09">
        <w:rPr>
          <w:rFonts w:ascii="Times New Roman" w:hAnsi="Times New Roman" w:cs="Times New Roman"/>
          <w:bCs/>
          <w:sz w:val="24"/>
          <w:szCs w:val="24"/>
        </w:rPr>
        <w:t xml:space="preserve">. </w:t>
      </w:r>
    </w:p>
    <w:p w14:paraId="7C03D798" w14:textId="36943665" w:rsidR="00B1448B" w:rsidRDefault="00B16360" w:rsidP="009F5B2A">
      <w:pPr>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Na temelju navedenog </w:t>
      </w:r>
      <w:r w:rsidR="00AE1B09">
        <w:rPr>
          <w:rFonts w:ascii="Times New Roman" w:hAnsi="Times New Roman" w:cs="Times New Roman"/>
          <w:bCs/>
          <w:sz w:val="24"/>
          <w:szCs w:val="24"/>
        </w:rPr>
        <w:t>proizašla</w:t>
      </w:r>
      <w:r>
        <w:rPr>
          <w:rFonts w:ascii="Times New Roman" w:hAnsi="Times New Roman" w:cs="Times New Roman"/>
          <w:bCs/>
          <w:sz w:val="24"/>
          <w:szCs w:val="24"/>
        </w:rPr>
        <w:t xml:space="preserve"> je</w:t>
      </w:r>
      <w:r w:rsidR="00AE1B09">
        <w:rPr>
          <w:rFonts w:ascii="Times New Roman" w:hAnsi="Times New Roman" w:cs="Times New Roman"/>
          <w:bCs/>
          <w:sz w:val="24"/>
          <w:szCs w:val="24"/>
        </w:rPr>
        <w:t xml:space="preserve"> </w:t>
      </w:r>
      <w:r w:rsidR="00AE1B09" w:rsidRPr="00420AAD">
        <w:rPr>
          <w:rFonts w:ascii="Times New Roman" w:hAnsi="Times New Roman" w:cs="Times New Roman"/>
          <w:b/>
          <w:sz w:val="24"/>
          <w:szCs w:val="24"/>
        </w:rPr>
        <w:t xml:space="preserve">hipoteza rada </w:t>
      </w:r>
      <w:r w:rsidR="00AE1B09">
        <w:rPr>
          <w:rFonts w:ascii="Times New Roman" w:hAnsi="Times New Roman" w:cs="Times New Roman"/>
          <w:bCs/>
          <w:sz w:val="24"/>
          <w:szCs w:val="24"/>
        </w:rPr>
        <w:t>koja glasi:</w:t>
      </w:r>
    </w:p>
    <w:p w14:paraId="4A7F2278" w14:textId="1DB45D95" w:rsidR="00342DA0" w:rsidRDefault="00AE1B09"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Različiti biljni domaćini u kojima se razvi</w:t>
      </w:r>
      <w:r w:rsidR="00342DA0">
        <w:rPr>
          <w:rFonts w:ascii="Times New Roman" w:hAnsi="Times New Roman" w:cs="Times New Roman"/>
          <w:bCs/>
          <w:sz w:val="24"/>
          <w:szCs w:val="24"/>
        </w:rPr>
        <w:t>la</w:t>
      </w:r>
      <w:r>
        <w:rPr>
          <w:rFonts w:ascii="Times New Roman" w:hAnsi="Times New Roman" w:cs="Times New Roman"/>
          <w:bCs/>
          <w:sz w:val="24"/>
          <w:szCs w:val="24"/>
        </w:rPr>
        <w:t xml:space="preserve"> mediteranska voćna muha uzrok </w:t>
      </w:r>
      <w:r w:rsidR="00342DA0">
        <w:rPr>
          <w:rFonts w:ascii="Times New Roman" w:hAnsi="Times New Roman" w:cs="Times New Roman"/>
          <w:bCs/>
          <w:sz w:val="24"/>
          <w:szCs w:val="24"/>
        </w:rPr>
        <w:t xml:space="preserve">su </w:t>
      </w:r>
      <w:r>
        <w:rPr>
          <w:rFonts w:ascii="Times New Roman" w:hAnsi="Times New Roman" w:cs="Times New Roman"/>
          <w:bCs/>
          <w:sz w:val="24"/>
          <w:szCs w:val="24"/>
        </w:rPr>
        <w:t xml:space="preserve">varijabilnosti štetnika </w:t>
      </w:r>
      <w:r w:rsidR="00342DA0">
        <w:rPr>
          <w:rFonts w:ascii="Times New Roman" w:hAnsi="Times New Roman" w:cs="Times New Roman"/>
          <w:bCs/>
          <w:sz w:val="24"/>
          <w:szCs w:val="24"/>
        </w:rPr>
        <w:t>kao preduvjet njene invazivnosti.</w:t>
      </w:r>
    </w:p>
    <w:p w14:paraId="4FDD52F4" w14:textId="7AA3CD70" w:rsidR="00B11276" w:rsidRDefault="00AE1B09" w:rsidP="009F5B2A">
      <w:pPr>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Temeljem hipoteze postavljen</w:t>
      </w:r>
      <w:r w:rsidR="00B11276">
        <w:rPr>
          <w:rFonts w:ascii="Times New Roman" w:hAnsi="Times New Roman" w:cs="Times New Roman"/>
          <w:bCs/>
          <w:sz w:val="24"/>
          <w:szCs w:val="24"/>
        </w:rPr>
        <w:t>i su:</w:t>
      </w:r>
    </w:p>
    <w:p w14:paraId="6481D9B0" w14:textId="790D433C" w:rsidR="00AE1B09" w:rsidRDefault="00B11276"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 </w:t>
      </w:r>
      <w:r w:rsidRPr="00420AAD">
        <w:rPr>
          <w:rFonts w:ascii="Times New Roman" w:hAnsi="Times New Roman" w:cs="Times New Roman"/>
          <w:b/>
          <w:sz w:val="24"/>
          <w:szCs w:val="24"/>
        </w:rPr>
        <w:t>specifični cilj</w:t>
      </w:r>
      <w:r>
        <w:rPr>
          <w:rFonts w:ascii="Times New Roman" w:hAnsi="Times New Roman" w:cs="Times New Roman"/>
          <w:bCs/>
          <w:sz w:val="24"/>
          <w:szCs w:val="24"/>
        </w:rPr>
        <w:t>:</w:t>
      </w:r>
    </w:p>
    <w:p w14:paraId="64891272" w14:textId="08F4EEDF" w:rsidR="00AE1B09" w:rsidRDefault="00342DA0"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Utvrditi </w:t>
      </w:r>
      <w:r w:rsidR="00AE1B09">
        <w:rPr>
          <w:rFonts w:ascii="Times New Roman" w:hAnsi="Times New Roman" w:cs="Times New Roman"/>
          <w:bCs/>
          <w:sz w:val="24"/>
          <w:szCs w:val="24"/>
        </w:rPr>
        <w:t xml:space="preserve">varijabilnost </w:t>
      </w:r>
      <w:r>
        <w:rPr>
          <w:rFonts w:ascii="Times New Roman" w:hAnsi="Times New Roman" w:cs="Times New Roman"/>
          <w:bCs/>
          <w:sz w:val="24"/>
          <w:szCs w:val="24"/>
        </w:rPr>
        <w:t xml:space="preserve">populacija na temelju oblika krila </w:t>
      </w:r>
      <w:r w:rsidR="00AE1B09">
        <w:rPr>
          <w:rFonts w:ascii="Times New Roman" w:hAnsi="Times New Roman" w:cs="Times New Roman"/>
          <w:bCs/>
          <w:sz w:val="24"/>
          <w:szCs w:val="24"/>
        </w:rPr>
        <w:t xml:space="preserve">mediteranske voćne muhe </w:t>
      </w:r>
      <w:r>
        <w:rPr>
          <w:rFonts w:ascii="Times New Roman" w:hAnsi="Times New Roman" w:cs="Times New Roman"/>
          <w:bCs/>
          <w:sz w:val="24"/>
          <w:szCs w:val="24"/>
        </w:rPr>
        <w:t>razvijene iz</w:t>
      </w:r>
      <w:r w:rsidR="00AE1B09">
        <w:rPr>
          <w:rFonts w:ascii="Times New Roman" w:hAnsi="Times New Roman" w:cs="Times New Roman"/>
          <w:bCs/>
          <w:sz w:val="24"/>
          <w:szCs w:val="24"/>
        </w:rPr>
        <w:t xml:space="preserve"> različit</w:t>
      </w:r>
      <w:r>
        <w:rPr>
          <w:rFonts w:ascii="Times New Roman" w:hAnsi="Times New Roman" w:cs="Times New Roman"/>
          <w:bCs/>
          <w:sz w:val="24"/>
          <w:szCs w:val="24"/>
        </w:rPr>
        <w:t>ih</w:t>
      </w:r>
      <w:r w:rsidR="00AE1B09">
        <w:rPr>
          <w:rFonts w:ascii="Times New Roman" w:hAnsi="Times New Roman" w:cs="Times New Roman"/>
          <w:bCs/>
          <w:sz w:val="24"/>
          <w:szCs w:val="24"/>
        </w:rPr>
        <w:t xml:space="preserve"> domaćina (breskva, smokva i mandarina)</w:t>
      </w:r>
      <w:r>
        <w:rPr>
          <w:rFonts w:ascii="Times New Roman" w:hAnsi="Times New Roman" w:cs="Times New Roman"/>
          <w:bCs/>
          <w:sz w:val="24"/>
          <w:szCs w:val="24"/>
        </w:rPr>
        <w:t xml:space="preserve"> s različitih uzgojnih lokacija R</w:t>
      </w:r>
      <w:r w:rsidR="00B11276">
        <w:rPr>
          <w:rFonts w:ascii="Times New Roman" w:hAnsi="Times New Roman" w:cs="Times New Roman"/>
          <w:bCs/>
          <w:sz w:val="24"/>
          <w:szCs w:val="24"/>
        </w:rPr>
        <w:t xml:space="preserve">epublike </w:t>
      </w:r>
      <w:r>
        <w:rPr>
          <w:rFonts w:ascii="Times New Roman" w:hAnsi="Times New Roman" w:cs="Times New Roman"/>
          <w:bCs/>
          <w:sz w:val="24"/>
          <w:szCs w:val="24"/>
        </w:rPr>
        <w:t>H</w:t>
      </w:r>
      <w:r w:rsidR="00B11276">
        <w:rPr>
          <w:rFonts w:ascii="Times New Roman" w:hAnsi="Times New Roman" w:cs="Times New Roman"/>
          <w:bCs/>
          <w:sz w:val="24"/>
          <w:szCs w:val="24"/>
        </w:rPr>
        <w:t>rvatske</w:t>
      </w:r>
      <w:r w:rsidR="00F922CF">
        <w:rPr>
          <w:rFonts w:ascii="Times New Roman" w:hAnsi="Times New Roman" w:cs="Times New Roman"/>
          <w:bCs/>
          <w:sz w:val="24"/>
          <w:szCs w:val="24"/>
        </w:rPr>
        <w:t>.</w:t>
      </w:r>
    </w:p>
    <w:p w14:paraId="2E64DB93" w14:textId="67CB5B2B" w:rsidR="00B11276" w:rsidRDefault="00B11276"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 (ii) </w:t>
      </w:r>
      <w:r w:rsidRPr="00420AAD">
        <w:rPr>
          <w:rFonts w:ascii="Times New Roman" w:hAnsi="Times New Roman" w:cs="Times New Roman"/>
          <w:b/>
          <w:sz w:val="24"/>
          <w:szCs w:val="24"/>
        </w:rPr>
        <w:t xml:space="preserve">opći ciljevi </w:t>
      </w:r>
      <w:r>
        <w:rPr>
          <w:rFonts w:ascii="Times New Roman" w:hAnsi="Times New Roman" w:cs="Times New Roman"/>
          <w:bCs/>
          <w:sz w:val="24"/>
          <w:szCs w:val="24"/>
        </w:rPr>
        <w:t>istraživanja:</w:t>
      </w:r>
    </w:p>
    <w:p w14:paraId="799593A0" w14:textId="377C9277" w:rsidR="00F922CF" w:rsidRDefault="00342DA0"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Utvrditi </w:t>
      </w:r>
      <w:r w:rsidR="00F922CF">
        <w:rPr>
          <w:rFonts w:ascii="Times New Roman" w:hAnsi="Times New Roman" w:cs="Times New Roman"/>
          <w:bCs/>
          <w:sz w:val="24"/>
          <w:szCs w:val="24"/>
        </w:rPr>
        <w:t xml:space="preserve">varijabilnost </w:t>
      </w:r>
      <w:r>
        <w:rPr>
          <w:rFonts w:ascii="Times New Roman" w:hAnsi="Times New Roman" w:cs="Times New Roman"/>
          <w:bCs/>
          <w:sz w:val="24"/>
          <w:szCs w:val="24"/>
        </w:rPr>
        <w:t xml:space="preserve">u obliku krila </w:t>
      </w:r>
      <w:r w:rsidR="00F922CF">
        <w:rPr>
          <w:rFonts w:ascii="Times New Roman" w:hAnsi="Times New Roman" w:cs="Times New Roman"/>
          <w:bCs/>
          <w:sz w:val="24"/>
          <w:szCs w:val="24"/>
        </w:rPr>
        <w:t>između sterilnih i divljih populacija mediteranske voćne muhe</w:t>
      </w:r>
      <w:r>
        <w:rPr>
          <w:rFonts w:ascii="Times New Roman" w:hAnsi="Times New Roman" w:cs="Times New Roman"/>
          <w:bCs/>
          <w:sz w:val="24"/>
          <w:szCs w:val="24"/>
        </w:rPr>
        <w:t xml:space="preserve"> te procijeniti utjecaj na učinkovitost SIT tehnike u suzbijanju ovoga štetnika</w:t>
      </w:r>
      <w:r w:rsidR="00F922CF">
        <w:rPr>
          <w:rFonts w:ascii="Times New Roman" w:hAnsi="Times New Roman" w:cs="Times New Roman"/>
          <w:bCs/>
          <w:sz w:val="24"/>
          <w:szCs w:val="24"/>
        </w:rPr>
        <w:t>.</w:t>
      </w:r>
    </w:p>
    <w:p w14:paraId="04065794" w14:textId="410BB493" w:rsidR="00F922CF" w:rsidRPr="00B1448B" w:rsidRDefault="00342DA0" w:rsidP="009F5B2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Utvrditi </w:t>
      </w:r>
      <w:r w:rsidR="00F922CF">
        <w:rPr>
          <w:rFonts w:ascii="Times New Roman" w:hAnsi="Times New Roman" w:cs="Times New Roman"/>
          <w:bCs/>
          <w:sz w:val="24"/>
          <w:szCs w:val="24"/>
        </w:rPr>
        <w:t>fenotipsk</w:t>
      </w:r>
      <w:r>
        <w:rPr>
          <w:rFonts w:ascii="Times New Roman" w:hAnsi="Times New Roman" w:cs="Times New Roman"/>
          <w:bCs/>
          <w:sz w:val="24"/>
          <w:szCs w:val="24"/>
        </w:rPr>
        <w:t>u</w:t>
      </w:r>
      <w:r w:rsidR="00F922CF">
        <w:rPr>
          <w:rFonts w:ascii="Times New Roman" w:hAnsi="Times New Roman" w:cs="Times New Roman"/>
          <w:bCs/>
          <w:sz w:val="24"/>
          <w:szCs w:val="24"/>
        </w:rPr>
        <w:t xml:space="preserve"> plastičnosti </w:t>
      </w:r>
      <w:r>
        <w:rPr>
          <w:rFonts w:ascii="Times New Roman" w:hAnsi="Times New Roman" w:cs="Times New Roman"/>
          <w:bCs/>
          <w:sz w:val="24"/>
          <w:szCs w:val="24"/>
        </w:rPr>
        <w:t xml:space="preserve">mediteranske voćne muhe </w:t>
      </w:r>
      <w:r w:rsidR="00D50A74">
        <w:rPr>
          <w:rFonts w:ascii="Times New Roman" w:hAnsi="Times New Roman" w:cs="Times New Roman"/>
          <w:bCs/>
          <w:sz w:val="24"/>
          <w:szCs w:val="24"/>
        </w:rPr>
        <w:t xml:space="preserve">te na temelju toga </w:t>
      </w:r>
      <w:r w:rsidR="00F922CF">
        <w:rPr>
          <w:rFonts w:ascii="Times New Roman" w:hAnsi="Times New Roman" w:cs="Times New Roman"/>
          <w:bCs/>
          <w:sz w:val="24"/>
          <w:szCs w:val="24"/>
        </w:rPr>
        <w:t>procijeniti potencijal i mogućnosti širenja ove invazivne vrste na nova područja</w:t>
      </w:r>
      <w:r w:rsidR="00D50A74">
        <w:rPr>
          <w:rFonts w:ascii="Times New Roman" w:hAnsi="Times New Roman" w:cs="Times New Roman"/>
          <w:bCs/>
          <w:sz w:val="24"/>
          <w:szCs w:val="24"/>
        </w:rPr>
        <w:t xml:space="preserve"> (i domaćine)</w:t>
      </w:r>
      <w:r w:rsidR="00F922CF">
        <w:rPr>
          <w:rFonts w:ascii="Times New Roman" w:hAnsi="Times New Roman" w:cs="Times New Roman"/>
          <w:bCs/>
          <w:sz w:val="24"/>
          <w:szCs w:val="24"/>
        </w:rPr>
        <w:t xml:space="preserve">. </w:t>
      </w:r>
    </w:p>
    <w:p w14:paraId="34D12DAC" w14:textId="4B0CDA06" w:rsidR="00CF4734" w:rsidRDefault="00CF4734" w:rsidP="009F5B2A">
      <w:pPr>
        <w:pStyle w:val="Naslov1"/>
        <w:spacing w:line="360" w:lineRule="auto"/>
        <w:rPr>
          <w:rStyle w:val="Hiperveza"/>
          <w:rFonts w:asciiTheme="minorHAnsi" w:eastAsiaTheme="minorHAnsi" w:hAnsiTheme="minorHAnsi" w:cstheme="minorBidi"/>
          <w:b/>
          <w:sz w:val="20"/>
          <w:szCs w:val="20"/>
        </w:rPr>
      </w:pPr>
    </w:p>
    <w:p w14:paraId="4714E9DA" w14:textId="086A8C51" w:rsidR="00CF4734" w:rsidRDefault="00CF4734" w:rsidP="00CF4734"/>
    <w:p w14:paraId="7A95A9E8" w14:textId="1FFF7C92" w:rsidR="00CF4734" w:rsidRDefault="00CF4734" w:rsidP="00CF4734"/>
    <w:p w14:paraId="275AACE1" w14:textId="21C49EC6" w:rsidR="00CF4734" w:rsidRDefault="00CF4734" w:rsidP="00CF4734"/>
    <w:p w14:paraId="0F0BCEA0" w14:textId="77D37514" w:rsidR="00CF4734" w:rsidRDefault="00CF4734" w:rsidP="00CF4734"/>
    <w:p w14:paraId="063F7C20" w14:textId="6E72A790" w:rsidR="00CF4734" w:rsidRDefault="00CF4734" w:rsidP="00CF4734"/>
    <w:p w14:paraId="3F93310E" w14:textId="28BCA705" w:rsidR="00CF4734" w:rsidRDefault="00CF4734" w:rsidP="00CF4734"/>
    <w:p w14:paraId="68602FAC" w14:textId="1FB4A3DD" w:rsidR="00CF4734" w:rsidRDefault="00CF4734" w:rsidP="00CF4734"/>
    <w:p w14:paraId="6FFF0D41" w14:textId="77777777" w:rsidR="00CF4734" w:rsidRPr="00CF4734" w:rsidRDefault="00CF4734" w:rsidP="00CF4734"/>
    <w:p w14:paraId="617D494D" w14:textId="65DB4A4D" w:rsidR="009F0896" w:rsidRPr="0074603B" w:rsidRDefault="00B11276" w:rsidP="0074603B">
      <w:pPr>
        <w:pStyle w:val="Naslov1"/>
        <w:rPr>
          <w:b/>
          <w:bCs/>
          <w:color w:val="auto"/>
        </w:rPr>
      </w:pPr>
      <w:bookmarkStart w:id="17" w:name="_Toc75895359"/>
      <w:r w:rsidRPr="0074603B">
        <w:rPr>
          <w:rFonts w:ascii="Times New Roman" w:hAnsi="Times New Roman" w:cs="Times New Roman"/>
          <w:b/>
          <w:bCs/>
          <w:color w:val="auto"/>
        </w:rPr>
        <w:t>3</w:t>
      </w:r>
      <w:r w:rsidR="00C249EF" w:rsidRPr="0074603B">
        <w:rPr>
          <w:rFonts w:ascii="Times New Roman" w:hAnsi="Times New Roman" w:cs="Times New Roman"/>
          <w:b/>
          <w:bCs/>
          <w:color w:val="auto"/>
        </w:rPr>
        <w:t xml:space="preserve">. </w:t>
      </w:r>
      <w:r w:rsidR="00216CC1" w:rsidRPr="0074603B">
        <w:rPr>
          <w:rFonts w:ascii="Times New Roman" w:hAnsi="Times New Roman" w:cs="Times New Roman"/>
          <w:b/>
          <w:bCs/>
          <w:color w:val="auto"/>
        </w:rPr>
        <w:t>Materijali i metode</w:t>
      </w:r>
      <w:bookmarkEnd w:id="17"/>
      <w:r w:rsidR="0074603B">
        <w:rPr>
          <w:rFonts w:ascii="Times New Roman" w:hAnsi="Times New Roman" w:cs="Times New Roman"/>
          <w:b/>
          <w:bCs/>
          <w:color w:val="auto"/>
        </w:rPr>
        <w:br/>
      </w:r>
    </w:p>
    <w:p w14:paraId="1E71FB8C" w14:textId="55EA93DF" w:rsidR="009F0896" w:rsidRPr="0074603B" w:rsidRDefault="00B11276" w:rsidP="0074603B">
      <w:pPr>
        <w:pStyle w:val="Naslov2"/>
        <w:rPr>
          <w:rFonts w:ascii="Times New Roman" w:hAnsi="Times New Roman" w:cs="Times New Roman"/>
          <w:bCs/>
          <w:color w:val="auto"/>
          <w:sz w:val="28"/>
          <w:szCs w:val="28"/>
        </w:rPr>
      </w:pPr>
      <w:bookmarkStart w:id="18" w:name="_Toc75895360"/>
      <w:r w:rsidRPr="0074603B">
        <w:rPr>
          <w:rFonts w:ascii="Times New Roman" w:hAnsi="Times New Roman" w:cs="Times New Roman"/>
          <w:bCs/>
          <w:color w:val="auto"/>
          <w:sz w:val="28"/>
          <w:szCs w:val="28"/>
        </w:rPr>
        <w:t>3</w:t>
      </w:r>
      <w:r w:rsidR="00C249EF" w:rsidRPr="0074603B">
        <w:rPr>
          <w:rFonts w:ascii="Times New Roman" w:hAnsi="Times New Roman" w:cs="Times New Roman"/>
          <w:bCs/>
          <w:color w:val="auto"/>
          <w:sz w:val="28"/>
          <w:szCs w:val="28"/>
        </w:rPr>
        <w:t xml:space="preserve">.1. </w:t>
      </w:r>
      <w:r w:rsidR="009F0896" w:rsidRPr="0074603B">
        <w:rPr>
          <w:rFonts w:ascii="Times New Roman" w:hAnsi="Times New Roman" w:cs="Times New Roman"/>
          <w:bCs/>
          <w:color w:val="auto"/>
          <w:sz w:val="28"/>
          <w:szCs w:val="28"/>
        </w:rPr>
        <w:t>Lokacije i biljni domaćini</w:t>
      </w:r>
      <w:bookmarkEnd w:id="18"/>
      <w:r w:rsidR="0074603B">
        <w:rPr>
          <w:rFonts w:ascii="Times New Roman" w:hAnsi="Times New Roman" w:cs="Times New Roman"/>
          <w:bCs/>
          <w:color w:val="auto"/>
          <w:sz w:val="28"/>
          <w:szCs w:val="28"/>
        </w:rPr>
        <w:br/>
      </w:r>
    </w:p>
    <w:p w14:paraId="4D8BC926" w14:textId="1E8E595F" w:rsidR="008B19B2" w:rsidRDefault="009F0896" w:rsidP="002E0E55">
      <w:pPr>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Mediteranska voćna muha istraživana u ovome radu </w:t>
      </w:r>
      <w:r w:rsidR="00B11276">
        <w:rPr>
          <w:rFonts w:ascii="Times New Roman" w:hAnsi="Times New Roman" w:cs="Times New Roman"/>
          <w:bCs/>
          <w:sz w:val="24"/>
          <w:szCs w:val="24"/>
        </w:rPr>
        <w:t>razvijena je</w:t>
      </w:r>
      <w:r>
        <w:rPr>
          <w:rFonts w:ascii="Times New Roman" w:hAnsi="Times New Roman" w:cs="Times New Roman"/>
          <w:bCs/>
          <w:sz w:val="24"/>
          <w:szCs w:val="24"/>
        </w:rPr>
        <w:t xml:space="preserve"> </w:t>
      </w:r>
      <w:r w:rsidR="00D50A74">
        <w:rPr>
          <w:rFonts w:ascii="Times New Roman" w:hAnsi="Times New Roman" w:cs="Times New Roman"/>
          <w:bCs/>
          <w:sz w:val="24"/>
          <w:szCs w:val="24"/>
        </w:rPr>
        <w:t>iz zaraženih plodova tri</w:t>
      </w:r>
      <w:r>
        <w:rPr>
          <w:rFonts w:ascii="Times New Roman" w:hAnsi="Times New Roman" w:cs="Times New Roman"/>
          <w:bCs/>
          <w:sz w:val="24"/>
          <w:szCs w:val="24"/>
        </w:rPr>
        <w:t xml:space="preserve"> različita biljna domaćina; breskva, smokva i mandarina. </w:t>
      </w:r>
      <w:r w:rsidR="00D50A74">
        <w:rPr>
          <w:rFonts w:ascii="Times New Roman" w:hAnsi="Times New Roman" w:cs="Times New Roman"/>
          <w:bCs/>
          <w:sz w:val="24"/>
          <w:szCs w:val="24"/>
        </w:rPr>
        <w:t>Navedene voćne vrste su odabrane jer na njima mediteranska voćna muha pričinjava</w:t>
      </w:r>
      <w:r>
        <w:rPr>
          <w:rFonts w:ascii="Times New Roman" w:hAnsi="Times New Roman" w:cs="Times New Roman"/>
          <w:bCs/>
          <w:sz w:val="24"/>
          <w:szCs w:val="24"/>
        </w:rPr>
        <w:t xml:space="preserve"> najveće štete i gubitke prinosa na našem području. Populacije mediteranske </w:t>
      </w:r>
      <w:r w:rsidR="00B11276">
        <w:rPr>
          <w:rFonts w:ascii="Times New Roman" w:hAnsi="Times New Roman" w:cs="Times New Roman"/>
          <w:bCs/>
          <w:sz w:val="24"/>
          <w:szCs w:val="24"/>
        </w:rPr>
        <w:t xml:space="preserve">voćne </w:t>
      </w:r>
      <w:r>
        <w:rPr>
          <w:rFonts w:ascii="Times New Roman" w:hAnsi="Times New Roman" w:cs="Times New Roman"/>
          <w:bCs/>
          <w:sz w:val="24"/>
          <w:szCs w:val="24"/>
        </w:rPr>
        <w:t xml:space="preserve">muhe prikupljene su </w:t>
      </w:r>
      <w:r w:rsidR="00D50A74">
        <w:rPr>
          <w:rFonts w:ascii="Times New Roman" w:hAnsi="Times New Roman" w:cs="Times New Roman"/>
          <w:bCs/>
          <w:sz w:val="24"/>
          <w:szCs w:val="24"/>
        </w:rPr>
        <w:t>s</w:t>
      </w:r>
      <w:r>
        <w:rPr>
          <w:rFonts w:ascii="Times New Roman" w:hAnsi="Times New Roman" w:cs="Times New Roman"/>
          <w:bCs/>
          <w:sz w:val="24"/>
          <w:szCs w:val="24"/>
        </w:rPr>
        <w:t xml:space="preserve"> ukupno</w:t>
      </w:r>
      <w:r w:rsidR="008E4506">
        <w:rPr>
          <w:rFonts w:ascii="Times New Roman" w:hAnsi="Times New Roman" w:cs="Times New Roman"/>
          <w:bCs/>
          <w:sz w:val="24"/>
          <w:szCs w:val="24"/>
        </w:rPr>
        <w:t xml:space="preserve"> devet</w:t>
      </w:r>
      <w:r>
        <w:rPr>
          <w:rFonts w:ascii="Times New Roman" w:hAnsi="Times New Roman" w:cs="Times New Roman"/>
          <w:bCs/>
          <w:sz w:val="24"/>
          <w:szCs w:val="24"/>
        </w:rPr>
        <w:t xml:space="preserve"> lokalit</w:t>
      </w:r>
      <w:r w:rsidR="00C230A3">
        <w:rPr>
          <w:rFonts w:ascii="Times New Roman" w:hAnsi="Times New Roman" w:cs="Times New Roman"/>
          <w:bCs/>
          <w:sz w:val="24"/>
          <w:szCs w:val="24"/>
        </w:rPr>
        <w:t>eta na kojima vladaju slični pedo</w:t>
      </w:r>
      <w:r w:rsidR="007F2196">
        <w:rPr>
          <w:rFonts w:ascii="Times New Roman" w:hAnsi="Times New Roman" w:cs="Times New Roman"/>
          <w:bCs/>
          <w:sz w:val="24"/>
          <w:szCs w:val="24"/>
        </w:rPr>
        <w:t>-</w:t>
      </w:r>
      <w:r w:rsidR="00C230A3">
        <w:rPr>
          <w:rFonts w:ascii="Times New Roman" w:hAnsi="Times New Roman" w:cs="Times New Roman"/>
          <w:bCs/>
          <w:sz w:val="24"/>
          <w:szCs w:val="24"/>
        </w:rPr>
        <w:t>klimatski uvjeti</w:t>
      </w:r>
      <w:r w:rsidR="00620E54">
        <w:rPr>
          <w:rFonts w:ascii="Times New Roman" w:hAnsi="Times New Roman" w:cs="Times New Roman"/>
          <w:bCs/>
          <w:sz w:val="24"/>
          <w:szCs w:val="24"/>
        </w:rPr>
        <w:t xml:space="preserve"> (slika 10</w:t>
      </w:r>
      <w:r w:rsidR="00CF4734">
        <w:rPr>
          <w:rFonts w:ascii="Times New Roman" w:hAnsi="Times New Roman" w:cs="Times New Roman"/>
          <w:bCs/>
          <w:sz w:val="24"/>
          <w:szCs w:val="24"/>
        </w:rPr>
        <w:t xml:space="preserve"> i tablica 1). </w:t>
      </w:r>
      <w:r>
        <w:rPr>
          <w:rFonts w:ascii="Times New Roman" w:hAnsi="Times New Roman" w:cs="Times New Roman"/>
          <w:bCs/>
          <w:sz w:val="24"/>
          <w:szCs w:val="24"/>
        </w:rPr>
        <w:t xml:space="preserve">U radu su </w:t>
      </w:r>
      <w:r w:rsidR="00D50A74">
        <w:rPr>
          <w:rFonts w:ascii="Times New Roman" w:hAnsi="Times New Roman" w:cs="Times New Roman"/>
          <w:bCs/>
          <w:sz w:val="24"/>
          <w:szCs w:val="24"/>
        </w:rPr>
        <w:t>korištene</w:t>
      </w:r>
      <w:r>
        <w:rPr>
          <w:rFonts w:ascii="Times New Roman" w:hAnsi="Times New Roman" w:cs="Times New Roman"/>
          <w:bCs/>
          <w:sz w:val="24"/>
          <w:szCs w:val="24"/>
        </w:rPr>
        <w:t xml:space="preserve"> </w:t>
      </w:r>
      <w:r w:rsidR="00C230A3">
        <w:rPr>
          <w:rFonts w:ascii="Times New Roman" w:hAnsi="Times New Roman" w:cs="Times New Roman"/>
          <w:bCs/>
          <w:sz w:val="24"/>
          <w:szCs w:val="24"/>
        </w:rPr>
        <w:t xml:space="preserve">i </w:t>
      </w:r>
      <w:r>
        <w:rPr>
          <w:rFonts w:ascii="Times New Roman" w:hAnsi="Times New Roman" w:cs="Times New Roman"/>
          <w:bCs/>
          <w:sz w:val="24"/>
          <w:szCs w:val="24"/>
        </w:rPr>
        <w:t>sterilne jedink</w:t>
      </w:r>
      <w:r w:rsidR="00C230A3">
        <w:rPr>
          <w:rFonts w:ascii="Times New Roman" w:hAnsi="Times New Roman" w:cs="Times New Roman"/>
          <w:bCs/>
          <w:sz w:val="24"/>
          <w:szCs w:val="24"/>
        </w:rPr>
        <w:t>e muhe uzgojene u laboratorijskim uvjetima.</w:t>
      </w:r>
    </w:p>
    <w:p w14:paraId="06B096CB" w14:textId="77777777" w:rsidR="008B19B2" w:rsidRDefault="008B19B2" w:rsidP="001F0BCF">
      <w:pPr>
        <w:spacing w:line="276"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14:anchorId="3E00309B" wp14:editId="3FAE58B8">
            <wp:extent cx="5718933" cy="351155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6-10 at 00.16.55.jpeg"/>
                    <pic:cNvPicPr/>
                  </pic:nvPicPr>
                  <pic:blipFill rotWithShape="1">
                    <a:blip r:embed="rId26">
                      <a:extLst>
                        <a:ext uri="{28A0092B-C50C-407E-A947-70E740481C1C}">
                          <a14:useLocalDpi xmlns:a14="http://schemas.microsoft.com/office/drawing/2010/main" val="0"/>
                        </a:ext>
                      </a:extLst>
                    </a:blip>
                    <a:srcRect l="22090" t="48576" r="5025" b="6471"/>
                    <a:stretch/>
                  </pic:blipFill>
                  <pic:spPr bwMode="auto">
                    <a:xfrm>
                      <a:off x="0" y="0"/>
                      <a:ext cx="5723602" cy="3514417"/>
                    </a:xfrm>
                    <a:prstGeom prst="rect">
                      <a:avLst/>
                    </a:prstGeom>
                    <a:ln>
                      <a:noFill/>
                    </a:ln>
                    <a:extLst>
                      <a:ext uri="{53640926-AAD7-44D8-BBD7-CCE9431645EC}">
                        <a14:shadowObscured xmlns:a14="http://schemas.microsoft.com/office/drawing/2010/main"/>
                      </a:ext>
                    </a:extLst>
                  </pic:spPr>
                </pic:pic>
              </a:graphicData>
            </a:graphic>
          </wp:inline>
        </w:drawing>
      </w:r>
    </w:p>
    <w:p w14:paraId="192FCBE0" w14:textId="15BE4AAD" w:rsidR="00CF4734" w:rsidRPr="00CF4734" w:rsidRDefault="00620E54" w:rsidP="00CF4734">
      <w:pPr>
        <w:spacing w:after="0" w:line="276" w:lineRule="auto"/>
        <w:jc w:val="center"/>
        <w:rPr>
          <w:rFonts w:ascii="Times New Roman" w:hAnsi="Times New Roman" w:cs="Times New Roman"/>
          <w:bCs/>
        </w:rPr>
      </w:pPr>
      <w:r>
        <w:rPr>
          <w:rFonts w:ascii="Times New Roman" w:hAnsi="Times New Roman" w:cs="Times New Roman"/>
          <w:b/>
          <w:bCs/>
        </w:rPr>
        <w:t>Slika 10</w:t>
      </w:r>
      <w:r w:rsidR="00CF4734" w:rsidRPr="00CF4734">
        <w:rPr>
          <w:rFonts w:ascii="Times New Roman" w:hAnsi="Times New Roman" w:cs="Times New Roman"/>
          <w:b/>
          <w:bCs/>
        </w:rPr>
        <w:t>.</w:t>
      </w:r>
      <w:r w:rsidR="00CF4734" w:rsidRPr="00CF4734">
        <w:rPr>
          <w:rFonts w:ascii="Times New Roman" w:hAnsi="Times New Roman" w:cs="Times New Roman"/>
          <w:bCs/>
        </w:rPr>
        <w:t xml:space="preserve"> </w:t>
      </w:r>
      <w:r w:rsidR="008B19B2" w:rsidRPr="00CF4734">
        <w:rPr>
          <w:rFonts w:ascii="Times New Roman" w:hAnsi="Times New Roman" w:cs="Times New Roman"/>
          <w:bCs/>
        </w:rPr>
        <w:t xml:space="preserve">Geografski prikaz lokacija i biljnih domaćina u iz kojih su istraživane populacije uzorkovane </w:t>
      </w:r>
    </w:p>
    <w:p w14:paraId="3F959102" w14:textId="5AA5796A" w:rsidR="008B19B2" w:rsidRPr="00CF4734" w:rsidRDefault="008B19B2" w:rsidP="00CF4734">
      <w:pPr>
        <w:spacing w:after="0" w:line="276" w:lineRule="auto"/>
        <w:jc w:val="center"/>
        <w:rPr>
          <w:rFonts w:ascii="Times New Roman" w:hAnsi="Times New Roman" w:cs="Times New Roman"/>
          <w:bCs/>
        </w:rPr>
      </w:pPr>
      <w:r w:rsidRPr="00CF4734">
        <w:rPr>
          <w:rFonts w:ascii="Times New Roman" w:hAnsi="Times New Roman" w:cs="Times New Roman"/>
          <w:bCs/>
        </w:rPr>
        <w:t>(izradio Ninčević</w:t>
      </w:r>
      <w:r w:rsidR="00D50A74" w:rsidRPr="00CF4734">
        <w:rPr>
          <w:rFonts w:ascii="Times New Roman" w:hAnsi="Times New Roman" w:cs="Times New Roman"/>
          <w:bCs/>
        </w:rPr>
        <w:t>, P., 2021</w:t>
      </w:r>
      <w:r w:rsidRPr="00CF4734">
        <w:rPr>
          <w:rFonts w:ascii="Times New Roman" w:hAnsi="Times New Roman" w:cs="Times New Roman"/>
          <w:bCs/>
        </w:rPr>
        <w:t>)</w:t>
      </w:r>
    </w:p>
    <w:p w14:paraId="71ABA9BC" w14:textId="77777777" w:rsidR="002D7C01" w:rsidRDefault="002D7C01" w:rsidP="001F0BCF">
      <w:pPr>
        <w:spacing w:line="276" w:lineRule="auto"/>
        <w:jc w:val="center"/>
        <w:rPr>
          <w:rFonts w:ascii="Times New Roman" w:hAnsi="Times New Roman" w:cs="Times New Roman"/>
          <w:bCs/>
          <w:sz w:val="20"/>
          <w:szCs w:val="20"/>
        </w:rPr>
      </w:pPr>
    </w:p>
    <w:p w14:paraId="1E46B93D" w14:textId="0CF25B98" w:rsidR="007C796A" w:rsidRPr="00CF4734" w:rsidRDefault="00CF4734" w:rsidP="00CF4734">
      <w:pPr>
        <w:spacing w:line="276" w:lineRule="auto"/>
        <w:jc w:val="center"/>
        <w:rPr>
          <w:rFonts w:ascii="Times New Roman" w:hAnsi="Times New Roman" w:cs="Times New Roman"/>
          <w:bCs/>
        </w:rPr>
      </w:pPr>
      <w:r w:rsidRPr="00CF4734">
        <w:rPr>
          <w:rFonts w:ascii="Times New Roman" w:hAnsi="Times New Roman" w:cs="Times New Roman"/>
          <w:b/>
          <w:bCs/>
        </w:rPr>
        <w:t>Tablica 1.</w:t>
      </w:r>
      <w:r w:rsidRPr="00CF4734">
        <w:rPr>
          <w:rFonts w:ascii="Times New Roman" w:hAnsi="Times New Roman" w:cs="Times New Roman"/>
          <w:bCs/>
        </w:rPr>
        <w:t xml:space="preserve"> </w:t>
      </w:r>
      <w:r w:rsidR="007C796A" w:rsidRPr="00CF4734">
        <w:rPr>
          <w:rFonts w:ascii="Times New Roman" w:hAnsi="Times New Roman" w:cs="Times New Roman"/>
          <w:bCs/>
        </w:rPr>
        <w:t>Prikaz porijekla populacija obzirom na lokaciju, domaćina</w:t>
      </w:r>
      <w:r w:rsidR="00893197" w:rsidRPr="00CF4734">
        <w:rPr>
          <w:rFonts w:ascii="Times New Roman" w:hAnsi="Times New Roman" w:cs="Times New Roman"/>
          <w:bCs/>
        </w:rPr>
        <w:t>, broj jedinki</w:t>
      </w:r>
      <w:r w:rsidR="007C796A" w:rsidRPr="00CF4734">
        <w:rPr>
          <w:rFonts w:ascii="Times New Roman" w:hAnsi="Times New Roman" w:cs="Times New Roman"/>
          <w:bCs/>
        </w:rPr>
        <w:t xml:space="preserve"> i vrijeme razvoja u inficiranim biljnim domaćinima</w:t>
      </w:r>
      <w:r w:rsidR="002D7C01" w:rsidRPr="00CF4734">
        <w:rPr>
          <w:rFonts w:ascii="Times New Roman" w:hAnsi="Times New Roman" w:cs="Times New Roman"/>
          <w:bCs/>
        </w:rPr>
        <w:t xml:space="preserve"> (izradio Ninčević, P., 2021)</w:t>
      </w:r>
    </w:p>
    <w:tbl>
      <w:tblPr>
        <w:tblStyle w:val="Reetkatablice"/>
        <w:tblW w:w="9067" w:type="dxa"/>
        <w:tblLook w:val="04A0" w:firstRow="1" w:lastRow="0" w:firstColumn="1" w:lastColumn="0" w:noHBand="0" w:noVBand="1"/>
      </w:tblPr>
      <w:tblGrid>
        <w:gridCol w:w="1696"/>
        <w:gridCol w:w="1560"/>
        <w:gridCol w:w="1842"/>
        <w:gridCol w:w="3969"/>
      </w:tblGrid>
      <w:tr w:rsidR="00744C9D" w:rsidRPr="002E0E55" w14:paraId="30CE5C83" w14:textId="77777777" w:rsidTr="00420AAD">
        <w:trPr>
          <w:trHeight w:val="383"/>
        </w:trPr>
        <w:tc>
          <w:tcPr>
            <w:tcW w:w="1696" w:type="dxa"/>
          </w:tcPr>
          <w:p w14:paraId="7E78666E"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LOKALITET</w:t>
            </w:r>
          </w:p>
        </w:tc>
        <w:tc>
          <w:tcPr>
            <w:tcW w:w="1560" w:type="dxa"/>
          </w:tcPr>
          <w:p w14:paraId="6BFE94BA"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DOMAĆIN</w:t>
            </w:r>
          </w:p>
        </w:tc>
        <w:tc>
          <w:tcPr>
            <w:tcW w:w="1842" w:type="dxa"/>
          </w:tcPr>
          <w:p w14:paraId="782964AA" w14:textId="376990A1" w:rsidR="00744C9D" w:rsidRPr="002E0E55" w:rsidRDefault="00744C9D" w:rsidP="006A11F7">
            <w:pPr>
              <w:jc w:val="center"/>
              <w:rPr>
                <w:rFonts w:ascii="Times New Roman" w:hAnsi="Times New Roman" w:cs="Times New Roman"/>
              </w:rPr>
            </w:pPr>
            <w:r w:rsidRPr="002E0E55">
              <w:rPr>
                <w:rFonts w:ascii="Times New Roman" w:hAnsi="Times New Roman" w:cs="Times New Roman"/>
              </w:rPr>
              <w:t>UKUPAN BROJ JEDNINKI</w:t>
            </w:r>
          </w:p>
        </w:tc>
        <w:tc>
          <w:tcPr>
            <w:tcW w:w="3969" w:type="dxa"/>
          </w:tcPr>
          <w:p w14:paraId="209C8CB2" w14:textId="03AA3E2D" w:rsidR="00744C9D" w:rsidRPr="002E0E55" w:rsidRDefault="00744C9D" w:rsidP="006A11F7">
            <w:pPr>
              <w:jc w:val="center"/>
              <w:rPr>
                <w:rFonts w:ascii="Times New Roman" w:hAnsi="Times New Roman" w:cs="Times New Roman"/>
              </w:rPr>
            </w:pPr>
            <w:r w:rsidRPr="002E0E55">
              <w:rPr>
                <w:rFonts w:ascii="Times New Roman" w:hAnsi="Times New Roman" w:cs="Times New Roman"/>
              </w:rPr>
              <w:t xml:space="preserve">RAZDOBLJE </w:t>
            </w:r>
            <w:r w:rsidR="00893197" w:rsidRPr="002E0E55">
              <w:rPr>
                <w:rFonts w:ascii="Times New Roman" w:hAnsi="Times New Roman" w:cs="Times New Roman"/>
              </w:rPr>
              <w:t>RAZVOJA MUHA IZ INFICIRANIH</w:t>
            </w:r>
            <w:r w:rsidRPr="002E0E55">
              <w:rPr>
                <w:rFonts w:ascii="Times New Roman" w:hAnsi="Times New Roman" w:cs="Times New Roman"/>
              </w:rPr>
              <w:t xml:space="preserve"> PLODOVA</w:t>
            </w:r>
          </w:p>
        </w:tc>
      </w:tr>
      <w:tr w:rsidR="00744C9D" w:rsidRPr="002E0E55" w14:paraId="18D4335E" w14:textId="77777777" w:rsidTr="00420AAD">
        <w:trPr>
          <w:trHeight w:val="383"/>
        </w:trPr>
        <w:tc>
          <w:tcPr>
            <w:tcW w:w="1696" w:type="dxa"/>
          </w:tcPr>
          <w:p w14:paraId="77BFCAE1" w14:textId="7294072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Sućurac</w:t>
            </w:r>
          </w:p>
        </w:tc>
        <w:tc>
          <w:tcPr>
            <w:tcW w:w="1560" w:type="dxa"/>
          </w:tcPr>
          <w:p w14:paraId="13D709E9"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Smokva</w:t>
            </w:r>
          </w:p>
        </w:tc>
        <w:tc>
          <w:tcPr>
            <w:tcW w:w="1842" w:type="dxa"/>
          </w:tcPr>
          <w:p w14:paraId="2F5020BE" w14:textId="57F6B417" w:rsidR="00744C9D" w:rsidRPr="002E0E55" w:rsidRDefault="00CF4734" w:rsidP="00CB4A2F">
            <w:pPr>
              <w:jc w:val="center"/>
              <w:rPr>
                <w:rFonts w:ascii="Times New Roman" w:hAnsi="Times New Roman" w:cs="Times New Roman"/>
              </w:rPr>
            </w:pPr>
            <w:r w:rsidRPr="002E0E55">
              <w:rPr>
                <w:rFonts w:ascii="Times New Roman" w:hAnsi="Times New Roman" w:cs="Times New Roman"/>
              </w:rPr>
              <w:t>40</w:t>
            </w:r>
          </w:p>
        </w:tc>
        <w:tc>
          <w:tcPr>
            <w:tcW w:w="3969" w:type="dxa"/>
          </w:tcPr>
          <w:p w14:paraId="3BA3DFF9" w14:textId="6707BFA6" w:rsidR="00744C9D" w:rsidRPr="002E0E55" w:rsidRDefault="00744C9D" w:rsidP="00CB4A2F">
            <w:pPr>
              <w:jc w:val="center"/>
              <w:rPr>
                <w:rFonts w:ascii="Times New Roman" w:hAnsi="Times New Roman" w:cs="Times New Roman"/>
              </w:rPr>
            </w:pPr>
            <w:r w:rsidRPr="002E0E55">
              <w:rPr>
                <w:rFonts w:ascii="Times New Roman" w:hAnsi="Times New Roman" w:cs="Times New Roman"/>
              </w:rPr>
              <w:t>10.10. - 26.10.2020.</w:t>
            </w:r>
          </w:p>
        </w:tc>
      </w:tr>
      <w:tr w:rsidR="00744C9D" w:rsidRPr="002E0E55" w14:paraId="4C2B02A2" w14:textId="77777777" w:rsidTr="00420AAD">
        <w:trPr>
          <w:trHeight w:val="373"/>
        </w:trPr>
        <w:tc>
          <w:tcPr>
            <w:tcW w:w="1696" w:type="dxa"/>
          </w:tcPr>
          <w:p w14:paraId="1FC363CF"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Hvar</w:t>
            </w:r>
          </w:p>
        </w:tc>
        <w:tc>
          <w:tcPr>
            <w:tcW w:w="1560" w:type="dxa"/>
          </w:tcPr>
          <w:p w14:paraId="25D8BAB1"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Smokva</w:t>
            </w:r>
          </w:p>
        </w:tc>
        <w:tc>
          <w:tcPr>
            <w:tcW w:w="1842" w:type="dxa"/>
          </w:tcPr>
          <w:p w14:paraId="460E9AAD" w14:textId="31823561" w:rsidR="00744C9D" w:rsidRPr="002E0E55" w:rsidRDefault="00CF4734" w:rsidP="00CB4A2F">
            <w:pPr>
              <w:jc w:val="center"/>
              <w:rPr>
                <w:rFonts w:ascii="Times New Roman" w:hAnsi="Times New Roman" w:cs="Times New Roman"/>
              </w:rPr>
            </w:pPr>
            <w:r w:rsidRPr="002E0E55">
              <w:rPr>
                <w:rFonts w:ascii="Times New Roman" w:hAnsi="Times New Roman" w:cs="Times New Roman"/>
              </w:rPr>
              <w:t>40</w:t>
            </w:r>
          </w:p>
        </w:tc>
        <w:tc>
          <w:tcPr>
            <w:tcW w:w="3969" w:type="dxa"/>
          </w:tcPr>
          <w:p w14:paraId="067EDE83" w14:textId="3004DFE8" w:rsidR="00744C9D" w:rsidRPr="002E0E55" w:rsidRDefault="00744C9D" w:rsidP="00CB4A2F">
            <w:pPr>
              <w:jc w:val="center"/>
              <w:rPr>
                <w:rFonts w:ascii="Times New Roman" w:hAnsi="Times New Roman" w:cs="Times New Roman"/>
              </w:rPr>
            </w:pPr>
            <w:r w:rsidRPr="002E0E55">
              <w:rPr>
                <w:rFonts w:ascii="Times New Roman" w:hAnsi="Times New Roman" w:cs="Times New Roman"/>
              </w:rPr>
              <w:t>10.10 - 26.10.2020.</w:t>
            </w:r>
          </w:p>
        </w:tc>
      </w:tr>
      <w:tr w:rsidR="00744C9D" w:rsidRPr="002E0E55" w14:paraId="3A8416D9" w14:textId="77777777" w:rsidTr="00420AAD">
        <w:trPr>
          <w:trHeight w:val="383"/>
        </w:trPr>
        <w:tc>
          <w:tcPr>
            <w:tcW w:w="1696" w:type="dxa"/>
          </w:tcPr>
          <w:p w14:paraId="2910DFCA" w14:textId="77777777" w:rsidR="00744C9D" w:rsidRPr="002E0E55" w:rsidRDefault="00744C9D" w:rsidP="00CB4A2F">
            <w:pPr>
              <w:jc w:val="center"/>
              <w:rPr>
                <w:rFonts w:ascii="Times New Roman" w:hAnsi="Times New Roman" w:cs="Times New Roman"/>
              </w:rPr>
            </w:pPr>
            <w:r w:rsidRPr="002E0E55">
              <w:rPr>
                <w:rFonts w:ascii="Times New Roman" w:hAnsi="Times New Roman" w:cs="Times New Roman"/>
              </w:rPr>
              <w:t>Podstrana</w:t>
            </w:r>
          </w:p>
        </w:tc>
        <w:tc>
          <w:tcPr>
            <w:tcW w:w="1560" w:type="dxa"/>
          </w:tcPr>
          <w:p w14:paraId="0766012F" w14:textId="32424B30" w:rsidR="00744C9D" w:rsidRPr="002E0E55" w:rsidRDefault="00744C9D" w:rsidP="00CB4A2F">
            <w:pPr>
              <w:jc w:val="center"/>
              <w:rPr>
                <w:rFonts w:ascii="Times New Roman" w:hAnsi="Times New Roman" w:cs="Times New Roman"/>
              </w:rPr>
            </w:pPr>
            <w:r w:rsidRPr="002E0E55">
              <w:rPr>
                <w:rFonts w:ascii="Times New Roman" w:hAnsi="Times New Roman" w:cs="Times New Roman"/>
              </w:rPr>
              <w:t>Smokva</w:t>
            </w:r>
          </w:p>
        </w:tc>
        <w:tc>
          <w:tcPr>
            <w:tcW w:w="1842" w:type="dxa"/>
          </w:tcPr>
          <w:p w14:paraId="69BE5E9D" w14:textId="30F2435A" w:rsidR="00744C9D" w:rsidRPr="002E0E55" w:rsidRDefault="00CF4734" w:rsidP="00CB4A2F">
            <w:pPr>
              <w:jc w:val="center"/>
              <w:rPr>
                <w:rFonts w:ascii="Times New Roman" w:hAnsi="Times New Roman" w:cs="Times New Roman"/>
              </w:rPr>
            </w:pPr>
            <w:r w:rsidRPr="002E0E55">
              <w:rPr>
                <w:rFonts w:ascii="Times New Roman" w:hAnsi="Times New Roman" w:cs="Times New Roman"/>
              </w:rPr>
              <w:t>36</w:t>
            </w:r>
          </w:p>
        </w:tc>
        <w:tc>
          <w:tcPr>
            <w:tcW w:w="3969" w:type="dxa"/>
          </w:tcPr>
          <w:p w14:paraId="6F480F69" w14:textId="3950BF0E" w:rsidR="00744C9D" w:rsidRPr="002E0E55" w:rsidRDefault="00744C9D" w:rsidP="00CB4A2F">
            <w:pPr>
              <w:jc w:val="center"/>
              <w:rPr>
                <w:rFonts w:ascii="Times New Roman" w:hAnsi="Times New Roman" w:cs="Times New Roman"/>
              </w:rPr>
            </w:pPr>
            <w:r w:rsidRPr="002E0E55">
              <w:rPr>
                <w:rFonts w:ascii="Times New Roman" w:hAnsi="Times New Roman" w:cs="Times New Roman"/>
              </w:rPr>
              <w:t>10.10 - 28.10.2020.</w:t>
            </w:r>
          </w:p>
        </w:tc>
      </w:tr>
      <w:tr w:rsidR="00744C9D" w:rsidRPr="002E0E55" w14:paraId="7233A151" w14:textId="77777777" w:rsidTr="00420AAD">
        <w:trPr>
          <w:trHeight w:val="383"/>
        </w:trPr>
        <w:tc>
          <w:tcPr>
            <w:tcW w:w="1696" w:type="dxa"/>
          </w:tcPr>
          <w:p w14:paraId="45EC83C6" w14:textId="328F1936" w:rsidR="00744C9D" w:rsidRPr="002E0E55" w:rsidRDefault="00744C9D" w:rsidP="006A11F7">
            <w:pPr>
              <w:jc w:val="center"/>
              <w:rPr>
                <w:rFonts w:ascii="Times New Roman" w:hAnsi="Times New Roman" w:cs="Times New Roman"/>
              </w:rPr>
            </w:pPr>
            <w:r w:rsidRPr="002E0E55">
              <w:rPr>
                <w:rFonts w:ascii="Times New Roman" w:hAnsi="Times New Roman" w:cs="Times New Roman"/>
              </w:rPr>
              <w:t>Opuzen</w:t>
            </w:r>
          </w:p>
        </w:tc>
        <w:tc>
          <w:tcPr>
            <w:tcW w:w="1560" w:type="dxa"/>
          </w:tcPr>
          <w:p w14:paraId="1D8825D6" w14:textId="098F47DD" w:rsidR="00744C9D" w:rsidRPr="002E0E55" w:rsidRDefault="00744C9D" w:rsidP="006A11F7">
            <w:pPr>
              <w:jc w:val="center"/>
              <w:rPr>
                <w:rFonts w:ascii="Times New Roman" w:hAnsi="Times New Roman" w:cs="Times New Roman"/>
              </w:rPr>
            </w:pPr>
            <w:r w:rsidRPr="002E0E55">
              <w:rPr>
                <w:rFonts w:ascii="Times New Roman" w:hAnsi="Times New Roman" w:cs="Times New Roman"/>
              </w:rPr>
              <w:t>Smokva</w:t>
            </w:r>
          </w:p>
        </w:tc>
        <w:tc>
          <w:tcPr>
            <w:tcW w:w="1842" w:type="dxa"/>
          </w:tcPr>
          <w:p w14:paraId="1670F847" w14:textId="2A0530C0" w:rsidR="00744C9D" w:rsidRPr="002E0E55" w:rsidRDefault="00CF4734" w:rsidP="006A11F7">
            <w:pPr>
              <w:jc w:val="center"/>
              <w:rPr>
                <w:rFonts w:ascii="Times New Roman" w:hAnsi="Times New Roman" w:cs="Times New Roman"/>
              </w:rPr>
            </w:pPr>
            <w:r w:rsidRPr="002E0E55">
              <w:rPr>
                <w:rFonts w:ascii="Times New Roman" w:hAnsi="Times New Roman" w:cs="Times New Roman"/>
              </w:rPr>
              <w:t>31</w:t>
            </w:r>
          </w:p>
        </w:tc>
        <w:tc>
          <w:tcPr>
            <w:tcW w:w="3969" w:type="dxa"/>
          </w:tcPr>
          <w:p w14:paraId="0B205398" w14:textId="4740A7C4" w:rsidR="00744C9D" w:rsidRPr="002E0E55" w:rsidRDefault="00744C9D" w:rsidP="006A11F7">
            <w:pPr>
              <w:jc w:val="center"/>
              <w:rPr>
                <w:rFonts w:ascii="Times New Roman" w:hAnsi="Times New Roman" w:cs="Times New Roman"/>
              </w:rPr>
            </w:pPr>
            <w:r w:rsidRPr="002E0E55">
              <w:rPr>
                <w:rFonts w:ascii="Times New Roman" w:hAnsi="Times New Roman" w:cs="Times New Roman"/>
              </w:rPr>
              <w:t>27.08. - 8.09.2020.</w:t>
            </w:r>
          </w:p>
        </w:tc>
      </w:tr>
      <w:tr w:rsidR="00744C9D" w:rsidRPr="002E0E55" w14:paraId="2EEC2411" w14:textId="77777777" w:rsidTr="00420AAD">
        <w:trPr>
          <w:trHeight w:val="373"/>
        </w:trPr>
        <w:tc>
          <w:tcPr>
            <w:tcW w:w="1696" w:type="dxa"/>
          </w:tcPr>
          <w:p w14:paraId="41C09BFC" w14:textId="77777777" w:rsidR="00744C9D" w:rsidRPr="002E0E55" w:rsidRDefault="00744C9D" w:rsidP="006A11F7">
            <w:pPr>
              <w:jc w:val="center"/>
              <w:rPr>
                <w:rFonts w:ascii="Times New Roman" w:hAnsi="Times New Roman" w:cs="Times New Roman"/>
              </w:rPr>
            </w:pPr>
            <w:r w:rsidRPr="002E0E55">
              <w:rPr>
                <w:rFonts w:ascii="Times New Roman" w:hAnsi="Times New Roman" w:cs="Times New Roman"/>
              </w:rPr>
              <w:t>Opuzen</w:t>
            </w:r>
          </w:p>
        </w:tc>
        <w:tc>
          <w:tcPr>
            <w:tcW w:w="1560" w:type="dxa"/>
          </w:tcPr>
          <w:p w14:paraId="152CDA42" w14:textId="77777777" w:rsidR="00744C9D" w:rsidRPr="002E0E55" w:rsidRDefault="00744C9D" w:rsidP="006A11F7">
            <w:pPr>
              <w:jc w:val="center"/>
              <w:rPr>
                <w:rFonts w:ascii="Times New Roman" w:hAnsi="Times New Roman" w:cs="Times New Roman"/>
              </w:rPr>
            </w:pPr>
            <w:r w:rsidRPr="002E0E55">
              <w:rPr>
                <w:rFonts w:ascii="Times New Roman" w:hAnsi="Times New Roman" w:cs="Times New Roman"/>
              </w:rPr>
              <w:t>Breskva</w:t>
            </w:r>
          </w:p>
        </w:tc>
        <w:tc>
          <w:tcPr>
            <w:tcW w:w="1842" w:type="dxa"/>
          </w:tcPr>
          <w:p w14:paraId="764C66FD" w14:textId="4A14C57E" w:rsidR="00744C9D" w:rsidRPr="002E0E55" w:rsidRDefault="00CF4734" w:rsidP="006A11F7">
            <w:pPr>
              <w:jc w:val="center"/>
              <w:rPr>
                <w:rFonts w:ascii="Times New Roman" w:hAnsi="Times New Roman" w:cs="Times New Roman"/>
              </w:rPr>
            </w:pPr>
            <w:r w:rsidRPr="002E0E55">
              <w:rPr>
                <w:rFonts w:ascii="Times New Roman" w:hAnsi="Times New Roman" w:cs="Times New Roman"/>
              </w:rPr>
              <w:t>40</w:t>
            </w:r>
          </w:p>
        </w:tc>
        <w:tc>
          <w:tcPr>
            <w:tcW w:w="3969" w:type="dxa"/>
          </w:tcPr>
          <w:p w14:paraId="74BDC2EE" w14:textId="06F168C1" w:rsidR="00744C9D" w:rsidRPr="002E0E55" w:rsidRDefault="00744C9D" w:rsidP="006A11F7">
            <w:pPr>
              <w:jc w:val="center"/>
              <w:rPr>
                <w:rFonts w:ascii="Times New Roman" w:hAnsi="Times New Roman" w:cs="Times New Roman"/>
              </w:rPr>
            </w:pPr>
            <w:r w:rsidRPr="002E0E55">
              <w:rPr>
                <w:rFonts w:ascii="Times New Roman" w:hAnsi="Times New Roman" w:cs="Times New Roman"/>
              </w:rPr>
              <w:t>13.07. - 27.07.2020.</w:t>
            </w:r>
          </w:p>
        </w:tc>
      </w:tr>
      <w:tr w:rsidR="00744C9D" w:rsidRPr="002E0E55" w14:paraId="0CBFC1E2" w14:textId="77777777" w:rsidTr="00420AAD">
        <w:trPr>
          <w:trHeight w:val="383"/>
        </w:trPr>
        <w:tc>
          <w:tcPr>
            <w:tcW w:w="1696" w:type="dxa"/>
          </w:tcPr>
          <w:p w14:paraId="11E17E82" w14:textId="2DB66FA6" w:rsidR="00744C9D" w:rsidRPr="002E0E55" w:rsidRDefault="00744C9D" w:rsidP="006A11F7">
            <w:pPr>
              <w:jc w:val="center"/>
              <w:rPr>
                <w:rFonts w:ascii="Times New Roman" w:hAnsi="Times New Roman" w:cs="Times New Roman"/>
              </w:rPr>
            </w:pPr>
            <w:r w:rsidRPr="002E0E55">
              <w:rPr>
                <w:rFonts w:ascii="Times New Roman" w:hAnsi="Times New Roman" w:cs="Times New Roman"/>
              </w:rPr>
              <w:t>Podstrana</w:t>
            </w:r>
          </w:p>
        </w:tc>
        <w:tc>
          <w:tcPr>
            <w:tcW w:w="1560" w:type="dxa"/>
          </w:tcPr>
          <w:p w14:paraId="12BEFE85" w14:textId="3ACAD461" w:rsidR="00744C9D" w:rsidRPr="002E0E55" w:rsidRDefault="00744C9D" w:rsidP="006A11F7">
            <w:pPr>
              <w:jc w:val="center"/>
              <w:rPr>
                <w:rFonts w:ascii="Times New Roman" w:hAnsi="Times New Roman" w:cs="Times New Roman"/>
              </w:rPr>
            </w:pPr>
            <w:r w:rsidRPr="002E0E55">
              <w:rPr>
                <w:rFonts w:ascii="Times New Roman" w:hAnsi="Times New Roman" w:cs="Times New Roman"/>
              </w:rPr>
              <w:t>Breskva</w:t>
            </w:r>
          </w:p>
        </w:tc>
        <w:tc>
          <w:tcPr>
            <w:tcW w:w="1842" w:type="dxa"/>
          </w:tcPr>
          <w:p w14:paraId="6AC20E74" w14:textId="4CF70C53" w:rsidR="00744C9D" w:rsidRPr="002E0E55" w:rsidRDefault="00CF4734" w:rsidP="006A11F7">
            <w:pPr>
              <w:jc w:val="center"/>
              <w:rPr>
                <w:rFonts w:ascii="Times New Roman" w:hAnsi="Times New Roman" w:cs="Times New Roman"/>
              </w:rPr>
            </w:pPr>
            <w:r w:rsidRPr="002E0E55">
              <w:rPr>
                <w:rFonts w:ascii="Times New Roman" w:hAnsi="Times New Roman" w:cs="Times New Roman"/>
              </w:rPr>
              <w:t>39</w:t>
            </w:r>
          </w:p>
        </w:tc>
        <w:tc>
          <w:tcPr>
            <w:tcW w:w="3969" w:type="dxa"/>
          </w:tcPr>
          <w:p w14:paraId="4436FE1F" w14:textId="6C17DE8F" w:rsidR="00744C9D" w:rsidRPr="002E0E55" w:rsidRDefault="00744C9D" w:rsidP="006A11F7">
            <w:pPr>
              <w:jc w:val="center"/>
              <w:rPr>
                <w:rFonts w:ascii="Times New Roman" w:hAnsi="Times New Roman" w:cs="Times New Roman"/>
              </w:rPr>
            </w:pPr>
            <w:r w:rsidRPr="002E0E55">
              <w:rPr>
                <w:rFonts w:ascii="Times New Roman" w:hAnsi="Times New Roman" w:cs="Times New Roman"/>
              </w:rPr>
              <w:t>1.09. - 7.09.2020.</w:t>
            </w:r>
          </w:p>
        </w:tc>
      </w:tr>
      <w:tr w:rsidR="00744C9D" w:rsidRPr="002E0E55" w14:paraId="346D8222" w14:textId="77777777" w:rsidTr="00420AAD">
        <w:trPr>
          <w:trHeight w:val="383"/>
        </w:trPr>
        <w:tc>
          <w:tcPr>
            <w:tcW w:w="1696" w:type="dxa"/>
          </w:tcPr>
          <w:p w14:paraId="337DADAE" w14:textId="351C74DC" w:rsidR="00744C9D" w:rsidRPr="002E0E55" w:rsidRDefault="00744C9D" w:rsidP="006A11F7">
            <w:pPr>
              <w:jc w:val="center"/>
              <w:rPr>
                <w:rFonts w:ascii="Times New Roman" w:hAnsi="Times New Roman" w:cs="Times New Roman"/>
              </w:rPr>
            </w:pPr>
            <w:r w:rsidRPr="002E0E55">
              <w:rPr>
                <w:rFonts w:ascii="Times New Roman" w:hAnsi="Times New Roman" w:cs="Times New Roman"/>
              </w:rPr>
              <w:t xml:space="preserve">Pelješac </w:t>
            </w:r>
          </w:p>
        </w:tc>
        <w:tc>
          <w:tcPr>
            <w:tcW w:w="1560" w:type="dxa"/>
          </w:tcPr>
          <w:p w14:paraId="777CB6FC" w14:textId="697D771B" w:rsidR="00744C9D" w:rsidRPr="002E0E55" w:rsidRDefault="00744C9D" w:rsidP="006A11F7">
            <w:pPr>
              <w:jc w:val="center"/>
              <w:rPr>
                <w:rFonts w:ascii="Times New Roman" w:hAnsi="Times New Roman" w:cs="Times New Roman"/>
              </w:rPr>
            </w:pPr>
            <w:r w:rsidRPr="002E0E55">
              <w:rPr>
                <w:rFonts w:ascii="Times New Roman" w:hAnsi="Times New Roman" w:cs="Times New Roman"/>
              </w:rPr>
              <w:t>Mandarina</w:t>
            </w:r>
          </w:p>
        </w:tc>
        <w:tc>
          <w:tcPr>
            <w:tcW w:w="1842" w:type="dxa"/>
          </w:tcPr>
          <w:p w14:paraId="004B9AAE" w14:textId="51D57BE6" w:rsidR="00744C9D" w:rsidRPr="002E0E55" w:rsidRDefault="00CF4734" w:rsidP="006A11F7">
            <w:pPr>
              <w:jc w:val="center"/>
              <w:rPr>
                <w:rFonts w:ascii="Times New Roman" w:hAnsi="Times New Roman" w:cs="Times New Roman"/>
              </w:rPr>
            </w:pPr>
            <w:r w:rsidRPr="002E0E55">
              <w:rPr>
                <w:rFonts w:ascii="Times New Roman" w:hAnsi="Times New Roman" w:cs="Times New Roman"/>
              </w:rPr>
              <w:t>40</w:t>
            </w:r>
          </w:p>
        </w:tc>
        <w:tc>
          <w:tcPr>
            <w:tcW w:w="3969" w:type="dxa"/>
          </w:tcPr>
          <w:p w14:paraId="0684EC65" w14:textId="31B177BF" w:rsidR="00744C9D" w:rsidRPr="002E0E55" w:rsidRDefault="00744C9D" w:rsidP="006A11F7">
            <w:pPr>
              <w:jc w:val="center"/>
              <w:rPr>
                <w:rFonts w:ascii="Times New Roman" w:hAnsi="Times New Roman" w:cs="Times New Roman"/>
              </w:rPr>
            </w:pPr>
            <w:r w:rsidRPr="002E0E55">
              <w:rPr>
                <w:rFonts w:ascii="Times New Roman" w:hAnsi="Times New Roman" w:cs="Times New Roman"/>
              </w:rPr>
              <w:t>10. - 28.11.2020.</w:t>
            </w:r>
          </w:p>
        </w:tc>
      </w:tr>
      <w:tr w:rsidR="00744C9D" w:rsidRPr="002E0E55" w14:paraId="5C03E7D6" w14:textId="77777777" w:rsidTr="00420AAD">
        <w:trPr>
          <w:trHeight w:val="383"/>
        </w:trPr>
        <w:tc>
          <w:tcPr>
            <w:tcW w:w="1696" w:type="dxa"/>
          </w:tcPr>
          <w:p w14:paraId="682628F7" w14:textId="17E8D78E" w:rsidR="00744C9D" w:rsidRPr="002E0E55" w:rsidRDefault="00CF4734" w:rsidP="006A11F7">
            <w:pPr>
              <w:jc w:val="center"/>
              <w:rPr>
                <w:rFonts w:ascii="Times New Roman" w:hAnsi="Times New Roman" w:cs="Times New Roman"/>
              </w:rPr>
            </w:pPr>
            <w:r w:rsidRPr="002E0E55">
              <w:rPr>
                <w:rFonts w:ascii="Times New Roman" w:hAnsi="Times New Roman" w:cs="Times New Roman"/>
              </w:rPr>
              <w:t>Metković</w:t>
            </w:r>
          </w:p>
        </w:tc>
        <w:tc>
          <w:tcPr>
            <w:tcW w:w="1560" w:type="dxa"/>
          </w:tcPr>
          <w:p w14:paraId="1AFE8B09" w14:textId="274323CE" w:rsidR="00744C9D" w:rsidRPr="002E0E55" w:rsidRDefault="00744C9D" w:rsidP="006A11F7">
            <w:pPr>
              <w:jc w:val="center"/>
              <w:rPr>
                <w:rFonts w:ascii="Times New Roman" w:hAnsi="Times New Roman" w:cs="Times New Roman"/>
              </w:rPr>
            </w:pPr>
            <w:r w:rsidRPr="002E0E55">
              <w:rPr>
                <w:rFonts w:ascii="Times New Roman" w:hAnsi="Times New Roman" w:cs="Times New Roman"/>
              </w:rPr>
              <w:t>Mandarina</w:t>
            </w:r>
          </w:p>
        </w:tc>
        <w:tc>
          <w:tcPr>
            <w:tcW w:w="1842" w:type="dxa"/>
          </w:tcPr>
          <w:p w14:paraId="2ACED3B3" w14:textId="1E348252" w:rsidR="00744C9D" w:rsidRPr="002E0E55" w:rsidRDefault="00CF4734" w:rsidP="006A11F7">
            <w:pPr>
              <w:jc w:val="center"/>
              <w:rPr>
                <w:rFonts w:ascii="Times New Roman" w:hAnsi="Times New Roman" w:cs="Times New Roman"/>
              </w:rPr>
            </w:pPr>
            <w:r w:rsidRPr="002E0E55">
              <w:rPr>
                <w:rFonts w:ascii="Times New Roman" w:hAnsi="Times New Roman" w:cs="Times New Roman"/>
              </w:rPr>
              <w:t>40</w:t>
            </w:r>
          </w:p>
        </w:tc>
        <w:tc>
          <w:tcPr>
            <w:tcW w:w="3969" w:type="dxa"/>
          </w:tcPr>
          <w:p w14:paraId="3228A30D" w14:textId="6F79B2D7" w:rsidR="00744C9D" w:rsidRPr="002E0E55" w:rsidRDefault="00744C9D" w:rsidP="006A11F7">
            <w:pPr>
              <w:jc w:val="center"/>
              <w:rPr>
                <w:rFonts w:ascii="Times New Roman" w:hAnsi="Times New Roman" w:cs="Times New Roman"/>
              </w:rPr>
            </w:pPr>
            <w:r w:rsidRPr="002E0E55">
              <w:rPr>
                <w:rFonts w:ascii="Times New Roman" w:hAnsi="Times New Roman" w:cs="Times New Roman"/>
              </w:rPr>
              <w:t>1.11. -14.11.2020.</w:t>
            </w:r>
          </w:p>
        </w:tc>
      </w:tr>
      <w:tr w:rsidR="00744C9D" w:rsidRPr="002E0E55" w14:paraId="5A896FEC" w14:textId="77777777" w:rsidTr="00420AAD">
        <w:trPr>
          <w:trHeight w:val="383"/>
        </w:trPr>
        <w:tc>
          <w:tcPr>
            <w:tcW w:w="1696" w:type="dxa"/>
          </w:tcPr>
          <w:p w14:paraId="001A91F5" w14:textId="7C0CDC62" w:rsidR="00744C9D" w:rsidRPr="002E0E55" w:rsidRDefault="00744C9D" w:rsidP="006A11F7">
            <w:pPr>
              <w:jc w:val="center"/>
              <w:rPr>
                <w:rFonts w:ascii="Times New Roman" w:hAnsi="Times New Roman" w:cs="Times New Roman"/>
              </w:rPr>
            </w:pPr>
            <w:r w:rsidRPr="002E0E55">
              <w:rPr>
                <w:rFonts w:ascii="Times New Roman" w:hAnsi="Times New Roman" w:cs="Times New Roman"/>
              </w:rPr>
              <w:t>Hvar</w:t>
            </w:r>
          </w:p>
        </w:tc>
        <w:tc>
          <w:tcPr>
            <w:tcW w:w="1560" w:type="dxa"/>
          </w:tcPr>
          <w:p w14:paraId="165E1768" w14:textId="7F6E6388" w:rsidR="00744C9D" w:rsidRPr="002E0E55" w:rsidRDefault="00744C9D" w:rsidP="006A11F7">
            <w:pPr>
              <w:jc w:val="center"/>
              <w:rPr>
                <w:rFonts w:ascii="Times New Roman" w:hAnsi="Times New Roman" w:cs="Times New Roman"/>
              </w:rPr>
            </w:pPr>
            <w:r w:rsidRPr="002E0E55">
              <w:rPr>
                <w:rFonts w:ascii="Times New Roman" w:hAnsi="Times New Roman" w:cs="Times New Roman"/>
              </w:rPr>
              <w:t>Mandarina</w:t>
            </w:r>
          </w:p>
        </w:tc>
        <w:tc>
          <w:tcPr>
            <w:tcW w:w="1842" w:type="dxa"/>
          </w:tcPr>
          <w:p w14:paraId="15CECE65" w14:textId="391CB30E" w:rsidR="00744C9D" w:rsidRPr="002E0E55" w:rsidRDefault="00CF4734" w:rsidP="006A11F7">
            <w:pPr>
              <w:jc w:val="center"/>
              <w:rPr>
                <w:rFonts w:ascii="Times New Roman" w:hAnsi="Times New Roman" w:cs="Times New Roman"/>
              </w:rPr>
            </w:pPr>
            <w:r w:rsidRPr="002E0E55">
              <w:rPr>
                <w:rFonts w:ascii="Times New Roman" w:hAnsi="Times New Roman" w:cs="Times New Roman"/>
              </w:rPr>
              <w:t>40</w:t>
            </w:r>
          </w:p>
        </w:tc>
        <w:tc>
          <w:tcPr>
            <w:tcW w:w="3969" w:type="dxa"/>
          </w:tcPr>
          <w:p w14:paraId="32B4BB7D" w14:textId="5B9C49F9" w:rsidR="00744C9D" w:rsidRPr="002E0E55" w:rsidRDefault="00744C9D" w:rsidP="006A11F7">
            <w:pPr>
              <w:jc w:val="center"/>
              <w:rPr>
                <w:rFonts w:ascii="Times New Roman" w:hAnsi="Times New Roman" w:cs="Times New Roman"/>
              </w:rPr>
            </w:pPr>
            <w:r w:rsidRPr="002E0E55">
              <w:rPr>
                <w:rFonts w:ascii="Times New Roman" w:hAnsi="Times New Roman" w:cs="Times New Roman"/>
              </w:rPr>
              <w:t>20.10. - 30.10.2020.</w:t>
            </w:r>
          </w:p>
        </w:tc>
      </w:tr>
      <w:tr w:rsidR="00744C9D" w:rsidRPr="002E0E55" w14:paraId="61B5E828" w14:textId="77777777" w:rsidTr="00420AAD">
        <w:trPr>
          <w:trHeight w:val="383"/>
        </w:trPr>
        <w:tc>
          <w:tcPr>
            <w:tcW w:w="1696" w:type="dxa"/>
          </w:tcPr>
          <w:p w14:paraId="6597A805" w14:textId="352001F1" w:rsidR="00744C9D" w:rsidRPr="002E0E55" w:rsidRDefault="00744C9D" w:rsidP="006A11F7">
            <w:pPr>
              <w:jc w:val="center"/>
              <w:rPr>
                <w:rFonts w:ascii="Times New Roman" w:hAnsi="Times New Roman" w:cs="Times New Roman"/>
              </w:rPr>
            </w:pPr>
            <w:r w:rsidRPr="002E0E55">
              <w:rPr>
                <w:rFonts w:ascii="Times New Roman" w:hAnsi="Times New Roman" w:cs="Times New Roman"/>
              </w:rPr>
              <w:t>Labratorijski uzgoj</w:t>
            </w:r>
          </w:p>
        </w:tc>
        <w:tc>
          <w:tcPr>
            <w:tcW w:w="1560" w:type="dxa"/>
          </w:tcPr>
          <w:p w14:paraId="0615A841" w14:textId="3D913618" w:rsidR="00744C9D" w:rsidRPr="002E0E55" w:rsidRDefault="00744C9D" w:rsidP="006A11F7">
            <w:pPr>
              <w:jc w:val="center"/>
              <w:rPr>
                <w:rFonts w:ascii="Times New Roman" w:hAnsi="Times New Roman" w:cs="Times New Roman"/>
              </w:rPr>
            </w:pPr>
            <w:r w:rsidRPr="002E0E55">
              <w:rPr>
                <w:rFonts w:ascii="Times New Roman" w:hAnsi="Times New Roman" w:cs="Times New Roman"/>
              </w:rPr>
              <w:t>sterilne jedinke</w:t>
            </w:r>
          </w:p>
        </w:tc>
        <w:tc>
          <w:tcPr>
            <w:tcW w:w="1842" w:type="dxa"/>
          </w:tcPr>
          <w:p w14:paraId="1660F42C" w14:textId="1F825E3D" w:rsidR="00744C9D" w:rsidRPr="002E0E55" w:rsidRDefault="00CF4734" w:rsidP="006A11F7">
            <w:pPr>
              <w:jc w:val="center"/>
              <w:rPr>
                <w:rFonts w:ascii="Times New Roman" w:hAnsi="Times New Roman" w:cs="Times New Roman"/>
              </w:rPr>
            </w:pPr>
            <w:r w:rsidRPr="002E0E55">
              <w:rPr>
                <w:rFonts w:ascii="Times New Roman" w:hAnsi="Times New Roman" w:cs="Times New Roman"/>
              </w:rPr>
              <w:t>40</w:t>
            </w:r>
          </w:p>
        </w:tc>
        <w:tc>
          <w:tcPr>
            <w:tcW w:w="3969" w:type="dxa"/>
          </w:tcPr>
          <w:p w14:paraId="07E47053" w14:textId="39D0B29D" w:rsidR="00744C9D" w:rsidRPr="002E0E55" w:rsidRDefault="00744C9D" w:rsidP="006A11F7">
            <w:pPr>
              <w:jc w:val="center"/>
              <w:rPr>
                <w:rFonts w:ascii="Times New Roman" w:hAnsi="Times New Roman" w:cs="Times New Roman"/>
              </w:rPr>
            </w:pPr>
            <w:r w:rsidRPr="002E0E55">
              <w:rPr>
                <w:rFonts w:ascii="Times New Roman" w:hAnsi="Times New Roman" w:cs="Times New Roman"/>
              </w:rPr>
              <w:t>2019.</w:t>
            </w:r>
          </w:p>
        </w:tc>
      </w:tr>
    </w:tbl>
    <w:p w14:paraId="18CBB519" w14:textId="77777777" w:rsidR="006649CA" w:rsidRDefault="006649CA" w:rsidP="001F0BCF">
      <w:pPr>
        <w:spacing w:line="276" w:lineRule="auto"/>
        <w:jc w:val="both"/>
        <w:rPr>
          <w:rFonts w:ascii="Times New Roman" w:hAnsi="Times New Roman" w:cs="Times New Roman"/>
          <w:sz w:val="20"/>
          <w:szCs w:val="20"/>
        </w:rPr>
      </w:pPr>
    </w:p>
    <w:p w14:paraId="25557991" w14:textId="3EF85504" w:rsidR="00176C76" w:rsidRPr="0074603B" w:rsidRDefault="00EF3C8F" w:rsidP="0074603B">
      <w:pPr>
        <w:pStyle w:val="Naslov2"/>
        <w:rPr>
          <w:rFonts w:ascii="Times New Roman" w:hAnsi="Times New Roman" w:cs="Times New Roman"/>
          <w:color w:val="auto"/>
          <w:sz w:val="28"/>
          <w:szCs w:val="28"/>
        </w:rPr>
      </w:pPr>
      <w:bookmarkStart w:id="19" w:name="_Toc75895361"/>
      <w:r w:rsidRPr="0074603B">
        <w:rPr>
          <w:rFonts w:ascii="Times New Roman" w:hAnsi="Times New Roman" w:cs="Times New Roman"/>
          <w:color w:val="auto"/>
          <w:sz w:val="28"/>
          <w:szCs w:val="28"/>
        </w:rPr>
        <w:t>3</w:t>
      </w:r>
      <w:r w:rsidR="00C249EF" w:rsidRPr="0074603B">
        <w:rPr>
          <w:rFonts w:ascii="Times New Roman" w:hAnsi="Times New Roman" w:cs="Times New Roman"/>
          <w:color w:val="auto"/>
          <w:sz w:val="28"/>
          <w:szCs w:val="28"/>
        </w:rPr>
        <w:t xml:space="preserve">.2. </w:t>
      </w:r>
      <w:r w:rsidR="00E463A9" w:rsidRPr="0074603B">
        <w:rPr>
          <w:rFonts w:ascii="Times New Roman" w:hAnsi="Times New Roman" w:cs="Times New Roman"/>
          <w:color w:val="auto"/>
          <w:sz w:val="28"/>
          <w:szCs w:val="28"/>
        </w:rPr>
        <w:t>Prikupljanje uzoraka i način rada</w:t>
      </w:r>
      <w:bookmarkEnd w:id="19"/>
      <w:r w:rsidR="0074603B">
        <w:rPr>
          <w:rFonts w:ascii="Times New Roman" w:hAnsi="Times New Roman" w:cs="Times New Roman"/>
          <w:color w:val="auto"/>
          <w:sz w:val="28"/>
          <w:szCs w:val="28"/>
        </w:rPr>
        <w:br/>
      </w:r>
    </w:p>
    <w:p w14:paraId="5B2566E6" w14:textId="1C37202E" w:rsidR="00E463A9" w:rsidRDefault="00E463A9" w:rsidP="002E0E55">
      <w:pPr>
        <w:spacing w:line="360" w:lineRule="auto"/>
        <w:ind w:firstLine="708"/>
        <w:jc w:val="both"/>
        <w:rPr>
          <w:rStyle w:val="st"/>
          <w:rFonts w:ascii="Times New Roman" w:hAnsi="Times New Roman" w:cs="Times New Roman"/>
          <w:sz w:val="24"/>
          <w:szCs w:val="24"/>
        </w:rPr>
      </w:pPr>
      <w:r>
        <w:rPr>
          <w:rFonts w:ascii="Times New Roman" w:hAnsi="Times New Roman" w:cs="Times New Roman"/>
          <w:sz w:val="24"/>
          <w:szCs w:val="24"/>
        </w:rPr>
        <w:t xml:space="preserve">Kroz </w:t>
      </w:r>
      <w:r w:rsidR="00D50A74">
        <w:rPr>
          <w:rFonts w:ascii="Times New Roman" w:hAnsi="Times New Roman" w:cs="Times New Roman"/>
          <w:sz w:val="24"/>
          <w:szCs w:val="24"/>
        </w:rPr>
        <w:t xml:space="preserve">ljeto i jesen </w:t>
      </w:r>
      <w:r>
        <w:rPr>
          <w:rFonts w:ascii="Times New Roman" w:hAnsi="Times New Roman" w:cs="Times New Roman"/>
          <w:sz w:val="24"/>
          <w:szCs w:val="24"/>
        </w:rPr>
        <w:t xml:space="preserve">2020. prikupljeni su plodovi breskve, smokve i mandarine </w:t>
      </w:r>
      <w:r w:rsidR="00D50A74">
        <w:rPr>
          <w:rFonts w:ascii="Times New Roman" w:hAnsi="Times New Roman" w:cs="Times New Roman"/>
          <w:sz w:val="24"/>
          <w:szCs w:val="24"/>
        </w:rPr>
        <w:t>s vidljivim simptomom zaraženosti</w:t>
      </w:r>
      <w:r>
        <w:rPr>
          <w:rFonts w:ascii="Times New Roman" w:hAnsi="Times New Roman" w:cs="Times New Roman"/>
          <w:sz w:val="24"/>
          <w:szCs w:val="24"/>
        </w:rPr>
        <w:t xml:space="preserve"> mediteranskom voćnom muhom. Zaraženi plodovi stavljeni su u laboratorijske komore </w:t>
      </w:r>
      <w:r w:rsidR="004229C2">
        <w:rPr>
          <w:rFonts w:ascii="Times New Roman" w:hAnsi="Times New Roman" w:cs="Times New Roman"/>
          <w:sz w:val="24"/>
          <w:szCs w:val="24"/>
        </w:rPr>
        <w:t>laboratorija Sveučilišta u Splitu</w:t>
      </w:r>
      <w:r w:rsidR="00040B8B">
        <w:rPr>
          <w:rFonts w:ascii="Times New Roman" w:hAnsi="Times New Roman" w:cs="Times New Roman"/>
          <w:sz w:val="24"/>
          <w:szCs w:val="24"/>
        </w:rPr>
        <w:t xml:space="preserve">. </w:t>
      </w:r>
      <w:r>
        <w:rPr>
          <w:rFonts w:ascii="Times New Roman" w:hAnsi="Times New Roman" w:cs="Times New Roman"/>
          <w:sz w:val="24"/>
          <w:szCs w:val="24"/>
        </w:rPr>
        <w:t>U komorama su bili kontrolirani uvjeti (vlaga: 70</w:t>
      </w:r>
      <w:r w:rsidR="00647514">
        <w:rPr>
          <w:rFonts w:ascii="Times New Roman" w:hAnsi="Times New Roman" w:cs="Times New Roman"/>
          <w:sz w:val="24"/>
          <w:szCs w:val="24"/>
        </w:rPr>
        <w:t xml:space="preserve"> </w:t>
      </w:r>
      <w:r>
        <w:rPr>
          <w:rFonts w:ascii="Times New Roman" w:hAnsi="Times New Roman" w:cs="Times New Roman"/>
          <w:sz w:val="24"/>
          <w:szCs w:val="24"/>
        </w:rPr>
        <w:t xml:space="preserve">% i temperatura 25 </w:t>
      </w:r>
      <w:r w:rsidRPr="00E463A9">
        <w:rPr>
          <w:rStyle w:val="st"/>
          <w:rFonts w:ascii="Times New Roman" w:hAnsi="Times New Roman" w:cs="Times New Roman"/>
          <w:sz w:val="24"/>
          <w:szCs w:val="24"/>
        </w:rPr>
        <w:t>°C</w:t>
      </w:r>
      <w:r>
        <w:rPr>
          <w:rStyle w:val="st"/>
          <w:rFonts w:ascii="Times New Roman" w:hAnsi="Times New Roman" w:cs="Times New Roman"/>
          <w:sz w:val="24"/>
          <w:szCs w:val="24"/>
        </w:rPr>
        <w:t>). Iz plodova</w:t>
      </w:r>
      <w:r w:rsidR="00E95061">
        <w:rPr>
          <w:rStyle w:val="st"/>
          <w:rFonts w:ascii="Times New Roman" w:hAnsi="Times New Roman" w:cs="Times New Roman"/>
          <w:sz w:val="24"/>
          <w:szCs w:val="24"/>
        </w:rPr>
        <w:t xml:space="preserve"> su </w:t>
      </w:r>
      <w:r w:rsidR="007052E7">
        <w:rPr>
          <w:rStyle w:val="st"/>
          <w:rFonts w:ascii="Times New Roman" w:hAnsi="Times New Roman" w:cs="Times New Roman"/>
          <w:sz w:val="24"/>
          <w:szCs w:val="24"/>
        </w:rPr>
        <w:t>za</w:t>
      </w:r>
      <w:r w:rsidR="00E95061">
        <w:rPr>
          <w:rStyle w:val="st"/>
          <w:rFonts w:ascii="Times New Roman" w:hAnsi="Times New Roman" w:cs="Times New Roman"/>
          <w:sz w:val="24"/>
          <w:szCs w:val="24"/>
        </w:rPr>
        <w:t xml:space="preserve"> 2 – 3 tjedna od postavljanja u komore iz</w:t>
      </w:r>
      <w:r w:rsidR="00647514">
        <w:rPr>
          <w:rStyle w:val="st"/>
          <w:rFonts w:ascii="Times New Roman" w:hAnsi="Times New Roman" w:cs="Times New Roman"/>
          <w:sz w:val="24"/>
          <w:szCs w:val="24"/>
        </w:rPr>
        <w:t>ašle</w:t>
      </w:r>
      <w:r w:rsidR="00E95061">
        <w:rPr>
          <w:rStyle w:val="st"/>
          <w:rFonts w:ascii="Times New Roman" w:hAnsi="Times New Roman" w:cs="Times New Roman"/>
          <w:sz w:val="24"/>
          <w:szCs w:val="24"/>
        </w:rPr>
        <w:t xml:space="preserve"> odrasle jedinke mediteranske voćne muhe. Odrasle muhe su potom stavljane u 70</w:t>
      </w:r>
      <w:r w:rsidR="00647514">
        <w:rPr>
          <w:rStyle w:val="st"/>
          <w:rFonts w:ascii="Times New Roman" w:hAnsi="Times New Roman" w:cs="Times New Roman"/>
          <w:sz w:val="24"/>
          <w:szCs w:val="24"/>
        </w:rPr>
        <w:t xml:space="preserve"> </w:t>
      </w:r>
      <w:r w:rsidR="00E95061">
        <w:rPr>
          <w:rStyle w:val="st"/>
          <w:rFonts w:ascii="Times New Roman" w:hAnsi="Times New Roman" w:cs="Times New Roman"/>
          <w:sz w:val="24"/>
          <w:szCs w:val="24"/>
        </w:rPr>
        <w:t>% etanol</w:t>
      </w:r>
      <w:r w:rsidR="00EF3C8F">
        <w:rPr>
          <w:rStyle w:val="st"/>
          <w:rFonts w:ascii="Times New Roman" w:hAnsi="Times New Roman" w:cs="Times New Roman"/>
          <w:sz w:val="24"/>
          <w:szCs w:val="24"/>
        </w:rPr>
        <w:t xml:space="preserve"> te poslane na Agronomski fakultet, Zavod za poljoprivrednu zoologiju</w:t>
      </w:r>
      <w:r w:rsidR="00E95061">
        <w:rPr>
          <w:rStyle w:val="st"/>
          <w:rFonts w:ascii="Times New Roman" w:hAnsi="Times New Roman" w:cs="Times New Roman"/>
          <w:sz w:val="24"/>
          <w:szCs w:val="24"/>
        </w:rPr>
        <w:t>.</w:t>
      </w:r>
      <w:r w:rsidR="000F4A8E">
        <w:rPr>
          <w:rStyle w:val="st"/>
          <w:rFonts w:ascii="Times New Roman" w:hAnsi="Times New Roman" w:cs="Times New Roman"/>
          <w:sz w:val="24"/>
          <w:szCs w:val="24"/>
        </w:rPr>
        <w:t xml:space="preserve"> Sterilne jedinke oba spola naručene su iz</w:t>
      </w:r>
      <w:r w:rsidR="00B153FB">
        <w:rPr>
          <w:rStyle w:val="st"/>
          <w:rFonts w:ascii="Times New Roman" w:hAnsi="Times New Roman" w:cs="Times New Roman"/>
          <w:sz w:val="24"/>
          <w:szCs w:val="24"/>
        </w:rPr>
        <w:t xml:space="preserve"> izraelske tvrtke Biofly u Sde Eliyahu</w:t>
      </w:r>
      <w:r w:rsidR="000F4A8E">
        <w:rPr>
          <w:rStyle w:val="st"/>
          <w:rFonts w:ascii="Times New Roman" w:hAnsi="Times New Roman" w:cs="Times New Roman"/>
          <w:sz w:val="24"/>
          <w:szCs w:val="24"/>
        </w:rPr>
        <w:t xml:space="preserve">. </w:t>
      </w:r>
    </w:p>
    <w:p w14:paraId="44E95A60" w14:textId="14DF72F3" w:rsidR="001F0BCF" w:rsidRDefault="00EF3C8F" w:rsidP="002E0E55">
      <w:pPr>
        <w:spacing w:line="360" w:lineRule="auto"/>
        <w:ind w:firstLine="708"/>
        <w:jc w:val="both"/>
        <w:rPr>
          <w:rFonts w:ascii="Times New Roman" w:hAnsi="Times New Roman" w:cs="Times New Roman"/>
          <w:sz w:val="24"/>
          <w:szCs w:val="24"/>
        </w:rPr>
      </w:pPr>
      <w:r>
        <w:rPr>
          <w:rStyle w:val="st"/>
          <w:rFonts w:ascii="Times New Roman" w:hAnsi="Times New Roman" w:cs="Times New Roman"/>
          <w:sz w:val="24"/>
          <w:szCs w:val="24"/>
        </w:rPr>
        <w:t>Mediteranske voćne m</w:t>
      </w:r>
      <w:r w:rsidR="00040B8B">
        <w:rPr>
          <w:rStyle w:val="st"/>
          <w:rFonts w:ascii="Times New Roman" w:hAnsi="Times New Roman" w:cs="Times New Roman"/>
          <w:sz w:val="24"/>
          <w:szCs w:val="24"/>
        </w:rPr>
        <w:t>uhe s</w:t>
      </w:r>
      <w:r>
        <w:rPr>
          <w:rStyle w:val="st"/>
          <w:rFonts w:ascii="Times New Roman" w:hAnsi="Times New Roman" w:cs="Times New Roman"/>
          <w:sz w:val="24"/>
          <w:szCs w:val="24"/>
        </w:rPr>
        <w:t>u potom</w:t>
      </w:r>
      <w:r w:rsidR="00040B8B">
        <w:rPr>
          <w:rStyle w:val="st"/>
          <w:rFonts w:ascii="Times New Roman" w:hAnsi="Times New Roman" w:cs="Times New Roman"/>
          <w:sz w:val="24"/>
          <w:szCs w:val="24"/>
        </w:rPr>
        <w:t xml:space="preserve"> razdvoj</w:t>
      </w:r>
      <w:r>
        <w:rPr>
          <w:rStyle w:val="st"/>
          <w:rFonts w:ascii="Times New Roman" w:hAnsi="Times New Roman" w:cs="Times New Roman"/>
          <w:sz w:val="24"/>
          <w:szCs w:val="24"/>
        </w:rPr>
        <w:t xml:space="preserve">ene po spolu </w:t>
      </w:r>
      <w:r w:rsidR="00040B8B">
        <w:rPr>
          <w:rStyle w:val="st"/>
          <w:rFonts w:ascii="Times New Roman" w:hAnsi="Times New Roman" w:cs="Times New Roman"/>
          <w:sz w:val="24"/>
          <w:szCs w:val="24"/>
        </w:rPr>
        <w:t>pomoću binokulara p</w:t>
      </w:r>
      <w:r>
        <w:rPr>
          <w:rStyle w:val="st"/>
          <w:rFonts w:ascii="Times New Roman" w:hAnsi="Times New Roman" w:cs="Times New Roman"/>
          <w:sz w:val="24"/>
          <w:szCs w:val="24"/>
        </w:rPr>
        <w:t>rema morfološkim ključevima za idetifikaciju</w:t>
      </w:r>
      <w:r w:rsidR="00040B8B">
        <w:rPr>
          <w:rStyle w:val="st"/>
          <w:rFonts w:ascii="Times New Roman" w:hAnsi="Times New Roman" w:cs="Times New Roman"/>
          <w:sz w:val="24"/>
          <w:szCs w:val="24"/>
        </w:rPr>
        <w:t>. Morofološki ključ za odvajanje mužja</w:t>
      </w:r>
      <w:r w:rsidR="00C4263A">
        <w:rPr>
          <w:rStyle w:val="st"/>
          <w:rFonts w:ascii="Times New Roman" w:hAnsi="Times New Roman" w:cs="Times New Roman"/>
          <w:sz w:val="24"/>
          <w:szCs w:val="24"/>
        </w:rPr>
        <w:t>ka od ženki bile su</w:t>
      </w:r>
      <w:r w:rsidR="00040B8B">
        <w:rPr>
          <w:rStyle w:val="st"/>
          <w:rFonts w:ascii="Times New Roman" w:hAnsi="Times New Roman" w:cs="Times New Roman"/>
          <w:sz w:val="24"/>
          <w:szCs w:val="24"/>
        </w:rPr>
        <w:t xml:space="preserve"> cefalne izrasline na glavi mužjaka te izvučena leglica koja je prisutna kod ženki (Braughton,</w:t>
      </w:r>
      <w:r w:rsidR="00C4263A">
        <w:rPr>
          <w:rStyle w:val="st"/>
          <w:rFonts w:ascii="Times New Roman" w:hAnsi="Times New Roman" w:cs="Times New Roman"/>
          <w:sz w:val="24"/>
          <w:szCs w:val="24"/>
        </w:rPr>
        <w:t xml:space="preserve"> 2012)</w:t>
      </w:r>
      <w:r w:rsidR="00040B8B">
        <w:rPr>
          <w:rStyle w:val="st"/>
          <w:rFonts w:ascii="Times New Roman" w:hAnsi="Times New Roman" w:cs="Times New Roman"/>
          <w:sz w:val="24"/>
          <w:szCs w:val="24"/>
        </w:rPr>
        <w:t xml:space="preserve">. Muhama su </w:t>
      </w:r>
      <w:r>
        <w:rPr>
          <w:rStyle w:val="st"/>
          <w:rFonts w:ascii="Times New Roman" w:hAnsi="Times New Roman" w:cs="Times New Roman"/>
          <w:sz w:val="24"/>
          <w:szCs w:val="24"/>
        </w:rPr>
        <w:t xml:space="preserve">zatim </w:t>
      </w:r>
      <w:r w:rsidR="00040B8B">
        <w:rPr>
          <w:rStyle w:val="st"/>
          <w:rFonts w:ascii="Times New Roman" w:hAnsi="Times New Roman" w:cs="Times New Roman"/>
          <w:sz w:val="24"/>
          <w:szCs w:val="24"/>
        </w:rPr>
        <w:t>uklonjena oba krila</w:t>
      </w:r>
      <w:r w:rsidR="00E95061">
        <w:rPr>
          <w:rStyle w:val="st"/>
          <w:rFonts w:ascii="Times New Roman" w:hAnsi="Times New Roman" w:cs="Times New Roman"/>
          <w:sz w:val="24"/>
          <w:szCs w:val="24"/>
        </w:rPr>
        <w:t xml:space="preserve"> te je proveden proces prepariranja prema standardnoj metodi</w:t>
      </w:r>
      <w:r w:rsidR="00040B8B">
        <w:rPr>
          <w:rStyle w:val="st"/>
          <w:rFonts w:ascii="Times New Roman" w:hAnsi="Times New Roman" w:cs="Times New Roman"/>
          <w:sz w:val="24"/>
          <w:szCs w:val="24"/>
        </w:rPr>
        <w:t xml:space="preserve"> (Upton i Mantel, 2010). </w:t>
      </w:r>
      <w:r w:rsidR="00893197">
        <w:rPr>
          <w:rStyle w:val="st"/>
          <w:rFonts w:ascii="Times New Roman" w:hAnsi="Times New Roman" w:cs="Times New Roman"/>
          <w:sz w:val="24"/>
          <w:szCs w:val="24"/>
        </w:rPr>
        <w:t xml:space="preserve">Iz svake populacije ukupno je u istraživanje uključeno 30 do </w:t>
      </w:r>
      <w:r w:rsidR="007052E7">
        <w:rPr>
          <w:rStyle w:val="st"/>
          <w:rFonts w:ascii="Times New Roman" w:hAnsi="Times New Roman" w:cs="Times New Roman"/>
          <w:sz w:val="24"/>
          <w:szCs w:val="24"/>
        </w:rPr>
        <w:t>4</w:t>
      </w:r>
      <w:r w:rsidR="00893197">
        <w:rPr>
          <w:rStyle w:val="st"/>
          <w:rFonts w:ascii="Times New Roman" w:hAnsi="Times New Roman" w:cs="Times New Roman"/>
          <w:sz w:val="24"/>
          <w:szCs w:val="24"/>
        </w:rPr>
        <w:t xml:space="preserve">0 jedinki (pazeći na jednak omjer spolova). U ovom istraživanju ukupno je analizirano 386 jedinki mediteranske voćne muhe, odnosno 772 krila. </w:t>
      </w:r>
      <w:r w:rsidR="00E95061">
        <w:rPr>
          <w:rStyle w:val="st"/>
          <w:rFonts w:ascii="Times New Roman" w:hAnsi="Times New Roman" w:cs="Times New Roman"/>
          <w:sz w:val="24"/>
          <w:szCs w:val="24"/>
        </w:rPr>
        <w:t xml:space="preserve">Nakon </w:t>
      </w:r>
      <w:r w:rsidR="00647514">
        <w:rPr>
          <w:rStyle w:val="st"/>
          <w:rFonts w:ascii="Times New Roman" w:hAnsi="Times New Roman" w:cs="Times New Roman"/>
          <w:sz w:val="24"/>
          <w:szCs w:val="24"/>
        </w:rPr>
        <w:t>prepariranja</w:t>
      </w:r>
      <w:r w:rsidR="00E95061">
        <w:rPr>
          <w:rStyle w:val="st"/>
          <w:rFonts w:ascii="Times New Roman" w:hAnsi="Times New Roman" w:cs="Times New Roman"/>
          <w:sz w:val="24"/>
          <w:szCs w:val="24"/>
        </w:rPr>
        <w:t xml:space="preserve"> krila su fotografirana pomoću binokularne lupe i fotoaparata te spremljena u JPEG formatu.</w:t>
      </w:r>
      <w:r w:rsidR="00A2033E">
        <w:rPr>
          <w:rStyle w:val="st"/>
          <w:rFonts w:ascii="Times New Roman" w:hAnsi="Times New Roman" w:cs="Times New Roman"/>
          <w:sz w:val="24"/>
          <w:szCs w:val="24"/>
        </w:rPr>
        <w:t xml:space="preserve"> </w:t>
      </w:r>
      <w:r w:rsidR="00ED7E33" w:rsidRPr="00A2033E">
        <w:rPr>
          <w:rFonts w:ascii="Times New Roman" w:hAnsi="Times New Roman" w:cs="Times New Roman"/>
          <w:sz w:val="24"/>
          <w:szCs w:val="24"/>
        </w:rPr>
        <w:t>Na svaku fotografiju krila mediteranske voćne muhe postavljeno je 14 specifičnih točaka</w:t>
      </w:r>
      <w:r w:rsidR="007052E7">
        <w:rPr>
          <w:rFonts w:ascii="Times New Roman" w:hAnsi="Times New Roman" w:cs="Times New Roman"/>
          <w:sz w:val="24"/>
          <w:szCs w:val="24"/>
        </w:rPr>
        <w:t>/</w:t>
      </w:r>
      <w:r w:rsidR="00744C9D" w:rsidRPr="001008FF">
        <w:rPr>
          <w:rFonts w:ascii="Times New Roman" w:hAnsi="Times New Roman"/>
          <w:sz w:val="24"/>
          <w:szCs w:val="24"/>
        </w:rPr>
        <w:t>homolognih markera tipa 1 definiranih na čvorištima ili završetcima vena</w:t>
      </w:r>
      <w:r w:rsidR="00ED7E33" w:rsidRPr="00A2033E">
        <w:rPr>
          <w:rFonts w:ascii="Times New Roman" w:hAnsi="Times New Roman" w:cs="Times New Roman"/>
          <w:sz w:val="24"/>
          <w:szCs w:val="24"/>
        </w:rPr>
        <w:t xml:space="preserve">. </w:t>
      </w:r>
      <w:r w:rsidR="003B33C3">
        <w:rPr>
          <w:rFonts w:ascii="Times New Roman" w:hAnsi="Times New Roman" w:cs="Times New Roman"/>
          <w:sz w:val="24"/>
          <w:szCs w:val="24"/>
        </w:rPr>
        <w:t>Specifične t</w:t>
      </w:r>
      <w:r w:rsidR="00ED7E33" w:rsidRPr="00A2033E">
        <w:rPr>
          <w:rFonts w:ascii="Times New Roman" w:hAnsi="Times New Roman" w:cs="Times New Roman"/>
          <w:sz w:val="24"/>
          <w:szCs w:val="24"/>
        </w:rPr>
        <w:t>očke (markeri) su postavljani na krila po točno definiranome rasporedu</w:t>
      </w:r>
      <w:r w:rsidR="00040B8B">
        <w:rPr>
          <w:rFonts w:ascii="Times New Roman" w:hAnsi="Times New Roman" w:cs="Times New Roman"/>
          <w:sz w:val="24"/>
          <w:szCs w:val="24"/>
        </w:rPr>
        <w:t xml:space="preserve"> </w:t>
      </w:r>
      <w:r w:rsidR="00744C9D">
        <w:rPr>
          <w:rFonts w:ascii="Times New Roman" w:hAnsi="Times New Roman" w:cs="Times New Roman"/>
          <w:sz w:val="24"/>
          <w:szCs w:val="24"/>
        </w:rPr>
        <w:t xml:space="preserve">(sukladno uputama: </w:t>
      </w:r>
      <w:r w:rsidR="00CF4734">
        <w:rPr>
          <w:rFonts w:ascii="Times New Roman" w:hAnsi="Times New Roman" w:cs="Times New Roman"/>
          <w:sz w:val="24"/>
          <w:szCs w:val="24"/>
        </w:rPr>
        <w:t>Bookste</w:t>
      </w:r>
      <w:r w:rsidR="00620E54">
        <w:rPr>
          <w:rFonts w:ascii="Times New Roman" w:hAnsi="Times New Roman" w:cs="Times New Roman"/>
          <w:sz w:val="24"/>
          <w:szCs w:val="24"/>
        </w:rPr>
        <w:t>in, 1991) prikazanom na slici 11</w:t>
      </w:r>
      <w:r w:rsidR="001F0BCF">
        <w:rPr>
          <w:rFonts w:ascii="Times New Roman" w:hAnsi="Times New Roman" w:cs="Times New Roman"/>
          <w:sz w:val="24"/>
          <w:szCs w:val="24"/>
        </w:rPr>
        <w:t xml:space="preserve"> </w:t>
      </w:r>
      <w:r w:rsidR="00ED7E33" w:rsidRPr="00A2033E">
        <w:rPr>
          <w:rFonts w:ascii="Times New Roman" w:hAnsi="Times New Roman" w:cs="Times New Roman"/>
          <w:sz w:val="24"/>
          <w:szCs w:val="24"/>
        </w:rPr>
        <w:t>u programsko</w:t>
      </w:r>
      <w:r w:rsidR="00C249EF">
        <w:rPr>
          <w:rFonts w:ascii="Times New Roman" w:hAnsi="Times New Roman" w:cs="Times New Roman"/>
          <w:sz w:val="24"/>
          <w:szCs w:val="24"/>
        </w:rPr>
        <w:t>m paketu tpsDig V2.10</w:t>
      </w:r>
      <w:r w:rsidR="00647514">
        <w:rPr>
          <w:rFonts w:ascii="Times New Roman" w:hAnsi="Times New Roman" w:cs="Times New Roman"/>
          <w:sz w:val="24"/>
          <w:szCs w:val="24"/>
        </w:rPr>
        <w:t xml:space="preserve"> </w:t>
      </w:r>
      <w:r w:rsidR="00647514" w:rsidRPr="00A2033E">
        <w:rPr>
          <w:rFonts w:ascii="Times New Roman" w:hAnsi="Times New Roman" w:cs="Times New Roman"/>
          <w:sz w:val="24"/>
          <w:szCs w:val="24"/>
        </w:rPr>
        <w:t>(Rohlf, 2008)</w:t>
      </w:r>
      <w:r w:rsidR="003B33C3">
        <w:rPr>
          <w:rFonts w:ascii="Times New Roman" w:hAnsi="Times New Roman" w:cs="Times New Roman"/>
          <w:sz w:val="24"/>
          <w:szCs w:val="24"/>
        </w:rPr>
        <w:t xml:space="preserve"> </w:t>
      </w:r>
      <w:r w:rsidR="003B33C3" w:rsidRPr="001008FF">
        <w:rPr>
          <w:rFonts w:ascii="Times New Roman" w:hAnsi="Times New Roman"/>
          <w:sz w:val="24"/>
          <w:szCs w:val="24"/>
        </w:rPr>
        <w:t>u kojem su određene x, y koordinate</w:t>
      </w:r>
      <w:r w:rsidR="003B33C3">
        <w:rPr>
          <w:rFonts w:ascii="Times New Roman" w:hAnsi="Times New Roman"/>
          <w:sz w:val="24"/>
          <w:szCs w:val="24"/>
        </w:rPr>
        <w:t xml:space="preserve"> svake specifične točke</w:t>
      </w:r>
      <w:r w:rsidR="00040B8B">
        <w:rPr>
          <w:rFonts w:ascii="Times New Roman" w:hAnsi="Times New Roman" w:cs="Times New Roman"/>
          <w:sz w:val="24"/>
          <w:szCs w:val="24"/>
        </w:rPr>
        <w:t xml:space="preserve">. </w:t>
      </w:r>
    </w:p>
    <w:p w14:paraId="5D744119" w14:textId="05864219" w:rsidR="00C13B2F" w:rsidRDefault="00C13B2F" w:rsidP="00644EDE">
      <w:pPr>
        <w:spacing w:line="360" w:lineRule="auto"/>
        <w:ind w:firstLine="360"/>
        <w:jc w:val="center"/>
        <w:rPr>
          <w:rStyle w:val="st"/>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0AA2788D" wp14:editId="70F76077">
            <wp:extent cx="4832350" cy="2712720"/>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kirano krilo r.jpg"/>
                    <pic:cNvPicPr/>
                  </pic:nvPicPr>
                  <pic:blipFill rotWithShape="1">
                    <a:blip r:embed="rId27" cstate="print">
                      <a:extLst>
                        <a:ext uri="{28A0092B-C50C-407E-A947-70E740481C1C}">
                          <a14:useLocalDpi xmlns:a14="http://schemas.microsoft.com/office/drawing/2010/main" val="0"/>
                        </a:ext>
                      </a:extLst>
                    </a:blip>
                    <a:srcRect l="20899" t="17652" r="3704" b="19506"/>
                    <a:stretch/>
                  </pic:blipFill>
                  <pic:spPr bwMode="auto">
                    <a:xfrm>
                      <a:off x="0" y="0"/>
                      <a:ext cx="4832350" cy="2712720"/>
                    </a:xfrm>
                    <a:prstGeom prst="rect">
                      <a:avLst/>
                    </a:prstGeom>
                    <a:ln>
                      <a:noFill/>
                    </a:ln>
                    <a:extLst>
                      <a:ext uri="{53640926-AAD7-44D8-BBD7-CCE9431645EC}">
                        <a14:shadowObscured xmlns:a14="http://schemas.microsoft.com/office/drawing/2010/main"/>
                      </a:ext>
                    </a:extLst>
                  </pic:spPr>
                </pic:pic>
              </a:graphicData>
            </a:graphic>
          </wp:inline>
        </w:drawing>
      </w:r>
    </w:p>
    <w:p w14:paraId="208809EF" w14:textId="5B498055" w:rsidR="00ED7E33" w:rsidRPr="00644EDE" w:rsidRDefault="00ED7E33" w:rsidP="00644EDE">
      <w:pPr>
        <w:spacing w:after="0"/>
        <w:jc w:val="center"/>
        <w:rPr>
          <w:rFonts w:ascii="Times New Roman" w:hAnsi="Times New Roman" w:cs="Times New Roman"/>
          <w:sz w:val="20"/>
          <w:szCs w:val="20"/>
        </w:rPr>
      </w:pPr>
      <w:r w:rsidRPr="00C161E3">
        <w:rPr>
          <w:rFonts w:ascii="Times New Roman" w:hAnsi="Times New Roman" w:cs="Times New Roman"/>
          <w:b/>
        </w:rPr>
        <w:t xml:space="preserve">Slika </w:t>
      </w:r>
      <w:r w:rsidR="00620E54">
        <w:rPr>
          <w:rFonts w:ascii="Times New Roman" w:hAnsi="Times New Roman" w:cs="Times New Roman"/>
          <w:b/>
        </w:rPr>
        <w:t>11</w:t>
      </w:r>
      <w:r w:rsidRPr="00C161E3">
        <w:rPr>
          <w:rFonts w:ascii="Times New Roman" w:hAnsi="Times New Roman" w:cs="Times New Roman"/>
          <w:b/>
        </w:rPr>
        <w:t>.</w:t>
      </w:r>
      <w:r w:rsidRPr="00C161E3">
        <w:rPr>
          <w:rFonts w:ascii="Times New Roman" w:hAnsi="Times New Roman" w:cs="Times New Roman"/>
        </w:rPr>
        <w:t xml:space="preserve"> </w:t>
      </w:r>
      <w:r w:rsidR="007052E7">
        <w:rPr>
          <w:rFonts w:ascii="Times New Roman" w:hAnsi="Times New Roman" w:cs="Times New Roman"/>
        </w:rPr>
        <w:t>P</w:t>
      </w:r>
      <w:r w:rsidRPr="00C161E3">
        <w:rPr>
          <w:rFonts w:ascii="Times New Roman" w:hAnsi="Times New Roman" w:cs="Times New Roman"/>
        </w:rPr>
        <w:t>rikaz rasporeda postavljanja specifičnih točaka na krilu mediteranske voćne muhe</w:t>
      </w:r>
    </w:p>
    <w:p w14:paraId="70BC7C1A" w14:textId="1A69BD7D" w:rsidR="00C161E3" w:rsidRPr="00C161E3" w:rsidRDefault="00040B8B" w:rsidP="00644EDE">
      <w:pPr>
        <w:spacing w:after="0" w:line="276" w:lineRule="auto"/>
        <w:jc w:val="center"/>
        <w:rPr>
          <w:rFonts w:ascii="Times New Roman" w:hAnsi="Times New Roman" w:cs="Times New Roman"/>
          <w:bCs/>
        </w:rPr>
      </w:pPr>
      <w:r w:rsidRPr="00C161E3">
        <w:rPr>
          <w:rFonts w:ascii="Times New Roman" w:hAnsi="Times New Roman" w:cs="Times New Roman"/>
        </w:rPr>
        <w:t xml:space="preserve"> </w:t>
      </w:r>
      <w:r w:rsidR="00C161E3" w:rsidRPr="00C161E3">
        <w:rPr>
          <w:rFonts w:ascii="Times New Roman" w:hAnsi="Times New Roman" w:cs="Times New Roman"/>
          <w:bCs/>
        </w:rPr>
        <w:t>(izradio Ninčević, P., 2021)</w:t>
      </w:r>
    </w:p>
    <w:p w14:paraId="1DF1DA16" w14:textId="514DF392" w:rsidR="00ED7E33" w:rsidRDefault="00ED7E33" w:rsidP="001F0BCF">
      <w:pPr>
        <w:pStyle w:val="Bezproreda"/>
        <w:jc w:val="center"/>
        <w:rPr>
          <w:rFonts w:ascii="Times New Roman" w:hAnsi="Times New Roman" w:cs="Times New Roman"/>
          <w:sz w:val="20"/>
          <w:szCs w:val="20"/>
        </w:rPr>
      </w:pPr>
    </w:p>
    <w:p w14:paraId="624843AC" w14:textId="77777777" w:rsidR="0076706E" w:rsidRDefault="0076706E" w:rsidP="001F0BCF">
      <w:pPr>
        <w:jc w:val="both"/>
        <w:rPr>
          <w:rFonts w:ascii="Times New Roman" w:hAnsi="Times New Roman" w:cs="Times New Roman"/>
          <w:sz w:val="20"/>
          <w:szCs w:val="20"/>
        </w:rPr>
      </w:pPr>
    </w:p>
    <w:p w14:paraId="3A677F86" w14:textId="75261B0D" w:rsidR="00623757" w:rsidRPr="0074603B" w:rsidRDefault="00EF3C8F" w:rsidP="0074603B">
      <w:pPr>
        <w:pStyle w:val="Naslov2"/>
        <w:rPr>
          <w:rFonts w:ascii="Times New Roman" w:hAnsi="Times New Roman" w:cs="Times New Roman"/>
          <w:color w:val="auto"/>
          <w:sz w:val="28"/>
          <w:szCs w:val="28"/>
        </w:rPr>
      </w:pPr>
      <w:bookmarkStart w:id="20" w:name="_Toc75895362"/>
      <w:r w:rsidRPr="0074603B">
        <w:rPr>
          <w:rFonts w:ascii="Times New Roman" w:hAnsi="Times New Roman" w:cs="Times New Roman"/>
          <w:color w:val="auto"/>
          <w:sz w:val="28"/>
          <w:szCs w:val="28"/>
        </w:rPr>
        <w:t>3</w:t>
      </w:r>
      <w:r w:rsidR="00C249EF" w:rsidRPr="0074603B">
        <w:rPr>
          <w:rFonts w:ascii="Times New Roman" w:hAnsi="Times New Roman" w:cs="Times New Roman"/>
          <w:color w:val="auto"/>
          <w:sz w:val="28"/>
          <w:szCs w:val="28"/>
        </w:rPr>
        <w:t>.3.</w:t>
      </w:r>
      <w:r w:rsidR="0076706E" w:rsidRPr="0074603B">
        <w:rPr>
          <w:rFonts w:ascii="Times New Roman" w:hAnsi="Times New Roman" w:cs="Times New Roman"/>
          <w:color w:val="auto"/>
          <w:sz w:val="28"/>
          <w:szCs w:val="28"/>
        </w:rPr>
        <w:t xml:space="preserve">  </w:t>
      </w:r>
      <w:r w:rsidR="00950B6C" w:rsidRPr="0074603B">
        <w:rPr>
          <w:rFonts w:ascii="Times New Roman" w:hAnsi="Times New Roman" w:cs="Times New Roman"/>
          <w:color w:val="auto"/>
          <w:sz w:val="28"/>
          <w:szCs w:val="28"/>
        </w:rPr>
        <w:t>Geometrijsko morfometrijske</w:t>
      </w:r>
      <w:r w:rsidR="00623757" w:rsidRPr="0074603B">
        <w:rPr>
          <w:rFonts w:ascii="Times New Roman" w:hAnsi="Times New Roman" w:cs="Times New Roman"/>
          <w:color w:val="auto"/>
          <w:sz w:val="28"/>
          <w:szCs w:val="28"/>
        </w:rPr>
        <w:t xml:space="preserve"> analize oblika i veličine krila</w:t>
      </w:r>
      <w:bookmarkEnd w:id="20"/>
      <w:r w:rsidR="0074603B">
        <w:rPr>
          <w:rFonts w:ascii="Times New Roman" w:hAnsi="Times New Roman" w:cs="Times New Roman"/>
          <w:color w:val="auto"/>
          <w:sz w:val="28"/>
          <w:szCs w:val="28"/>
        </w:rPr>
        <w:br/>
      </w:r>
    </w:p>
    <w:p w14:paraId="50C68D4F" w14:textId="766F7401" w:rsidR="003B33C3" w:rsidRDefault="00893197" w:rsidP="00D2388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Baza podataka o položaju specifičnih točaka u koordinatnom sustavu za sva krila u istraživanju analizirana je</w:t>
      </w:r>
      <w:r w:rsidR="00623757" w:rsidRPr="00A2033E">
        <w:rPr>
          <w:rFonts w:ascii="Times New Roman" w:hAnsi="Times New Roman" w:cs="Times New Roman"/>
          <w:sz w:val="24"/>
          <w:szCs w:val="24"/>
        </w:rPr>
        <w:t xml:space="preserve"> metoda</w:t>
      </w:r>
      <w:r>
        <w:rPr>
          <w:rFonts w:ascii="Times New Roman" w:hAnsi="Times New Roman" w:cs="Times New Roman"/>
          <w:sz w:val="24"/>
          <w:szCs w:val="24"/>
        </w:rPr>
        <w:t>ma</w:t>
      </w:r>
      <w:r w:rsidR="00623757" w:rsidRPr="00A2033E">
        <w:rPr>
          <w:rFonts w:ascii="Times New Roman" w:hAnsi="Times New Roman" w:cs="Times New Roman"/>
          <w:sz w:val="24"/>
          <w:szCs w:val="24"/>
        </w:rPr>
        <w:t xml:space="preserve"> geometrijske morfometrije. Standardne analize multivarijatne statistike koje se u ovakvim tipovima istraživanjima koriste prov</w:t>
      </w:r>
      <w:r>
        <w:rPr>
          <w:rFonts w:ascii="Times New Roman" w:hAnsi="Times New Roman" w:cs="Times New Roman"/>
          <w:sz w:val="24"/>
          <w:szCs w:val="24"/>
        </w:rPr>
        <w:t>edene</w:t>
      </w:r>
      <w:r w:rsidR="00623757" w:rsidRPr="00A2033E">
        <w:rPr>
          <w:rFonts w:ascii="Times New Roman" w:hAnsi="Times New Roman" w:cs="Times New Roman"/>
          <w:sz w:val="24"/>
          <w:szCs w:val="24"/>
        </w:rPr>
        <w:t xml:space="preserve"> s</w:t>
      </w:r>
      <w:r>
        <w:rPr>
          <w:rFonts w:ascii="Times New Roman" w:hAnsi="Times New Roman" w:cs="Times New Roman"/>
          <w:sz w:val="24"/>
          <w:szCs w:val="24"/>
        </w:rPr>
        <w:t>u</w:t>
      </w:r>
      <w:r w:rsidR="00623757" w:rsidRPr="00A2033E">
        <w:rPr>
          <w:rFonts w:ascii="Times New Roman" w:hAnsi="Times New Roman" w:cs="Times New Roman"/>
          <w:sz w:val="24"/>
          <w:szCs w:val="24"/>
        </w:rPr>
        <w:t xml:space="preserve"> u programskom paketu MorfoJ</w:t>
      </w:r>
      <w:r>
        <w:rPr>
          <w:rFonts w:ascii="Times New Roman" w:hAnsi="Times New Roman" w:cs="Times New Roman"/>
          <w:sz w:val="24"/>
          <w:szCs w:val="24"/>
        </w:rPr>
        <w:t xml:space="preserve"> </w:t>
      </w:r>
      <w:r w:rsidRPr="00893197">
        <w:rPr>
          <w:rFonts w:ascii="Times New Roman" w:hAnsi="Times New Roman" w:cs="Times New Roman"/>
          <w:sz w:val="24"/>
          <w:szCs w:val="24"/>
        </w:rPr>
        <w:t>v1.05d</w:t>
      </w:r>
      <w:r w:rsidR="00623757" w:rsidRPr="00A2033E">
        <w:rPr>
          <w:rFonts w:ascii="Times New Roman" w:hAnsi="Times New Roman" w:cs="Times New Roman"/>
          <w:sz w:val="24"/>
          <w:szCs w:val="24"/>
        </w:rPr>
        <w:t xml:space="preserve"> (Klingenberg, 2011). </w:t>
      </w:r>
      <w:r w:rsidR="003B33C3" w:rsidRPr="00A2033E">
        <w:rPr>
          <w:rFonts w:ascii="Times New Roman" w:hAnsi="Times New Roman" w:cs="Times New Roman"/>
          <w:sz w:val="24"/>
          <w:szCs w:val="24"/>
        </w:rPr>
        <w:t xml:space="preserve">Analizirana je fenotipska varijabilnost između istraživanih </w:t>
      </w:r>
      <w:r w:rsidR="003B33C3">
        <w:rPr>
          <w:rFonts w:ascii="Times New Roman" w:hAnsi="Times New Roman" w:cs="Times New Roman"/>
          <w:sz w:val="24"/>
          <w:szCs w:val="24"/>
        </w:rPr>
        <w:t>deset</w:t>
      </w:r>
      <w:r w:rsidR="003B33C3" w:rsidRPr="00A2033E">
        <w:rPr>
          <w:rFonts w:ascii="Times New Roman" w:hAnsi="Times New Roman" w:cs="Times New Roman"/>
          <w:sz w:val="24"/>
          <w:szCs w:val="24"/>
        </w:rPr>
        <w:t xml:space="preserve"> populacija (spomenutih 9 geografskih lokaliteta i populacija sterilnih jedinki) obzirom na različitost biljnih domaćina (3 domaćina: breskva, smokva i mandarina). Osim toga kod svake uzorkovane populacije istraživan je spolni dimorfizam.</w:t>
      </w:r>
    </w:p>
    <w:p w14:paraId="2F941438" w14:textId="6C280123" w:rsidR="00623757" w:rsidRPr="00A2033E" w:rsidRDefault="00623757" w:rsidP="00C161E3">
      <w:pPr>
        <w:spacing w:line="360" w:lineRule="auto"/>
        <w:ind w:firstLine="708"/>
        <w:jc w:val="both"/>
        <w:rPr>
          <w:rFonts w:ascii="Times New Roman" w:hAnsi="Times New Roman" w:cs="Times New Roman"/>
          <w:sz w:val="24"/>
          <w:szCs w:val="24"/>
        </w:rPr>
      </w:pPr>
      <w:r w:rsidRPr="00A2033E">
        <w:rPr>
          <w:rFonts w:ascii="Times New Roman" w:hAnsi="Times New Roman" w:cs="Times New Roman"/>
          <w:sz w:val="24"/>
          <w:szCs w:val="24"/>
        </w:rPr>
        <w:t>Provedene analize su: 1. Prokrustova superimpozicija (poravnjanje; nosi informacije o obliku), 2. PCA (analiza glavnih komponenti), 3. CVA (Kanonička diskriminantna analiza)</w:t>
      </w:r>
      <w:r w:rsidR="008705AC">
        <w:rPr>
          <w:rFonts w:ascii="Times New Roman" w:hAnsi="Times New Roman" w:cs="Times New Roman"/>
          <w:sz w:val="24"/>
          <w:szCs w:val="24"/>
        </w:rPr>
        <w:t>, 4. Diskriminantna analiza</w:t>
      </w:r>
      <w:r w:rsidR="004229C2">
        <w:rPr>
          <w:rFonts w:ascii="Times New Roman" w:hAnsi="Times New Roman" w:cs="Times New Roman"/>
          <w:sz w:val="24"/>
          <w:szCs w:val="24"/>
        </w:rPr>
        <w:t>.</w:t>
      </w:r>
    </w:p>
    <w:p w14:paraId="5ED86855" w14:textId="26C27EF2" w:rsidR="0076706E" w:rsidRDefault="00623757" w:rsidP="00C161E3">
      <w:pPr>
        <w:spacing w:line="360" w:lineRule="auto"/>
        <w:ind w:firstLine="708"/>
        <w:jc w:val="both"/>
        <w:rPr>
          <w:rFonts w:ascii="Times New Roman" w:hAnsi="Times New Roman" w:cs="Times New Roman"/>
          <w:sz w:val="24"/>
          <w:szCs w:val="24"/>
        </w:rPr>
      </w:pPr>
      <w:r w:rsidRPr="00A2033E">
        <w:rPr>
          <w:rFonts w:ascii="Times New Roman" w:hAnsi="Times New Roman" w:cs="Times New Roman"/>
          <w:sz w:val="24"/>
          <w:szCs w:val="24"/>
        </w:rPr>
        <w:t>Prokurstovom analizom eliminiraju se informacije o veličini, položaju i orijentaciji te se analizira veličina centroida. Centroidna veličina predstavlja udaljenost svake specifične točke postavljene na krilo kukca od središta (sjecišta) koje je dobiveno iz tih specifičnih točaka. Na taj se način eliminira duljina krila kukca koja je nesumnjivo različita u većine analiziranih jedinki. Formiranjem specifičnih točaka, a onda iz njih formiranjem sjecišta analizira</w:t>
      </w:r>
      <w:r w:rsidR="007052E7">
        <w:rPr>
          <w:rFonts w:ascii="Times New Roman" w:hAnsi="Times New Roman" w:cs="Times New Roman"/>
          <w:sz w:val="24"/>
          <w:szCs w:val="24"/>
        </w:rPr>
        <w:t>na je</w:t>
      </w:r>
      <w:r w:rsidRPr="00A2033E">
        <w:rPr>
          <w:rFonts w:ascii="Times New Roman" w:hAnsi="Times New Roman" w:cs="Times New Roman"/>
          <w:sz w:val="24"/>
          <w:szCs w:val="24"/>
        </w:rPr>
        <w:t xml:space="preserve"> centroidn</w:t>
      </w:r>
      <w:r w:rsidR="007052E7">
        <w:rPr>
          <w:rFonts w:ascii="Times New Roman" w:hAnsi="Times New Roman" w:cs="Times New Roman"/>
          <w:sz w:val="24"/>
          <w:szCs w:val="24"/>
        </w:rPr>
        <w:t>a</w:t>
      </w:r>
      <w:r w:rsidRPr="00A2033E">
        <w:rPr>
          <w:rFonts w:ascii="Times New Roman" w:hAnsi="Times New Roman" w:cs="Times New Roman"/>
          <w:sz w:val="24"/>
          <w:szCs w:val="24"/>
        </w:rPr>
        <w:t xml:space="preserve"> veličin</w:t>
      </w:r>
      <w:r w:rsidR="007052E7">
        <w:rPr>
          <w:rFonts w:ascii="Times New Roman" w:hAnsi="Times New Roman" w:cs="Times New Roman"/>
          <w:sz w:val="24"/>
          <w:szCs w:val="24"/>
        </w:rPr>
        <w:t>a</w:t>
      </w:r>
      <w:r w:rsidRPr="00A2033E">
        <w:rPr>
          <w:rFonts w:ascii="Times New Roman" w:hAnsi="Times New Roman" w:cs="Times New Roman"/>
          <w:sz w:val="24"/>
          <w:szCs w:val="24"/>
        </w:rPr>
        <w:t xml:space="preserve"> iz koje se mogu formirati određeni zaključci o fenotipskoj varijabilnosti (Ivanović i Kalezić, 2009). </w:t>
      </w:r>
    </w:p>
    <w:p w14:paraId="2F27635D" w14:textId="024D1375" w:rsidR="0076706E" w:rsidRPr="0076706E" w:rsidRDefault="0076706E" w:rsidP="00C161E3">
      <w:pPr>
        <w:spacing w:line="360" w:lineRule="auto"/>
        <w:ind w:firstLine="425"/>
        <w:jc w:val="both"/>
        <w:rPr>
          <w:rFonts w:ascii="Times New Roman" w:eastAsiaTheme="minorEastAsia" w:hAnsi="Times New Roman" w:cs="Times New Roman"/>
          <w:sz w:val="24"/>
          <w:szCs w:val="24"/>
        </w:rPr>
      </w:pPr>
      <w:r w:rsidRPr="0076706E">
        <w:rPr>
          <w:rFonts w:ascii="Times New Roman" w:eastAsiaTheme="minorEastAsia" w:hAnsi="Times New Roman" w:cs="Times New Roman"/>
          <w:sz w:val="24"/>
          <w:szCs w:val="24"/>
        </w:rPr>
        <w:t xml:space="preserve">Analiza glavnih komponenti (PCA) jedna je od najjednostavnijih, ali i najpopularnijih analiza multivarijatne statistike koja se koristi u skoro svim znanstvenim disciplinama. Ova analiza se primjenjuje za redukciju dimenzionalnosti i interpretaciju podataka, gdje glavne komponente objašnjavaju varijabilnost podataka na najtočniji način (Orlić i Marinović, 2012). Vrlo važan korak u morfometrijskim istraživanjima je jasno definiranje populacija i utvrđivanje stupnja različitosti među njima. </w:t>
      </w:r>
    </w:p>
    <w:p w14:paraId="151BC280" w14:textId="0E8CCACE" w:rsidR="0076706E" w:rsidRDefault="0076706E" w:rsidP="00C161E3">
      <w:pPr>
        <w:spacing w:line="360" w:lineRule="auto"/>
        <w:ind w:firstLine="425"/>
        <w:jc w:val="both"/>
        <w:rPr>
          <w:rFonts w:ascii="Times New Roman" w:eastAsiaTheme="minorEastAsia" w:hAnsi="Times New Roman" w:cs="Times New Roman"/>
          <w:sz w:val="24"/>
          <w:szCs w:val="24"/>
        </w:rPr>
      </w:pPr>
      <w:r w:rsidRPr="0076706E">
        <w:rPr>
          <w:rFonts w:ascii="Times New Roman" w:eastAsiaTheme="minorEastAsia" w:hAnsi="Times New Roman" w:cs="Times New Roman"/>
          <w:sz w:val="24"/>
          <w:szCs w:val="24"/>
        </w:rPr>
        <w:t>Kanonijska diskriminantna analiza (CVA) je najčešće korištena analiza za izdvajanje osobina koje najviše doprinose razlikovanju populacija. Razlika između PCA i CVA analiz</w:t>
      </w:r>
      <w:r w:rsidR="007052E7">
        <w:rPr>
          <w:rFonts w:ascii="Times New Roman" w:eastAsiaTheme="minorEastAsia" w:hAnsi="Times New Roman" w:cs="Times New Roman"/>
          <w:sz w:val="24"/>
          <w:szCs w:val="24"/>
        </w:rPr>
        <w:t>i</w:t>
      </w:r>
      <w:r w:rsidRPr="0076706E">
        <w:rPr>
          <w:rFonts w:ascii="Times New Roman" w:eastAsiaTheme="minorEastAsia" w:hAnsi="Times New Roman" w:cs="Times New Roman"/>
          <w:sz w:val="24"/>
          <w:szCs w:val="24"/>
        </w:rPr>
        <w:t xml:space="preserve"> je u tome što se kanonijskom analizom pronalaze linearne kombinacije promjenjivih, koje na osnovi srednjih vrijednosti osobina i varijabilnosti dopri</w:t>
      </w:r>
      <w:r w:rsidR="00530E45">
        <w:rPr>
          <w:rFonts w:ascii="Times New Roman" w:eastAsiaTheme="minorEastAsia" w:hAnsi="Times New Roman" w:cs="Times New Roman"/>
          <w:sz w:val="24"/>
          <w:szCs w:val="24"/>
        </w:rPr>
        <w:t>n</w:t>
      </w:r>
      <w:r w:rsidRPr="0076706E">
        <w:rPr>
          <w:rFonts w:ascii="Times New Roman" w:eastAsiaTheme="minorEastAsia" w:hAnsi="Times New Roman" w:cs="Times New Roman"/>
          <w:sz w:val="24"/>
          <w:szCs w:val="24"/>
        </w:rPr>
        <w:t xml:space="preserve">ose razdvajanju populacija. CVA analize izdvajaju kanonijske varijable (CV) koje predstavljaju razlike između populacija, dok PCA analize izdvajaju glavnu komponentu (PC) koje uvjetuju ukupnu varijabilnost. Nakon PCA analize ispitani uzorci podijeljeni su u dvije grupe prema spolu, a svaka grupa se je zasebno analizirala kanonijskom diskriminantnom analizom kako bi se utvrdile razlike u obliku između istraživanih lokacija </w:t>
      </w:r>
      <w:r w:rsidR="003B33C3">
        <w:rPr>
          <w:rFonts w:ascii="Times New Roman" w:eastAsiaTheme="minorEastAsia" w:hAnsi="Times New Roman" w:cs="Times New Roman"/>
          <w:sz w:val="24"/>
          <w:szCs w:val="24"/>
        </w:rPr>
        <w:t xml:space="preserve">i domaćina </w:t>
      </w:r>
      <w:r w:rsidRPr="0076706E">
        <w:rPr>
          <w:rFonts w:ascii="Times New Roman" w:eastAsiaTheme="minorEastAsia" w:hAnsi="Times New Roman" w:cs="Times New Roman"/>
          <w:sz w:val="24"/>
          <w:szCs w:val="24"/>
        </w:rPr>
        <w:t>za mužjake i ženke.</w:t>
      </w:r>
    </w:p>
    <w:p w14:paraId="0506F26B" w14:textId="1FAB2390" w:rsidR="00CF549B" w:rsidRDefault="00CF549B" w:rsidP="00C161E3">
      <w:pPr>
        <w:spacing w:line="360" w:lineRule="auto"/>
        <w:ind w:firstLine="425"/>
        <w:jc w:val="both"/>
        <w:rPr>
          <w:rFonts w:ascii="Times New Roman" w:hAnsi="Times New Roman" w:cs="Times New Roman"/>
          <w:sz w:val="24"/>
          <w:szCs w:val="24"/>
        </w:rPr>
      </w:pPr>
      <w:r w:rsidRPr="00457B7A">
        <w:rPr>
          <w:rFonts w:ascii="Times New Roman" w:hAnsi="Times New Roman" w:cs="Times New Roman"/>
          <w:sz w:val="24"/>
          <w:szCs w:val="24"/>
        </w:rPr>
        <w:t>Da bi procijenili efikasnost kanonijskih varijabli u razdvajanju grupa kori</w:t>
      </w:r>
      <w:r>
        <w:rPr>
          <w:rFonts w:ascii="Times New Roman" w:hAnsi="Times New Roman" w:cs="Times New Roman"/>
          <w:sz w:val="24"/>
          <w:szCs w:val="24"/>
        </w:rPr>
        <w:t>štene su</w:t>
      </w:r>
      <w:r w:rsidRPr="00457B7A">
        <w:rPr>
          <w:rFonts w:ascii="Times New Roman" w:hAnsi="Times New Roman" w:cs="Times New Roman"/>
          <w:sz w:val="24"/>
          <w:szCs w:val="24"/>
        </w:rPr>
        <w:t xml:space="preserve"> generalizirane Mahalanobisove udaljenosti (udaljenosti oblika)</w:t>
      </w:r>
      <w:r>
        <w:rPr>
          <w:rFonts w:ascii="Times New Roman" w:hAnsi="Times New Roman" w:cs="Times New Roman"/>
          <w:sz w:val="24"/>
          <w:szCs w:val="24"/>
        </w:rPr>
        <w:t xml:space="preserve"> i Prokrustove udaljenosti</w:t>
      </w:r>
      <w:r w:rsidRPr="00457B7A">
        <w:rPr>
          <w:rFonts w:ascii="Times New Roman" w:hAnsi="Times New Roman" w:cs="Times New Roman"/>
          <w:sz w:val="24"/>
          <w:szCs w:val="24"/>
        </w:rPr>
        <w:t xml:space="preserve"> između </w:t>
      </w:r>
      <w:r>
        <w:rPr>
          <w:rFonts w:ascii="Times New Roman" w:hAnsi="Times New Roman" w:cs="Times New Roman"/>
          <w:sz w:val="24"/>
          <w:szCs w:val="24"/>
        </w:rPr>
        <w:t>spolova prema domaćinima</w:t>
      </w:r>
      <w:r w:rsidRPr="00457B7A">
        <w:rPr>
          <w:rFonts w:ascii="Times New Roman" w:hAnsi="Times New Roman" w:cs="Times New Roman"/>
          <w:sz w:val="24"/>
          <w:szCs w:val="24"/>
        </w:rPr>
        <w:t xml:space="preserve">. Također, njima </w:t>
      </w:r>
      <w:r>
        <w:rPr>
          <w:rFonts w:ascii="Times New Roman" w:hAnsi="Times New Roman" w:cs="Times New Roman"/>
          <w:sz w:val="24"/>
          <w:szCs w:val="24"/>
        </w:rPr>
        <w:t xml:space="preserve">je </w:t>
      </w:r>
      <w:r w:rsidRPr="00457B7A">
        <w:rPr>
          <w:rFonts w:ascii="Times New Roman" w:hAnsi="Times New Roman" w:cs="Times New Roman"/>
          <w:sz w:val="24"/>
          <w:szCs w:val="24"/>
        </w:rPr>
        <w:t>procijen</w:t>
      </w:r>
      <w:r>
        <w:rPr>
          <w:rFonts w:ascii="Times New Roman" w:hAnsi="Times New Roman" w:cs="Times New Roman"/>
          <w:sz w:val="24"/>
          <w:szCs w:val="24"/>
        </w:rPr>
        <w:t>jena</w:t>
      </w:r>
      <w:r w:rsidRPr="00457B7A">
        <w:rPr>
          <w:rFonts w:ascii="Times New Roman" w:hAnsi="Times New Roman" w:cs="Times New Roman"/>
          <w:sz w:val="24"/>
          <w:szCs w:val="24"/>
        </w:rPr>
        <w:t xml:space="preserve"> razine sličnosti populacija na različitim lokacijama, dakle služ</w:t>
      </w:r>
      <w:r>
        <w:rPr>
          <w:rFonts w:ascii="Times New Roman" w:hAnsi="Times New Roman" w:cs="Times New Roman"/>
          <w:sz w:val="24"/>
          <w:szCs w:val="24"/>
        </w:rPr>
        <w:t>i</w:t>
      </w:r>
      <w:r w:rsidR="003B33C3">
        <w:rPr>
          <w:rFonts w:ascii="Times New Roman" w:hAnsi="Times New Roman" w:cs="Times New Roman"/>
          <w:sz w:val="24"/>
          <w:szCs w:val="24"/>
        </w:rPr>
        <w:t>la je</w:t>
      </w:r>
      <w:r w:rsidRPr="00457B7A">
        <w:rPr>
          <w:rFonts w:ascii="Times New Roman" w:hAnsi="Times New Roman" w:cs="Times New Roman"/>
          <w:sz w:val="24"/>
          <w:szCs w:val="24"/>
        </w:rPr>
        <w:t xml:space="preserve"> kao mjera populacijske strukture.</w:t>
      </w:r>
    </w:p>
    <w:p w14:paraId="03800EC1" w14:textId="50E6FCF2" w:rsidR="00C161E3" w:rsidRDefault="00C161E3" w:rsidP="00C161E3">
      <w:pPr>
        <w:spacing w:line="360" w:lineRule="auto"/>
        <w:ind w:firstLine="425"/>
        <w:jc w:val="both"/>
        <w:rPr>
          <w:rFonts w:ascii="Times New Roman" w:hAnsi="Times New Roman" w:cs="Times New Roman"/>
          <w:sz w:val="24"/>
          <w:szCs w:val="24"/>
        </w:rPr>
      </w:pPr>
    </w:p>
    <w:p w14:paraId="4882AE40" w14:textId="4CC02982" w:rsidR="00C161E3" w:rsidRDefault="00C161E3" w:rsidP="00C161E3">
      <w:pPr>
        <w:spacing w:line="360" w:lineRule="auto"/>
        <w:ind w:firstLine="425"/>
        <w:jc w:val="both"/>
        <w:rPr>
          <w:rFonts w:ascii="Times New Roman" w:hAnsi="Times New Roman" w:cs="Times New Roman"/>
          <w:sz w:val="24"/>
          <w:szCs w:val="24"/>
        </w:rPr>
      </w:pPr>
    </w:p>
    <w:p w14:paraId="03053AE5" w14:textId="6198D3D0" w:rsidR="00C161E3" w:rsidRDefault="00C161E3" w:rsidP="00C161E3">
      <w:pPr>
        <w:spacing w:line="360" w:lineRule="auto"/>
        <w:ind w:firstLine="425"/>
        <w:jc w:val="both"/>
        <w:rPr>
          <w:rFonts w:ascii="Times New Roman" w:hAnsi="Times New Roman" w:cs="Times New Roman"/>
          <w:sz w:val="24"/>
          <w:szCs w:val="24"/>
        </w:rPr>
      </w:pPr>
    </w:p>
    <w:p w14:paraId="3F02C281" w14:textId="1D98D282" w:rsidR="00C161E3" w:rsidRDefault="00C161E3" w:rsidP="00C161E3">
      <w:pPr>
        <w:spacing w:line="360" w:lineRule="auto"/>
        <w:ind w:firstLine="425"/>
        <w:jc w:val="both"/>
        <w:rPr>
          <w:rFonts w:ascii="Times New Roman" w:hAnsi="Times New Roman" w:cs="Times New Roman"/>
          <w:sz w:val="24"/>
          <w:szCs w:val="24"/>
        </w:rPr>
      </w:pPr>
    </w:p>
    <w:p w14:paraId="0AD075C9" w14:textId="1CF36CAD" w:rsidR="00C161E3" w:rsidRDefault="00C161E3" w:rsidP="00C161E3">
      <w:pPr>
        <w:spacing w:line="360" w:lineRule="auto"/>
        <w:ind w:firstLine="425"/>
        <w:jc w:val="both"/>
        <w:rPr>
          <w:rFonts w:ascii="Times New Roman" w:hAnsi="Times New Roman" w:cs="Times New Roman"/>
          <w:sz w:val="24"/>
          <w:szCs w:val="24"/>
        </w:rPr>
      </w:pPr>
    </w:p>
    <w:p w14:paraId="021541C5" w14:textId="2544A60A" w:rsidR="0076706E" w:rsidRDefault="0076706E" w:rsidP="0074603B">
      <w:pPr>
        <w:jc w:val="both"/>
        <w:rPr>
          <w:rFonts w:ascii="Times New Roman" w:hAnsi="Times New Roman" w:cs="Times New Roman"/>
          <w:sz w:val="24"/>
          <w:szCs w:val="24"/>
        </w:rPr>
      </w:pPr>
    </w:p>
    <w:p w14:paraId="0488D3CC" w14:textId="7B2B85B7" w:rsidR="00623757" w:rsidRPr="0074603B" w:rsidRDefault="003B33C3" w:rsidP="0074603B">
      <w:pPr>
        <w:pStyle w:val="Naslov1"/>
        <w:rPr>
          <w:rFonts w:ascii="Times New Roman" w:hAnsi="Times New Roman" w:cs="Times New Roman"/>
          <w:b/>
          <w:color w:val="auto"/>
        </w:rPr>
      </w:pPr>
      <w:bookmarkStart w:id="21" w:name="_Toc75895363"/>
      <w:r w:rsidRPr="0074603B">
        <w:rPr>
          <w:rFonts w:ascii="Times New Roman" w:hAnsi="Times New Roman" w:cs="Times New Roman"/>
          <w:b/>
          <w:color w:val="auto"/>
        </w:rPr>
        <w:t>4</w:t>
      </w:r>
      <w:r w:rsidR="00C249EF" w:rsidRPr="0074603B">
        <w:rPr>
          <w:rFonts w:ascii="Times New Roman" w:hAnsi="Times New Roman" w:cs="Times New Roman"/>
          <w:b/>
          <w:color w:val="auto"/>
        </w:rPr>
        <w:t xml:space="preserve">. </w:t>
      </w:r>
      <w:r w:rsidR="002101BD" w:rsidRPr="0074603B">
        <w:rPr>
          <w:rFonts w:ascii="Times New Roman" w:hAnsi="Times New Roman" w:cs="Times New Roman"/>
          <w:b/>
          <w:color w:val="auto"/>
        </w:rPr>
        <w:t>Rezultati</w:t>
      </w:r>
      <w:bookmarkEnd w:id="21"/>
      <w:r w:rsidR="0074603B">
        <w:rPr>
          <w:rFonts w:ascii="Times New Roman" w:hAnsi="Times New Roman" w:cs="Times New Roman"/>
          <w:b/>
          <w:color w:val="auto"/>
        </w:rPr>
        <w:br/>
      </w:r>
    </w:p>
    <w:p w14:paraId="5AFAEF84" w14:textId="3EAB3853" w:rsidR="00E8380B" w:rsidRPr="000C38C8" w:rsidRDefault="00987D27" w:rsidP="00D23883">
      <w:pPr>
        <w:spacing w:line="360" w:lineRule="auto"/>
        <w:ind w:firstLine="708"/>
        <w:jc w:val="both"/>
        <w:rPr>
          <w:rFonts w:ascii="Times New Roman" w:hAnsi="Times New Roman" w:cs="Times New Roman"/>
          <w:sz w:val="24"/>
          <w:szCs w:val="24"/>
        </w:rPr>
      </w:pPr>
      <w:r w:rsidRPr="001F34DB">
        <w:rPr>
          <w:rFonts w:ascii="Times New Roman" w:hAnsi="Times New Roman" w:cs="Times New Roman"/>
          <w:sz w:val="24"/>
          <w:szCs w:val="24"/>
        </w:rPr>
        <w:t xml:space="preserve">Varijabilnost oblika </w:t>
      </w:r>
      <w:r w:rsidR="00590551" w:rsidRPr="001F34DB">
        <w:rPr>
          <w:rFonts w:ascii="Times New Roman" w:hAnsi="Times New Roman" w:cs="Times New Roman"/>
          <w:sz w:val="24"/>
          <w:szCs w:val="24"/>
        </w:rPr>
        <w:t>krila za sve istraživane populacije utvrđena je analiz</w:t>
      </w:r>
      <w:r w:rsidR="000C38C8">
        <w:rPr>
          <w:rFonts w:ascii="Times New Roman" w:hAnsi="Times New Roman" w:cs="Times New Roman"/>
          <w:sz w:val="24"/>
          <w:szCs w:val="24"/>
        </w:rPr>
        <w:t>om</w:t>
      </w:r>
      <w:r w:rsidR="00590551" w:rsidRPr="001F34DB">
        <w:rPr>
          <w:rFonts w:ascii="Times New Roman" w:hAnsi="Times New Roman" w:cs="Times New Roman"/>
          <w:sz w:val="24"/>
          <w:szCs w:val="24"/>
        </w:rPr>
        <w:t xml:space="preserve"> glavnih komponenti</w:t>
      </w:r>
      <w:r w:rsidR="00530E45">
        <w:rPr>
          <w:rFonts w:ascii="Times New Roman" w:hAnsi="Times New Roman" w:cs="Times New Roman"/>
          <w:sz w:val="24"/>
          <w:szCs w:val="24"/>
        </w:rPr>
        <w:t xml:space="preserve"> (PCA)</w:t>
      </w:r>
      <w:r w:rsidR="00620E54">
        <w:rPr>
          <w:rFonts w:ascii="Times New Roman" w:hAnsi="Times New Roman" w:cs="Times New Roman"/>
          <w:sz w:val="24"/>
          <w:szCs w:val="24"/>
        </w:rPr>
        <w:t xml:space="preserve"> i prikazana na slici 12</w:t>
      </w:r>
      <w:r w:rsidR="00C161E3">
        <w:rPr>
          <w:rFonts w:ascii="Times New Roman" w:hAnsi="Times New Roman" w:cs="Times New Roman"/>
          <w:sz w:val="24"/>
          <w:szCs w:val="24"/>
        </w:rPr>
        <w:t>.</w:t>
      </w:r>
      <w:r w:rsidR="00590551" w:rsidRPr="001F34DB">
        <w:rPr>
          <w:rFonts w:ascii="Times New Roman" w:hAnsi="Times New Roman" w:cs="Times New Roman"/>
          <w:sz w:val="24"/>
          <w:szCs w:val="24"/>
        </w:rPr>
        <w:t xml:space="preserve"> PCA se provodi kako bi se utvrdila ukupna varijabilnost </w:t>
      </w:r>
      <w:r w:rsidR="000C38C8">
        <w:rPr>
          <w:rFonts w:ascii="Times New Roman" w:hAnsi="Times New Roman" w:cs="Times New Roman"/>
          <w:sz w:val="24"/>
          <w:szCs w:val="24"/>
        </w:rPr>
        <w:t xml:space="preserve">između </w:t>
      </w:r>
      <w:r w:rsidR="00590551" w:rsidRPr="001F34DB">
        <w:rPr>
          <w:rFonts w:ascii="Times New Roman" w:hAnsi="Times New Roman" w:cs="Times New Roman"/>
          <w:sz w:val="24"/>
          <w:szCs w:val="24"/>
        </w:rPr>
        <w:t xml:space="preserve">istraživanih populacija. </w:t>
      </w:r>
      <w:r w:rsidR="00E8380B" w:rsidRPr="000C38C8">
        <w:rPr>
          <w:rFonts w:ascii="Times New Roman" w:hAnsi="Times New Roman" w:cs="Times New Roman"/>
          <w:sz w:val="24"/>
          <w:szCs w:val="24"/>
        </w:rPr>
        <w:t xml:space="preserve">Utvrđeno je da prve tri glavne komponente predstavljaju </w:t>
      </w:r>
      <w:r w:rsidR="00E8380B">
        <w:rPr>
          <w:rFonts w:ascii="Times New Roman" w:hAnsi="Times New Roman" w:cs="Times New Roman"/>
          <w:sz w:val="24"/>
          <w:szCs w:val="24"/>
        </w:rPr>
        <w:t>70</w:t>
      </w:r>
      <w:r w:rsidR="00E8380B" w:rsidRPr="000C38C8">
        <w:rPr>
          <w:rFonts w:ascii="Times New Roman" w:hAnsi="Times New Roman" w:cs="Times New Roman"/>
          <w:sz w:val="24"/>
          <w:szCs w:val="24"/>
        </w:rPr>
        <w:t xml:space="preserve"> % ukupne varijabilnosti; PC1 objašnjava </w:t>
      </w:r>
      <w:r w:rsidR="00E8380B">
        <w:rPr>
          <w:rFonts w:ascii="Times New Roman" w:hAnsi="Times New Roman" w:cs="Times New Roman"/>
          <w:sz w:val="24"/>
          <w:szCs w:val="24"/>
        </w:rPr>
        <w:t>56</w:t>
      </w:r>
      <w:r w:rsidR="00E8380B" w:rsidRPr="000C38C8">
        <w:rPr>
          <w:rFonts w:ascii="Times New Roman" w:hAnsi="Times New Roman" w:cs="Times New Roman"/>
          <w:sz w:val="24"/>
          <w:szCs w:val="24"/>
        </w:rPr>
        <w:t xml:space="preserve"> %, </w:t>
      </w:r>
      <w:r w:rsidR="00E8380B">
        <w:rPr>
          <w:rFonts w:ascii="Times New Roman" w:hAnsi="Times New Roman" w:cs="Times New Roman"/>
          <w:sz w:val="24"/>
          <w:szCs w:val="24"/>
        </w:rPr>
        <w:t xml:space="preserve">a </w:t>
      </w:r>
      <w:r w:rsidR="00E8380B" w:rsidRPr="000C38C8">
        <w:rPr>
          <w:rFonts w:ascii="Times New Roman" w:hAnsi="Times New Roman" w:cs="Times New Roman"/>
          <w:sz w:val="24"/>
          <w:szCs w:val="24"/>
        </w:rPr>
        <w:t xml:space="preserve">PC2 i PC3 </w:t>
      </w:r>
      <w:r w:rsidR="00E8380B">
        <w:rPr>
          <w:rFonts w:ascii="Times New Roman" w:hAnsi="Times New Roman" w:cs="Times New Roman"/>
          <w:sz w:val="24"/>
          <w:szCs w:val="24"/>
        </w:rPr>
        <w:t>13</w:t>
      </w:r>
      <w:r w:rsidR="00E8380B" w:rsidRPr="000C38C8">
        <w:rPr>
          <w:rFonts w:ascii="Times New Roman" w:hAnsi="Times New Roman" w:cs="Times New Roman"/>
          <w:sz w:val="24"/>
          <w:szCs w:val="24"/>
        </w:rPr>
        <w:t xml:space="preserve"> % utvrđene varijabilnosti. Analizom glavnih komponenti PCA utvrđena je varijabilnost oblika krila između spolova; odnosno spolni dimorfizam. Navedeno je utvrđeno za </w:t>
      </w:r>
      <w:r w:rsidR="00E8380B">
        <w:rPr>
          <w:rFonts w:ascii="Times New Roman" w:hAnsi="Times New Roman" w:cs="Times New Roman"/>
          <w:sz w:val="24"/>
          <w:szCs w:val="24"/>
        </w:rPr>
        <w:t>sve</w:t>
      </w:r>
      <w:r w:rsidR="00E8380B" w:rsidRPr="000C38C8">
        <w:rPr>
          <w:rFonts w:ascii="Times New Roman" w:hAnsi="Times New Roman" w:cs="Times New Roman"/>
          <w:sz w:val="24"/>
          <w:szCs w:val="24"/>
        </w:rPr>
        <w:t xml:space="preserve"> istraživane populacije</w:t>
      </w:r>
      <w:r w:rsidR="00E8380B">
        <w:rPr>
          <w:rFonts w:ascii="Times New Roman" w:hAnsi="Times New Roman" w:cs="Times New Roman"/>
          <w:sz w:val="24"/>
          <w:szCs w:val="24"/>
        </w:rPr>
        <w:t>.</w:t>
      </w:r>
      <w:r w:rsidR="00E8380B" w:rsidRPr="000C38C8">
        <w:rPr>
          <w:rFonts w:ascii="Times New Roman" w:hAnsi="Times New Roman" w:cs="Times New Roman"/>
          <w:sz w:val="24"/>
          <w:szCs w:val="24"/>
        </w:rPr>
        <w:t xml:space="preserve"> </w:t>
      </w:r>
    </w:p>
    <w:p w14:paraId="1031F98E" w14:textId="10FB22A5" w:rsidR="00590551" w:rsidRPr="001F34DB" w:rsidRDefault="00590551" w:rsidP="001F34DB">
      <w:pPr>
        <w:ind w:firstLine="360"/>
        <w:jc w:val="both"/>
        <w:rPr>
          <w:rFonts w:ascii="Times New Roman" w:hAnsi="Times New Roman" w:cs="Times New Roman"/>
          <w:sz w:val="24"/>
          <w:szCs w:val="24"/>
        </w:rPr>
      </w:pPr>
    </w:p>
    <w:p w14:paraId="683F68C8" w14:textId="77777777" w:rsidR="009A1D3F" w:rsidRDefault="009A1D3F" w:rsidP="009A1D3F">
      <w:pPr>
        <w:pStyle w:val="Odlomakpopisa"/>
        <w:ind w:left="360"/>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2FBA51A4" wp14:editId="4E2198E1">
            <wp:extent cx="4069080" cy="2857500"/>
            <wp:effectExtent l="0" t="0" r="762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z 2.jpg"/>
                    <pic:cNvPicPr/>
                  </pic:nvPicPr>
                  <pic:blipFill rotWithShape="1">
                    <a:blip r:embed="rId28" cstate="print">
                      <a:extLst>
                        <a:ext uri="{28A0092B-C50C-407E-A947-70E740481C1C}">
                          <a14:useLocalDpi xmlns:a14="http://schemas.microsoft.com/office/drawing/2010/main" val="0"/>
                        </a:ext>
                      </a:extLst>
                    </a:blip>
                    <a:srcRect l="11161" t="6820" r="12699" b="6872"/>
                    <a:stretch/>
                  </pic:blipFill>
                  <pic:spPr bwMode="auto">
                    <a:xfrm>
                      <a:off x="0" y="0"/>
                      <a:ext cx="4128034" cy="2898900"/>
                    </a:xfrm>
                    <a:prstGeom prst="rect">
                      <a:avLst/>
                    </a:prstGeom>
                    <a:ln>
                      <a:noFill/>
                    </a:ln>
                    <a:extLst>
                      <a:ext uri="{53640926-AAD7-44D8-BBD7-CCE9431645EC}">
                        <a14:shadowObscured xmlns:a14="http://schemas.microsoft.com/office/drawing/2010/main"/>
                      </a:ext>
                    </a:extLst>
                  </pic:spPr>
                </pic:pic>
              </a:graphicData>
            </a:graphic>
          </wp:inline>
        </w:drawing>
      </w:r>
    </w:p>
    <w:p w14:paraId="63A3B80D" w14:textId="77777777" w:rsidR="009A1D3F" w:rsidRDefault="009A1D3F" w:rsidP="009A1D3F">
      <w:pPr>
        <w:pStyle w:val="Odlomakpopisa"/>
        <w:ind w:left="360"/>
        <w:jc w:val="center"/>
        <w:rPr>
          <w:rFonts w:ascii="Times New Roman" w:hAnsi="Times New Roman" w:cs="Times New Roman"/>
          <w:sz w:val="24"/>
          <w:szCs w:val="24"/>
        </w:rPr>
      </w:pPr>
    </w:p>
    <w:p w14:paraId="1AD8C8C1" w14:textId="01E4FDB6" w:rsidR="009A1D3F" w:rsidRPr="00C161E3" w:rsidRDefault="00620E54" w:rsidP="009A1D3F">
      <w:pPr>
        <w:pStyle w:val="Odlomakpopisa"/>
        <w:ind w:left="360"/>
        <w:jc w:val="center"/>
        <w:rPr>
          <w:rFonts w:ascii="Times New Roman" w:hAnsi="Times New Roman" w:cs="Times New Roman"/>
        </w:rPr>
      </w:pPr>
      <w:r>
        <w:rPr>
          <w:rFonts w:ascii="Times New Roman" w:hAnsi="Times New Roman" w:cs="Times New Roman"/>
          <w:b/>
        </w:rPr>
        <w:t>Slika 12</w:t>
      </w:r>
      <w:r w:rsidR="00C161E3" w:rsidRPr="00C161E3">
        <w:rPr>
          <w:rFonts w:ascii="Times New Roman" w:hAnsi="Times New Roman" w:cs="Times New Roman"/>
          <w:b/>
        </w:rPr>
        <w:t>.</w:t>
      </w:r>
      <w:r w:rsidR="009A1D3F" w:rsidRPr="00C161E3">
        <w:rPr>
          <w:rFonts w:ascii="Times New Roman" w:hAnsi="Times New Roman" w:cs="Times New Roman"/>
        </w:rPr>
        <w:t xml:space="preserve"> </w:t>
      </w:r>
      <w:r w:rsidR="000C38C8" w:rsidRPr="00C161E3">
        <w:rPr>
          <w:rFonts w:ascii="Times New Roman" w:hAnsi="Times New Roman" w:cs="Times New Roman"/>
        </w:rPr>
        <w:t>S</w:t>
      </w:r>
      <w:r w:rsidR="009A1D3F" w:rsidRPr="00C161E3">
        <w:rPr>
          <w:rFonts w:ascii="Times New Roman" w:hAnsi="Times New Roman" w:cs="Times New Roman"/>
        </w:rPr>
        <w:t>poln</w:t>
      </w:r>
      <w:r w:rsidR="000C38C8" w:rsidRPr="00C161E3">
        <w:rPr>
          <w:rFonts w:ascii="Times New Roman" w:hAnsi="Times New Roman" w:cs="Times New Roman"/>
        </w:rPr>
        <w:t>i</w:t>
      </w:r>
      <w:r w:rsidR="009A1D3F" w:rsidRPr="00C161E3">
        <w:rPr>
          <w:rFonts w:ascii="Times New Roman" w:hAnsi="Times New Roman" w:cs="Times New Roman"/>
        </w:rPr>
        <w:t xml:space="preserve"> dimorfizam mediteranske voćne muhe</w:t>
      </w:r>
      <w:r w:rsidR="000C38C8" w:rsidRPr="00C161E3">
        <w:rPr>
          <w:rFonts w:ascii="Times New Roman" w:hAnsi="Times New Roman" w:cs="Times New Roman"/>
        </w:rPr>
        <w:t xml:space="preserve"> (crno: mužjaci; ljubičasto: ženke)</w:t>
      </w:r>
    </w:p>
    <w:p w14:paraId="099A5B86" w14:textId="77777777" w:rsidR="009A1D3F" w:rsidRPr="00C161E3" w:rsidRDefault="009A1D3F" w:rsidP="009A1D3F">
      <w:pPr>
        <w:pStyle w:val="Odlomakpopisa"/>
        <w:ind w:left="360"/>
        <w:jc w:val="center"/>
        <w:rPr>
          <w:rFonts w:ascii="Times New Roman" w:hAnsi="Times New Roman" w:cs="Times New Roman"/>
        </w:rPr>
      </w:pPr>
    </w:p>
    <w:p w14:paraId="6D301473" w14:textId="07001ED2" w:rsidR="00604C09" w:rsidRPr="00457B7A" w:rsidRDefault="00604C09" w:rsidP="002E0E55">
      <w:pPr>
        <w:spacing w:line="360" w:lineRule="auto"/>
        <w:ind w:firstLine="708"/>
        <w:jc w:val="both"/>
        <w:rPr>
          <w:rFonts w:ascii="Times New Roman" w:hAnsi="Times New Roman" w:cs="Times New Roman"/>
          <w:sz w:val="24"/>
          <w:szCs w:val="24"/>
        </w:rPr>
      </w:pPr>
      <w:r w:rsidRPr="00457B7A">
        <w:rPr>
          <w:rFonts w:ascii="Times New Roman" w:hAnsi="Times New Roman" w:cs="Times New Roman"/>
          <w:sz w:val="24"/>
          <w:szCs w:val="24"/>
        </w:rPr>
        <w:t>Diskriminantnom analizom provedenom na svim uzorcima (n</w:t>
      </w:r>
      <w:r w:rsidR="0063689A">
        <w:rPr>
          <w:rFonts w:ascii="Times New Roman" w:hAnsi="Times New Roman" w:cs="Times New Roman"/>
          <w:sz w:val="24"/>
          <w:szCs w:val="24"/>
        </w:rPr>
        <w:t>=190m/196</w:t>
      </w:r>
      <w:r w:rsidRPr="00457B7A">
        <w:rPr>
          <w:rFonts w:ascii="Times New Roman" w:hAnsi="Times New Roman" w:cs="Times New Roman"/>
          <w:sz w:val="24"/>
          <w:szCs w:val="24"/>
        </w:rPr>
        <w:t xml:space="preserve">ž) utvrđena je signifikantna razlika između krila mužjaka i ženki. Diskriminantna analiza pokazuje razdvajanje mužjaka i ženki na temelju oblika krila (slika </w:t>
      </w:r>
      <w:r w:rsidR="00620E54">
        <w:rPr>
          <w:rFonts w:ascii="Times New Roman" w:hAnsi="Times New Roman" w:cs="Times New Roman"/>
          <w:sz w:val="24"/>
          <w:szCs w:val="24"/>
        </w:rPr>
        <w:t>13</w:t>
      </w:r>
      <w:r w:rsidRPr="00457B7A">
        <w:rPr>
          <w:rFonts w:ascii="Times New Roman" w:hAnsi="Times New Roman" w:cs="Times New Roman"/>
          <w:sz w:val="24"/>
          <w:szCs w:val="24"/>
        </w:rPr>
        <w:t xml:space="preserve">). Prema obliku krila mužjaci i ženke </w:t>
      </w:r>
      <w:r w:rsidR="00B324B5">
        <w:rPr>
          <w:rFonts w:ascii="Times New Roman" w:hAnsi="Times New Roman" w:cs="Times New Roman"/>
          <w:sz w:val="24"/>
          <w:szCs w:val="24"/>
        </w:rPr>
        <w:t>mediteranske voćne muhe</w:t>
      </w:r>
      <w:r w:rsidRPr="00457B7A">
        <w:rPr>
          <w:rFonts w:ascii="Times New Roman" w:hAnsi="Times New Roman" w:cs="Times New Roman"/>
          <w:sz w:val="24"/>
          <w:szCs w:val="24"/>
        </w:rPr>
        <w:t xml:space="preserve"> signifikantno se razlikuju (T2=</w:t>
      </w:r>
      <w:r>
        <w:rPr>
          <w:rFonts w:ascii="Times New Roman" w:hAnsi="Times New Roman" w:cs="Times New Roman"/>
          <w:sz w:val="24"/>
          <w:szCs w:val="24"/>
        </w:rPr>
        <w:t>10640</w:t>
      </w:r>
      <w:r w:rsidR="0004033C">
        <w:rPr>
          <w:rFonts w:ascii="Times New Roman" w:hAnsi="Times New Roman" w:cs="Times New Roman"/>
          <w:sz w:val="24"/>
          <w:szCs w:val="24"/>
        </w:rPr>
        <w:t>.</w:t>
      </w:r>
      <w:r>
        <w:rPr>
          <w:rFonts w:ascii="Times New Roman" w:hAnsi="Times New Roman" w:cs="Times New Roman"/>
          <w:sz w:val="24"/>
          <w:szCs w:val="24"/>
        </w:rPr>
        <w:t>18</w:t>
      </w:r>
      <w:r w:rsidR="0004033C">
        <w:rPr>
          <w:rFonts w:ascii="Times New Roman" w:hAnsi="Times New Roman" w:cs="Times New Roman"/>
          <w:sz w:val="24"/>
          <w:szCs w:val="24"/>
        </w:rPr>
        <w:t>;</w:t>
      </w:r>
      <w:r w:rsidRPr="00457B7A">
        <w:rPr>
          <w:rFonts w:ascii="Times New Roman" w:hAnsi="Times New Roman" w:cs="Times New Roman"/>
          <w:sz w:val="24"/>
          <w:szCs w:val="24"/>
        </w:rPr>
        <w:t xml:space="preserve"> P&lt;0.</w:t>
      </w:r>
      <w:r>
        <w:rPr>
          <w:rFonts w:ascii="Times New Roman" w:hAnsi="Times New Roman" w:cs="Times New Roman"/>
          <w:sz w:val="24"/>
          <w:szCs w:val="24"/>
        </w:rPr>
        <w:t>00</w:t>
      </w:r>
      <w:r w:rsidRPr="00457B7A">
        <w:rPr>
          <w:rFonts w:ascii="Times New Roman" w:hAnsi="Times New Roman" w:cs="Times New Roman"/>
          <w:sz w:val="24"/>
          <w:szCs w:val="24"/>
        </w:rPr>
        <w:t>0</w:t>
      </w:r>
      <w:r>
        <w:rPr>
          <w:rFonts w:ascii="Times New Roman" w:hAnsi="Times New Roman" w:cs="Times New Roman"/>
          <w:sz w:val="24"/>
          <w:szCs w:val="24"/>
        </w:rPr>
        <w:t>1</w:t>
      </w:r>
      <w:r w:rsidRPr="00457B7A">
        <w:rPr>
          <w:rFonts w:ascii="Times New Roman" w:hAnsi="Times New Roman" w:cs="Times New Roman"/>
          <w:sz w:val="24"/>
          <w:szCs w:val="24"/>
        </w:rPr>
        <w:t>). Ekstremne razlike u obliku prikazane su grafički upotrebom okvira (konfiguracija definirana od 14 specifičnih</w:t>
      </w:r>
      <w:r w:rsidR="0063689A">
        <w:rPr>
          <w:rFonts w:ascii="Times New Roman" w:hAnsi="Times New Roman" w:cs="Times New Roman"/>
          <w:sz w:val="24"/>
          <w:szCs w:val="24"/>
        </w:rPr>
        <w:t xml:space="preserve"> točaka koje opisuju oblik vena</w:t>
      </w:r>
      <w:r w:rsidRPr="00457B7A">
        <w:rPr>
          <w:rFonts w:ascii="Times New Roman" w:hAnsi="Times New Roman" w:cs="Times New Roman"/>
          <w:sz w:val="24"/>
          <w:szCs w:val="24"/>
        </w:rPr>
        <w:t xml:space="preserve"> (slika </w:t>
      </w:r>
      <w:r w:rsidR="00620E54">
        <w:rPr>
          <w:rFonts w:ascii="Times New Roman" w:hAnsi="Times New Roman" w:cs="Times New Roman"/>
          <w:sz w:val="24"/>
          <w:szCs w:val="24"/>
        </w:rPr>
        <w:t>14</w:t>
      </w:r>
      <w:r w:rsidRPr="00457B7A">
        <w:rPr>
          <w:rFonts w:ascii="Times New Roman" w:hAnsi="Times New Roman" w:cs="Times New Roman"/>
          <w:sz w:val="24"/>
          <w:szCs w:val="24"/>
        </w:rPr>
        <w:t>). Prema grafičkom prikazu konfiguracij</w:t>
      </w:r>
      <w:r w:rsidR="00B324B5">
        <w:rPr>
          <w:rFonts w:ascii="Times New Roman" w:hAnsi="Times New Roman" w:cs="Times New Roman"/>
          <w:sz w:val="24"/>
          <w:szCs w:val="24"/>
        </w:rPr>
        <w:t>e</w:t>
      </w:r>
      <w:r w:rsidRPr="00457B7A">
        <w:rPr>
          <w:rFonts w:ascii="Times New Roman" w:hAnsi="Times New Roman" w:cs="Times New Roman"/>
          <w:sz w:val="24"/>
          <w:szCs w:val="24"/>
        </w:rPr>
        <w:t xml:space="preserve"> okvira možemo utvrditi da su krila ženki veća i izduženija, dok su krila mužjaka uža i kraća.</w:t>
      </w:r>
    </w:p>
    <w:p w14:paraId="688D61DB" w14:textId="77777777" w:rsidR="00604C09" w:rsidRDefault="00604C09" w:rsidP="00604C09">
      <w:pPr>
        <w:pStyle w:val="Odlomakpopisa"/>
        <w:ind w:left="360"/>
        <w:jc w:val="center"/>
        <w:rPr>
          <w:rFonts w:ascii="Times New Roman" w:hAnsi="Times New Roman" w:cs="Times New Roman"/>
          <w:sz w:val="20"/>
          <w:szCs w:val="20"/>
        </w:rPr>
      </w:pPr>
    </w:p>
    <w:p w14:paraId="12F005EC" w14:textId="77777777" w:rsidR="00604C09" w:rsidRDefault="00604C09" w:rsidP="00604C09">
      <w:pPr>
        <w:pStyle w:val="Odlomakpopisa"/>
        <w:ind w:left="360"/>
        <w:jc w:val="center"/>
        <w:rPr>
          <w:rFonts w:ascii="Times New Roman" w:hAnsi="Times New Roman" w:cs="Times New Roman"/>
          <w:sz w:val="20"/>
          <w:szCs w:val="20"/>
        </w:rPr>
      </w:pPr>
    </w:p>
    <w:p w14:paraId="1D1FEFC6" w14:textId="77777777" w:rsidR="00604C09" w:rsidRDefault="00604C09" w:rsidP="00604C09">
      <w:pPr>
        <w:pStyle w:val="Odlomakpopisa"/>
        <w:ind w:left="360"/>
        <w:jc w:val="center"/>
        <w:rPr>
          <w:rFonts w:ascii="Times New Roman" w:hAnsi="Times New Roman" w:cs="Times New Roman"/>
          <w:sz w:val="20"/>
          <w:szCs w:val="20"/>
        </w:rPr>
      </w:pPr>
    </w:p>
    <w:p w14:paraId="6D3E4BE1" w14:textId="77777777" w:rsidR="00604C09" w:rsidRDefault="00604C09" w:rsidP="00604C09">
      <w:pPr>
        <w:pStyle w:val="Odlomakpopisa"/>
        <w:ind w:left="360"/>
        <w:jc w:val="center"/>
        <w:rPr>
          <w:rFonts w:ascii="Times New Roman" w:hAnsi="Times New Roman" w:cs="Times New Roman"/>
          <w:sz w:val="20"/>
          <w:szCs w:val="20"/>
        </w:rPr>
      </w:pPr>
      <w:r>
        <w:rPr>
          <w:rFonts w:ascii="Times New Roman" w:hAnsi="Times New Roman" w:cs="Times New Roman"/>
          <w:noProof/>
          <w:sz w:val="20"/>
          <w:szCs w:val="20"/>
          <w:lang w:eastAsia="hr-HR"/>
        </w:rPr>
        <w:drawing>
          <wp:inline distT="0" distB="0" distL="0" distR="0" wp14:anchorId="1FFD8B82" wp14:editId="5CDDBC50">
            <wp:extent cx="4114800" cy="2405063"/>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z1.jpg"/>
                    <pic:cNvPicPr/>
                  </pic:nvPicPr>
                  <pic:blipFill rotWithShape="1">
                    <a:blip r:embed="rId29">
                      <a:extLst>
                        <a:ext uri="{28A0092B-C50C-407E-A947-70E740481C1C}">
                          <a14:useLocalDpi xmlns:a14="http://schemas.microsoft.com/office/drawing/2010/main" val="0"/>
                        </a:ext>
                      </a:extLst>
                    </a:blip>
                    <a:srcRect l="2233" t="6446" r="6158" b="3152"/>
                    <a:stretch/>
                  </pic:blipFill>
                  <pic:spPr bwMode="auto">
                    <a:xfrm>
                      <a:off x="0" y="0"/>
                      <a:ext cx="4135833" cy="2417357"/>
                    </a:xfrm>
                    <a:prstGeom prst="rect">
                      <a:avLst/>
                    </a:prstGeom>
                    <a:ln>
                      <a:noFill/>
                    </a:ln>
                    <a:extLst>
                      <a:ext uri="{53640926-AAD7-44D8-BBD7-CCE9431645EC}">
                        <a14:shadowObscured xmlns:a14="http://schemas.microsoft.com/office/drawing/2010/main"/>
                      </a:ext>
                    </a:extLst>
                  </pic:spPr>
                </pic:pic>
              </a:graphicData>
            </a:graphic>
          </wp:inline>
        </w:drawing>
      </w:r>
    </w:p>
    <w:p w14:paraId="01B5DB21" w14:textId="36D037B4" w:rsidR="009A1D3F" w:rsidRDefault="00620E54" w:rsidP="00604C09">
      <w:pPr>
        <w:pStyle w:val="Odlomakpopisa"/>
        <w:ind w:left="360"/>
        <w:jc w:val="center"/>
        <w:rPr>
          <w:rFonts w:ascii="Times New Roman" w:hAnsi="Times New Roman" w:cs="Times New Roman"/>
          <w:sz w:val="20"/>
          <w:szCs w:val="20"/>
        </w:rPr>
      </w:pPr>
      <w:r w:rsidRPr="00620E54">
        <w:rPr>
          <w:rFonts w:ascii="Times New Roman" w:hAnsi="Times New Roman" w:cs="Times New Roman"/>
          <w:b/>
          <w:sz w:val="20"/>
          <w:szCs w:val="20"/>
        </w:rPr>
        <w:t>Slika 13</w:t>
      </w:r>
      <w:r w:rsidR="00604C09" w:rsidRPr="00620E54">
        <w:rPr>
          <w:rFonts w:ascii="Times New Roman" w:hAnsi="Times New Roman" w:cs="Times New Roman"/>
          <w:b/>
          <w:sz w:val="20"/>
          <w:szCs w:val="20"/>
        </w:rPr>
        <w:t>.</w:t>
      </w:r>
      <w:r w:rsidR="00604C09">
        <w:rPr>
          <w:rFonts w:ascii="Times New Roman" w:hAnsi="Times New Roman" w:cs="Times New Roman"/>
          <w:sz w:val="20"/>
          <w:szCs w:val="20"/>
        </w:rPr>
        <w:t xml:space="preserve"> </w:t>
      </w:r>
      <w:r w:rsidR="00604C09" w:rsidRPr="00604C09">
        <w:rPr>
          <w:rFonts w:ascii="Times New Roman" w:hAnsi="Times New Roman" w:cs="Times New Roman"/>
          <w:sz w:val="20"/>
          <w:szCs w:val="20"/>
        </w:rPr>
        <w:t xml:space="preserve">Histogram prikazuje razdvajanje mužjaka i ženki </w:t>
      </w:r>
      <w:r w:rsidR="00604C09">
        <w:rPr>
          <w:rFonts w:ascii="Times New Roman" w:hAnsi="Times New Roman" w:cs="Times New Roman"/>
          <w:sz w:val="20"/>
          <w:szCs w:val="20"/>
        </w:rPr>
        <w:t>mediteranske voćne muhe</w:t>
      </w:r>
      <w:r w:rsidR="00604C09" w:rsidRPr="00604C09">
        <w:rPr>
          <w:rFonts w:ascii="Times New Roman" w:hAnsi="Times New Roman" w:cs="Times New Roman"/>
          <w:sz w:val="20"/>
          <w:szCs w:val="20"/>
        </w:rPr>
        <w:t xml:space="preserve"> diskriminantnom analizom prema obliku krila</w:t>
      </w:r>
      <w:r w:rsidR="00604C09">
        <w:rPr>
          <w:rFonts w:ascii="Times New Roman" w:hAnsi="Times New Roman" w:cs="Times New Roman"/>
          <w:sz w:val="20"/>
          <w:szCs w:val="20"/>
        </w:rPr>
        <w:t xml:space="preserve"> (lijevo: ženke; desno: mužjaci)</w:t>
      </w:r>
    </w:p>
    <w:p w14:paraId="24F48D9D" w14:textId="77777777" w:rsidR="00604C09" w:rsidRDefault="00604C09" w:rsidP="00604C09">
      <w:pPr>
        <w:pStyle w:val="Odlomakpopisa"/>
        <w:ind w:left="360"/>
        <w:jc w:val="center"/>
        <w:rPr>
          <w:rFonts w:ascii="Times New Roman" w:hAnsi="Times New Roman" w:cs="Times New Roman"/>
          <w:sz w:val="24"/>
          <w:szCs w:val="24"/>
        </w:rPr>
      </w:pPr>
    </w:p>
    <w:p w14:paraId="6B2AEB3F" w14:textId="53E4E7DA" w:rsidR="00E8380B" w:rsidRPr="00FD13A4" w:rsidRDefault="00E8380B" w:rsidP="002E0E55">
      <w:pPr>
        <w:spacing w:line="360" w:lineRule="auto"/>
        <w:ind w:firstLine="708"/>
        <w:jc w:val="both"/>
        <w:rPr>
          <w:rFonts w:ascii="Times New Roman" w:hAnsi="Times New Roman" w:cs="Times New Roman"/>
          <w:sz w:val="24"/>
          <w:szCs w:val="24"/>
        </w:rPr>
      </w:pPr>
      <w:r w:rsidRPr="00FD13A4">
        <w:rPr>
          <w:rFonts w:ascii="Times New Roman" w:hAnsi="Times New Roman" w:cs="Times New Roman"/>
          <w:sz w:val="24"/>
          <w:szCs w:val="24"/>
        </w:rPr>
        <w:t>Nakon superimpozicije dobivenog prosječnog oblika krila za svaku populaciju i spol zasebno</w:t>
      </w:r>
      <w:r w:rsidR="00B324B5">
        <w:rPr>
          <w:rFonts w:ascii="Times New Roman" w:hAnsi="Times New Roman" w:cs="Times New Roman"/>
          <w:sz w:val="24"/>
          <w:szCs w:val="24"/>
        </w:rPr>
        <w:t>, uočena je</w:t>
      </w:r>
      <w:r w:rsidRPr="00FD13A4">
        <w:rPr>
          <w:rFonts w:ascii="Times New Roman" w:hAnsi="Times New Roman" w:cs="Times New Roman"/>
          <w:sz w:val="24"/>
          <w:szCs w:val="24"/>
        </w:rPr>
        <w:t xml:space="preserve"> određena varijabilnost. Varijabilnost kod ženki se očituje u izduživanju terminalnih žila odnosno promjene u položaju specifičnih točaka 3, 4</w:t>
      </w:r>
      <w:r>
        <w:rPr>
          <w:rFonts w:ascii="Times New Roman" w:hAnsi="Times New Roman" w:cs="Times New Roman"/>
          <w:sz w:val="24"/>
          <w:szCs w:val="24"/>
        </w:rPr>
        <w:t>, 5, 8 i 9</w:t>
      </w:r>
      <w:r w:rsidRPr="00FD13A4">
        <w:rPr>
          <w:rFonts w:ascii="Times New Roman" w:hAnsi="Times New Roman" w:cs="Times New Roman"/>
          <w:sz w:val="24"/>
          <w:szCs w:val="24"/>
        </w:rPr>
        <w:t xml:space="preserve"> dok su kod mužjaka uočena šira krila zbog promjene u položaju točaka 1, 2 i 14. Navedeno znači da ženke imaju dulja i jača krila koja su karakteristična za duge letove, dok mužjaci imaju uska i kratka krila karakteristična za jedinke koje puno ne migriraju. </w:t>
      </w:r>
    </w:p>
    <w:p w14:paraId="38A44459" w14:textId="77777777" w:rsidR="00590551" w:rsidRDefault="00590551" w:rsidP="00590551">
      <w:pPr>
        <w:pStyle w:val="Odlomakpopisa"/>
        <w:ind w:left="360"/>
        <w:jc w:val="center"/>
        <w:rPr>
          <w:rFonts w:ascii="Times New Roman" w:hAnsi="Times New Roman" w:cs="Times New Roman"/>
          <w:sz w:val="24"/>
          <w:szCs w:val="24"/>
        </w:rPr>
      </w:pPr>
    </w:p>
    <w:p w14:paraId="10DEEF7E" w14:textId="77777777" w:rsidR="00590551" w:rsidRDefault="00590551" w:rsidP="00590551">
      <w:pPr>
        <w:pStyle w:val="Odlomakpopisa"/>
        <w:ind w:left="360"/>
        <w:jc w:val="center"/>
        <w:rPr>
          <w:rFonts w:ascii="Times New Roman" w:hAnsi="Times New Roman" w:cs="Times New Roman"/>
          <w:sz w:val="24"/>
          <w:szCs w:val="24"/>
        </w:rPr>
      </w:pPr>
      <w:r>
        <w:rPr>
          <w:noProof/>
          <w:lang w:eastAsia="hr-HR"/>
        </w:rPr>
        <w:drawing>
          <wp:inline distT="0" distB="0" distL="0" distR="0" wp14:anchorId="7B9850F0" wp14:editId="7C5D39B7">
            <wp:extent cx="3186546" cy="1932305"/>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 1.jpg"/>
                    <pic:cNvPicPr/>
                  </pic:nvPicPr>
                  <pic:blipFill rotWithShape="1">
                    <a:blip r:embed="rId30" cstate="print">
                      <a:extLst>
                        <a:ext uri="{28A0092B-C50C-407E-A947-70E740481C1C}">
                          <a14:useLocalDpi xmlns:a14="http://schemas.microsoft.com/office/drawing/2010/main" val="0"/>
                        </a:ext>
                      </a:extLst>
                    </a:blip>
                    <a:srcRect l="10787" t="11598" r="8619" b="10974"/>
                    <a:stretch/>
                  </pic:blipFill>
                  <pic:spPr bwMode="auto">
                    <a:xfrm>
                      <a:off x="0" y="0"/>
                      <a:ext cx="3233887" cy="1961012"/>
                    </a:xfrm>
                    <a:prstGeom prst="rect">
                      <a:avLst/>
                    </a:prstGeom>
                    <a:ln>
                      <a:noFill/>
                    </a:ln>
                    <a:extLst>
                      <a:ext uri="{53640926-AAD7-44D8-BBD7-CCE9431645EC}">
                        <a14:shadowObscured xmlns:a14="http://schemas.microsoft.com/office/drawing/2010/main"/>
                      </a:ext>
                    </a:extLst>
                  </pic:spPr>
                </pic:pic>
              </a:graphicData>
            </a:graphic>
          </wp:inline>
        </w:drawing>
      </w:r>
    </w:p>
    <w:p w14:paraId="53966121" w14:textId="77777777" w:rsidR="00590551" w:rsidRDefault="00590551" w:rsidP="00590551">
      <w:pPr>
        <w:pStyle w:val="Odlomakpopisa"/>
        <w:ind w:left="360"/>
        <w:jc w:val="center"/>
        <w:rPr>
          <w:rFonts w:ascii="Times New Roman" w:hAnsi="Times New Roman" w:cs="Times New Roman"/>
          <w:sz w:val="24"/>
          <w:szCs w:val="24"/>
        </w:rPr>
      </w:pPr>
    </w:p>
    <w:p w14:paraId="4B191D35" w14:textId="01161042" w:rsidR="00590551" w:rsidRDefault="00590551" w:rsidP="00590551">
      <w:pPr>
        <w:pStyle w:val="Odlomakpopisa"/>
        <w:ind w:left="360"/>
        <w:jc w:val="center"/>
        <w:rPr>
          <w:rFonts w:ascii="Times New Roman" w:hAnsi="Times New Roman" w:cs="Times New Roman"/>
        </w:rPr>
      </w:pPr>
      <w:r w:rsidRPr="00C161E3">
        <w:rPr>
          <w:rFonts w:ascii="Times New Roman" w:hAnsi="Times New Roman" w:cs="Times New Roman"/>
          <w:b/>
        </w:rPr>
        <w:t xml:space="preserve">Slika </w:t>
      </w:r>
      <w:r w:rsidR="00620E54">
        <w:rPr>
          <w:rFonts w:ascii="Times New Roman" w:hAnsi="Times New Roman" w:cs="Times New Roman"/>
          <w:b/>
        </w:rPr>
        <w:t>14</w:t>
      </w:r>
      <w:r w:rsidR="009A1D3F" w:rsidRPr="00C161E3">
        <w:rPr>
          <w:rFonts w:ascii="Times New Roman" w:hAnsi="Times New Roman" w:cs="Times New Roman"/>
          <w:b/>
        </w:rPr>
        <w:t>.</w:t>
      </w:r>
      <w:r w:rsidR="009A1D3F" w:rsidRPr="00C161E3">
        <w:rPr>
          <w:rFonts w:ascii="Times New Roman" w:hAnsi="Times New Roman" w:cs="Times New Roman"/>
        </w:rPr>
        <w:t xml:space="preserve"> </w:t>
      </w:r>
      <w:r w:rsidR="00E8380B" w:rsidRPr="00C161E3">
        <w:rPr>
          <w:rFonts w:ascii="Times New Roman" w:hAnsi="Times New Roman" w:cs="Times New Roman"/>
        </w:rPr>
        <w:t>Linijski prikaz</w:t>
      </w:r>
      <w:r w:rsidRPr="00C161E3">
        <w:rPr>
          <w:rFonts w:ascii="Times New Roman" w:hAnsi="Times New Roman" w:cs="Times New Roman"/>
        </w:rPr>
        <w:t xml:space="preserve"> krila mediteranske voćne muhe. Crne linije prikazuju </w:t>
      </w:r>
      <w:r w:rsidR="00E8380B" w:rsidRPr="00C161E3">
        <w:rPr>
          <w:rFonts w:ascii="Times New Roman" w:hAnsi="Times New Roman" w:cs="Times New Roman"/>
        </w:rPr>
        <w:t xml:space="preserve">shematski oblik </w:t>
      </w:r>
      <w:r w:rsidRPr="00C161E3">
        <w:rPr>
          <w:rFonts w:ascii="Times New Roman" w:hAnsi="Times New Roman" w:cs="Times New Roman"/>
        </w:rPr>
        <w:t>kr</w:t>
      </w:r>
      <w:r w:rsidR="007C6E2C" w:rsidRPr="00C161E3">
        <w:rPr>
          <w:rFonts w:ascii="Times New Roman" w:hAnsi="Times New Roman" w:cs="Times New Roman"/>
        </w:rPr>
        <w:t>ila mužjaka, crvene krila ženki</w:t>
      </w:r>
    </w:p>
    <w:p w14:paraId="3FFA9102" w14:textId="77777777" w:rsidR="00C161E3" w:rsidRPr="00C161E3" w:rsidRDefault="00C161E3" w:rsidP="00590551">
      <w:pPr>
        <w:pStyle w:val="Odlomakpopisa"/>
        <w:ind w:left="360"/>
        <w:jc w:val="center"/>
        <w:rPr>
          <w:rFonts w:ascii="Times New Roman" w:hAnsi="Times New Roman" w:cs="Times New Roman"/>
        </w:rPr>
      </w:pPr>
    </w:p>
    <w:p w14:paraId="77B871D2" w14:textId="50F1A449" w:rsidR="0046795C" w:rsidRPr="00FD13A4" w:rsidRDefault="0046795C" w:rsidP="001F0BCF">
      <w:pPr>
        <w:jc w:val="both"/>
        <w:rPr>
          <w:rFonts w:ascii="Times New Roman" w:hAnsi="Times New Roman" w:cs="Times New Roman"/>
          <w:i/>
          <w:iCs/>
          <w:sz w:val="24"/>
          <w:szCs w:val="24"/>
        </w:rPr>
      </w:pPr>
      <w:r w:rsidRPr="00FD13A4">
        <w:rPr>
          <w:rFonts w:ascii="Times New Roman" w:hAnsi="Times New Roman" w:cs="Times New Roman"/>
          <w:i/>
          <w:iCs/>
          <w:sz w:val="24"/>
          <w:szCs w:val="24"/>
        </w:rPr>
        <w:t>Varijabilnost u obliku krila mediteranske voćne muhe</w:t>
      </w:r>
      <w:r>
        <w:rPr>
          <w:rFonts w:ascii="Times New Roman" w:hAnsi="Times New Roman" w:cs="Times New Roman"/>
          <w:i/>
          <w:iCs/>
          <w:sz w:val="24"/>
          <w:szCs w:val="24"/>
        </w:rPr>
        <w:t xml:space="preserve"> </w:t>
      </w:r>
      <w:r w:rsidR="00BB2454">
        <w:rPr>
          <w:rFonts w:ascii="Times New Roman" w:hAnsi="Times New Roman" w:cs="Times New Roman"/>
          <w:i/>
          <w:iCs/>
          <w:sz w:val="24"/>
          <w:szCs w:val="24"/>
        </w:rPr>
        <w:t>s</w:t>
      </w:r>
      <w:r>
        <w:rPr>
          <w:rFonts w:ascii="Times New Roman" w:hAnsi="Times New Roman" w:cs="Times New Roman"/>
          <w:i/>
          <w:iCs/>
          <w:sz w:val="24"/>
          <w:szCs w:val="24"/>
        </w:rPr>
        <w:t xml:space="preserve"> različiti</w:t>
      </w:r>
      <w:r w:rsidR="00BB2454">
        <w:rPr>
          <w:rFonts w:ascii="Times New Roman" w:hAnsi="Times New Roman" w:cs="Times New Roman"/>
          <w:i/>
          <w:iCs/>
          <w:sz w:val="24"/>
          <w:szCs w:val="24"/>
        </w:rPr>
        <w:t>h</w:t>
      </w:r>
      <w:r>
        <w:rPr>
          <w:rFonts w:ascii="Times New Roman" w:hAnsi="Times New Roman" w:cs="Times New Roman"/>
          <w:i/>
          <w:iCs/>
          <w:sz w:val="24"/>
          <w:szCs w:val="24"/>
        </w:rPr>
        <w:t xml:space="preserve"> domaćina</w:t>
      </w:r>
    </w:p>
    <w:p w14:paraId="6840C93B" w14:textId="5CA1E714" w:rsidR="0046795C" w:rsidRDefault="0046795C" w:rsidP="002E0E5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Kanonijskom diskriminantnom analizom (CVA) analizirano je ukupno </w:t>
      </w:r>
      <w:r w:rsidR="00C161E3">
        <w:rPr>
          <w:rFonts w:ascii="Times New Roman" w:hAnsi="Times New Roman" w:cs="Times New Roman"/>
          <w:sz w:val="24"/>
          <w:szCs w:val="24"/>
        </w:rPr>
        <w:t>392</w:t>
      </w:r>
      <w:r>
        <w:rPr>
          <w:rFonts w:ascii="Times New Roman" w:hAnsi="Times New Roman" w:cs="Times New Roman"/>
          <w:sz w:val="24"/>
          <w:szCs w:val="24"/>
        </w:rPr>
        <w:t xml:space="preserve"> </w:t>
      </w:r>
      <w:r w:rsidR="00C161E3">
        <w:rPr>
          <w:rFonts w:ascii="Times New Roman" w:hAnsi="Times New Roman" w:cs="Times New Roman"/>
          <w:sz w:val="24"/>
          <w:szCs w:val="24"/>
        </w:rPr>
        <w:t>krila ženki i 380</w:t>
      </w:r>
      <w:r>
        <w:rPr>
          <w:rFonts w:ascii="Times New Roman" w:hAnsi="Times New Roman" w:cs="Times New Roman"/>
          <w:sz w:val="24"/>
          <w:szCs w:val="24"/>
        </w:rPr>
        <w:t xml:space="preserve"> krila mužjaka mediteranske voćne muhe. Analiza ženki pokazala je da se 45 % varijabilnosti može objasniti s prve dvije osi (CV1 i CV2), dok se 41 % varijabilnosti mužjaka može objasniti s prve dvije kanoni</w:t>
      </w:r>
      <w:r w:rsidR="0063689A">
        <w:rPr>
          <w:rFonts w:ascii="Times New Roman" w:hAnsi="Times New Roman" w:cs="Times New Roman"/>
          <w:sz w:val="24"/>
          <w:szCs w:val="24"/>
        </w:rPr>
        <w:t>jske osi (CV1 i C</w:t>
      </w:r>
      <w:r w:rsidR="00620E54">
        <w:rPr>
          <w:rFonts w:ascii="Times New Roman" w:hAnsi="Times New Roman" w:cs="Times New Roman"/>
          <w:sz w:val="24"/>
          <w:szCs w:val="24"/>
        </w:rPr>
        <w:t>V2)  (slika 15</w:t>
      </w:r>
      <w:r>
        <w:rPr>
          <w:rFonts w:ascii="Times New Roman" w:hAnsi="Times New Roman" w:cs="Times New Roman"/>
          <w:sz w:val="24"/>
          <w:szCs w:val="24"/>
        </w:rPr>
        <w:t xml:space="preserve">).  </w:t>
      </w:r>
    </w:p>
    <w:p w14:paraId="332201EA" w14:textId="77777777" w:rsidR="0046795C" w:rsidRDefault="0046795C" w:rsidP="0046795C">
      <w:pPr>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135A5434" wp14:editId="0185E272">
            <wp:extent cx="5932751" cy="2565400"/>
            <wp:effectExtent l="0" t="0" r="0" b="635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 4.jpg"/>
                    <pic:cNvPicPr/>
                  </pic:nvPicPr>
                  <pic:blipFill rotWithShape="1">
                    <a:blip r:embed="rId31" cstate="print">
                      <a:extLst>
                        <a:ext uri="{28A0092B-C50C-407E-A947-70E740481C1C}">
                          <a14:useLocalDpi xmlns:a14="http://schemas.microsoft.com/office/drawing/2010/main" val="0"/>
                        </a:ext>
                      </a:extLst>
                    </a:blip>
                    <a:srcRect l="1732" t="2109" r="2476" b="2515"/>
                    <a:stretch/>
                  </pic:blipFill>
                  <pic:spPr bwMode="auto">
                    <a:xfrm>
                      <a:off x="0" y="0"/>
                      <a:ext cx="5940816" cy="2568887"/>
                    </a:xfrm>
                    <a:prstGeom prst="rect">
                      <a:avLst/>
                    </a:prstGeom>
                    <a:ln>
                      <a:noFill/>
                    </a:ln>
                    <a:extLst>
                      <a:ext uri="{53640926-AAD7-44D8-BBD7-CCE9431645EC}">
                        <a14:shadowObscured xmlns:a14="http://schemas.microsoft.com/office/drawing/2010/main"/>
                      </a:ext>
                    </a:extLst>
                  </pic:spPr>
                </pic:pic>
              </a:graphicData>
            </a:graphic>
          </wp:inline>
        </w:drawing>
      </w:r>
    </w:p>
    <w:p w14:paraId="3AB02A7A" w14:textId="3B2E50EE" w:rsidR="0046795C" w:rsidRPr="00C161E3" w:rsidRDefault="00BB2454" w:rsidP="0046795C">
      <w:pPr>
        <w:pStyle w:val="Bezproreda"/>
        <w:ind w:left="720"/>
        <w:jc w:val="center"/>
        <w:rPr>
          <w:rFonts w:ascii="Times New Roman" w:hAnsi="Times New Roman" w:cs="Times New Roman"/>
        </w:rPr>
      </w:pPr>
      <w:r w:rsidRPr="00C161E3">
        <w:rPr>
          <w:rFonts w:ascii="Times New Roman" w:hAnsi="Times New Roman" w:cs="Times New Roman"/>
          <w:b/>
        </w:rPr>
        <w:t xml:space="preserve">Slika </w:t>
      </w:r>
      <w:r w:rsidR="00620E54">
        <w:rPr>
          <w:rFonts w:ascii="Times New Roman" w:hAnsi="Times New Roman" w:cs="Times New Roman"/>
          <w:b/>
        </w:rPr>
        <w:t>15</w:t>
      </w:r>
      <w:r w:rsidR="0046795C" w:rsidRPr="00C161E3">
        <w:rPr>
          <w:rFonts w:ascii="Times New Roman" w:hAnsi="Times New Roman" w:cs="Times New Roman"/>
          <w:b/>
        </w:rPr>
        <w:t>.</w:t>
      </w:r>
      <w:r w:rsidR="0046795C" w:rsidRPr="00C161E3">
        <w:rPr>
          <w:rFonts w:ascii="Times New Roman" w:hAnsi="Times New Roman" w:cs="Times New Roman"/>
        </w:rPr>
        <w:t xml:space="preserve"> Kanonijska diskriminantna analiza (CVA) krila mužjaka (</w:t>
      </w:r>
      <w:r w:rsidRPr="00C161E3">
        <w:rPr>
          <w:rFonts w:ascii="Times New Roman" w:hAnsi="Times New Roman" w:cs="Times New Roman"/>
        </w:rPr>
        <w:t xml:space="preserve">A: </w:t>
      </w:r>
      <w:r w:rsidR="0046795C" w:rsidRPr="00C161E3">
        <w:rPr>
          <w:rFonts w:ascii="Times New Roman" w:hAnsi="Times New Roman" w:cs="Times New Roman"/>
        </w:rPr>
        <w:t>lijevo) i ženki (</w:t>
      </w:r>
      <w:r w:rsidRPr="00C161E3">
        <w:rPr>
          <w:rFonts w:ascii="Times New Roman" w:hAnsi="Times New Roman" w:cs="Times New Roman"/>
        </w:rPr>
        <w:t xml:space="preserve">B: </w:t>
      </w:r>
      <w:r w:rsidR="0046795C" w:rsidRPr="00C161E3">
        <w:rPr>
          <w:rFonts w:ascii="Times New Roman" w:hAnsi="Times New Roman" w:cs="Times New Roman"/>
        </w:rPr>
        <w:t>desno) mediteranske voćne muhe obzirom na ra</w:t>
      </w:r>
      <w:r w:rsidRPr="00C161E3">
        <w:rPr>
          <w:rFonts w:ascii="Times New Roman" w:hAnsi="Times New Roman" w:cs="Times New Roman"/>
        </w:rPr>
        <w:t>z</w:t>
      </w:r>
      <w:r w:rsidR="0046795C" w:rsidRPr="00C161E3">
        <w:rPr>
          <w:rFonts w:ascii="Times New Roman" w:hAnsi="Times New Roman" w:cs="Times New Roman"/>
        </w:rPr>
        <w:t>ličite domaćine (crveno: breskva; narančasto: madarina; zeleno: smokva; ljubičasto: sterilne)</w:t>
      </w:r>
      <w:r w:rsidRPr="00C161E3">
        <w:rPr>
          <w:rFonts w:ascii="Times New Roman" w:hAnsi="Times New Roman" w:cs="Times New Roman"/>
        </w:rPr>
        <w:t>. Elipse predstavljaju srednje vrijednosti grupa s 90 % pouzdanosti.</w:t>
      </w:r>
    </w:p>
    <w:p w14:paraId="522D6900" w14:textId="77777777" w:rsidR="0046795C" w:rsidRDefault="0046795C" w:rsidP="001F0BCF">
      <w:pPr>
        <w:jc w:val="both"/>
        <w:rPr>
          <w:rFonts w:ascii="Times New Roman" w:hAnsi="Times New Roman" w:cs="Times New Roman"/>
          <w:sz w:val="24"/>
          <w:szCs w:val="24"/>
        </w:rPr>
      </w:pPr>
    </w:p>
    <w:p w14:paraId="3DBE8E16" w14:textId="44F3843C" w:rsidR="00A879F5" w:rsidRDefault="00620E54" w:rsidP="002E0E5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Prema slici 15</w:t>
      </w:r>
      <w:r w:rsidR="00C161E3">
        <w:rPr>
          <w:rFonts w:ascii="Times New Roman" w:hAnsi="Times New Roman" w:cs="Times New Roman"/>
          <w:sz w:val="24"/>
          <w:szCs w:val="24"/>
        </w:rPr>
        <w:t>.</w:t>
      </w:r>
      <w:r w:rsidR="00BB2454">
        <w:rPr>
          <w:rFonts w:ascii="Times New Roman" w:hAnsi="Times New Roman" w:cs="Times New Roman"/>
          <w:sz w:val="24"/>
          <w:szCs w:val="24"/>
        </w:rPr>
        <w:t xml:space="preserve"> kanonijska diskriminantna analiza oblika krila mužjaka i ženki mediteranske voćne muhe izdvojil</w:t>
      </w:r>
      <w:r w:rsidR="003B33C3">
        <w:rPr>
          <w:rFonts w:ascii="Times New Roman" w:hAnsi="Times New Roman" w:cs="Times New Roman"/>
          <w:sz w:val="24"/>
          <w:szCs w:val="24"/>
        </w:rPr>
        <w:t>a</w:t>
      </w:r>
      <w:r w:rsidR="00BB2454">
        <w:rPr>
          <w:rFonts w:ascii="Times New Roman" w:hAnsi="Times New Roman" w:cs="Times New Roman"/>
          <w:sz w:val="24"/>
          <w:szCs w:val="24"/>
        </w:rPr>
        <w:t xml:space="preserve"> je sterilne populacije te jedinke uzgojene iz mandarine u odnosu na ostale domaćine. Populacije prikupljene iz smokve i breskve međusobno se ne razlikuju. </w:t>
      </w:r>
    </w:p>
    <w:p w14:paraId="54BA63D6" w14:textId="5B2E38F2" w:rsidR="007F728D" w:rsidRDefault="00620E54" w:rsidP="002E0E5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slikama 16. i 17</w:t>
      </w:r>
      <w:r w:rsidR="00C161E3">
        <w:rPr>
          <w:rFonts w:ascii="Times New Roman" w:hAnsi="Times New Roman" w:cs="Times New Roman"/>
          <w:sz w:val="24"/>
          <w:szCs w:val="24"/>
        </w:rPr>
        <w:t>.</w:t>
      </w:r>
      <w:r w:rsidR="00A879F5">
        <w:rPr>
          <w:rFonts w:ascii="Times New Roman" w:hAnsi="Times New Roman" w:cs="Times New Roman"/>
          <w:sz w:val="24"/>
          <w:szCs w:val="24"/>
        </w:rPr>
        <w:t xml:space="preserve"> konfiguracijom okvira prikazana je v</w:t>
      </w:r>
      <w:r w:rsidR="00A879F5" w:rsidRPr="00457B7A">
        <w:rPr>
          <w:rFonts w:ascii="Times New Roman" w:hAnsi="Times New Roman" w:cs="Times New Roman"/>
          <w:sz w:val="24"/>
          <w:szCs w:val="24"/>
        </w:rPr>
        <w:t>arijabilnost kod ženki</w:t>
      </w:r>
      <w:r w:rsidR="00A879F5">
        <w:rPr>
          <w:rFonts w:ascii="Times New Roman" w:hAnsi="Times New Roman" w:cs="Times New Roman"/>
          <w:sz w:val="24"/>
          <w:szCs w:val="24"/>
        </w:rPr>
        <w:t xml:space="preserve"> i mužjaka prikupljenih iz različitih domaćina. Kod mužjaka su te razlike vrlo male i očituje se</w:t>
      </w:r>
      <w:r w:rsidR="007F728D">
        <w:rPr>
          <w:rFonts w:ascii="Times New Roman" w:hAnsi="Times New Roman" w:cs="Times New Roman"/>
          <w:sz w:val="24"/>
          <w:szCs w:val="24"/>
        </w:rPr>
        <w:t xml:space="preserve"> u nešto dužim krilima jedinki iz mandarine kroz izduživanje središnjih žila krila</w:t>
      </w:r>
      <w:r w:rsidR="00A879F5">
        <w:rPr>
          <w:rFonts w:ascii="Times New Roman" w:hAnsi="Times New Roman" w:cs="Times New Roman"/>
          <w:sz w:val="24"/>
          <w:szCs w:val="24"/>
        </w:rPr>
        <w:t xml:space="preserve"> </w:t>
      </w:r>
      <w:r w:rsidR="007F728D">
        <w:rPr>
          <w:rFonts w:ascii="Times New Roman" w:hAnsi="Times New Roman" w:cs="Times New Roman"/>
          <w:sz w:val="24"/>
          <w:szCs w:val="24"/>
        </w:rPr>
        <w:t xml:space="preserve">u položaju specifičnih točaka 4, 5 i 8, 9. Kod ženki razlike u obliku krila su jasnije i možemo uočiti izdužena krila muha iz mandarine kroz izduživanje središnjih žila kao i kod mužjaka u položaju specifičnih točaka 4, 5 i 8, 9. </w:t>
      </w:r>
      <w:r w:rsidR="00AE474C">
        <w:rPr>
          <w:rFonts w:ascii="Times New Roman" w:hAnsi="Times New Roman" w:cs="Times New Roman"/>
          <w:sz w:val="24"/>
          <w:szCs w:val="24"/>
        </w:rPr>
        <w:t xml:space="preserve">Takva krila su aerodinamičnija i sposobna za duže letove. </w:t>
      </w:r>
      <w:r w:rsidR="007F728D">
        <w:rPr>
          <w:rFonts w:ascii="Times New Roman" w:hAnsi="Times New Roman" w:cs="Times New Roman"/>
          <w:sz w:val="24"/>
          <w:szCs w:val="24"/>
        </w:rPr>
        <w:t xml:space="preserve">Krila sterilnih muha i muha iz smokve su uska i kratka vidljivo kroz skraćivanje terminalnih žila u položaju specifičnih točaka 1, 5, 8, 9, 10-12. </w:t>
      </w:r>
      <w:r w:rsidR="00AE474C">
        <w:rPr>
          <w:rFonts w:ascii="Times New Roman" w:hAnsi="Times New Roman" w:cs="Times New Roman"/>
          <w:sz w:val="24"/>
          <w:szCs w:val="24"/>
        </w:rPr>
        <w:t xml:space="preserve">Takav oblik krila karakterističan je za kratke i spore letove. </w:t>
      </w:r>
    </w:p>
    <w:p w14:paraId="5B6F3498" w14:textId="6690C802" w:rsidR="00A879F5" w:rsidRDefault="005D5E27" w:rsidP="001F0BCF">
      <w:pPr>
        <w:jc w:val="both"/>
        <w:rPr>
          <w:rFonts w:ascii="Times New Roman" w:hAnsi="Times New Roman" w:cs="Times New Roman"/>
          <w:sz w:val="24"/>
          <w:szCs w:val="24"/>
        </w:rPr>
      </w:pPr>
      <w:r>
        <w:rPr>
          <w:rFonts w:ascii="Times New Roman" w:hAnsi="Times New Roman" w:cs="Times New Roman"/>
          <w:noProof/>
          <w:sz w:val="28"/>
          <w:szCs w:val="28"/>
          <w:lang w:eastAsia="hr-HR"/>
        </w:rPr>
        <w:drawing>
          <wp:anchor distT="0" distB="0" distL="114300" distR="114300" simplePos="0" relativeHeight="251659264" behindDoc="1" locked="0" layoutInCell="1" allowOverlap="1" wp14:anchorId="45E6B0E5" wp14:editId="708AC143">
            <wp:simplePos x="0" y="0"/>
            <wp:positionH relativeFrom="column">
              <wp:posOffset>3249295</wp:posOffset>
            </wp:positionH>
            <wp:positionV relativeFrom="paragraph">
              <wp:posOffset>196215</wp:posOffset>
            </wp:positionV>
            <wp:extent cx="3276600" cy="2161540"/>
            <wp:effectExtent l="0" t="0" r="0" b="0"/>
            <wp:wrapTight wrapText="bothSides">
              <wp:wrapPolygon edited="0">
                <wp:start x="0" y="0"/>
                <wp:lineTo x="0" y="21321"/>
                <wp:lineTo x="21474" y="21321"/>
                <wp:lineTo x="21474" y="0"/>
                <wp:lineTo x="0" y="0"/>
              </wp:wrapPolygon>
            </wp:wrapTight>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 3.jpg"/>
                    <pic:cNvPicPr/>
                  </pic:nvPicPr>
                  <pic:blipFill rotWithShape="1">
                    <a:blip r:embed="rId32" cstate="print">
                      <a:extLst>
                        <a:ext uri="{28A0092B-C50C-407E-A947-70E740481C1C}">
                          <a14:useLocalDpi xmlns:a14="http://schemas.microsoft.com/office/drawing/2010/main" val="0"/>
                        </a:ext>
                      </a:extLst>
                    </a:blip>
                    <a:srcRect l="7927" t="10305" r="8666" b="11348"/>
                    <a:stretch/>
                  </pic:blipFill>
                  <pic:spPr bwMode="auto">
                    <a:xfrm>
                      <a:off x="0" y="0"/>
                      <a:ext cx="3276600" cy="216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hr-HR"/>
        </w:rPr>
        <w:drawing>
          <wp:anchor distT="0" distB="0" distL="114300" distR="114300" simplePos="0" relativeHeight="251658240" behindDoc="1" locked="0" layoutInCell="1" allowOverlap="1" wp14:anchorId="75CA4548" wp14:editId="46317EC2">
            <wp:simplePos x="0" y="0"/>
            <wp:positionH relativeFrom="margin">
              <wp:align>left</wp:align>
            </wp:positionH>
            <wp:positionV relativeFrom="paragraph">
              <wp:posOffset>6985</wp:posOffset>
            </wp:positionV>
            <wp:extent cx="3247390" cy="2171700"/>
            <wp:effectExtent l="0" t="0" r="0" b="0"/>
            <wp:wrapTight wrapText="bothSides">
              <wp:wrapPolygon edited="0">
                <wp:start x="0" y="0"/>
                <wp:lineTo x="0" y="21411"/>
                <wp:lineTo x="21414" y="21411"/>
                <wp:lineTo x="21414" y="0"/>
                <wp:lineTo x="0" y="0"/>
              </wp:wrapPolygon>
            </wp:wrapTight>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 2.jpg"/>
                    <pic:cNvPicPr/>
                  </pic:nvPicPr>
                  <pic:blipFill rotWithShape="1">
                    <a:blip r:embed="rId33" cstate="print">
                      <a:extLst>
                        <a:ext uri="{28A0092B-C50C-407E-A947-70E740481C1C}">
                          <a14:useLocalDpi xmlns:a14="http://schemas.microsoft.com/office/drawing/2010/main" val="0"/>
                        </a:ext>
                      </a:extLst>
                    </a:blip>
                    <a:srcRect l="13740" t="9929" r="11671" b="13270"/>
                    <a:stretch/>
                  </pic:blipFill>
                  <pic:spPr bwMode="auto">
                    <a:xfrm>
                      <a:off x="0" y="0"/>
                      <a:ext cx="3247390" cy="217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B8D511" w14:textId="5B55D169" w:rsidR="00A879F5" w:rsidRDefault="0004033C" w:rsidP="001F0BCF">
      <w:pPr>
        <w:jc w:val="both"/>
        <w:rPr>
          <w:rFonts w:ascii="Times New Roman" w:hAnsi="Times New Roman" w:cs="Times New Roman"/>
          <w:sz w:val="24"/>
          <w:szCs w:val="24"/>
        </w:rPr>
      </w:pPr>
      <w:r>
        <w:rPr>
          <w:rFonts w:ascii="Times New Roman" w:hAnsi="Times New Roman" w:cs="Times New Roman"/>
          <w:noProof/>
          <w:sz w:val="24"/>
          <w:szCs w:val="24"/>
          <w:lang w:eastAsia="hr-HR"/>
        </w:rPr>
        <mc:AlternateContent>
          <mc:Choice Requires="wps">
            <w:drawing>
              <wp:anchor distT="0" distB="0" distL="114300" distR="114300" simplePos="0" relativeHeight="251660288" behindDoc="0" locked="0" layoutInCell="1" allowOverlap="1" wp14:anchorId="4D571CDE" wp14:editId="40D758E3">
                <wp:simplePos x="0" y="0"/>
                <wp:positionH relativeFrom="margin">
                  <wp:posOffset>-67945</wp:posOffset>
                </wp:positionH>
                <wp:positionV relativeFrom="paragraph">
                  <wp:posOffset>2228215</wp:posOffset>
                </wp:positionV>
                <wp:extent cx="3054350" cy="1174750"/>
                <wp:effectExtent l="0" t="0" r="0" b="6350"/>
                <wp:wrapNone/>
                <wp:docPr id="22" name="Tekstni okvir 22"/>
                <wp:cNvGraphicFramePr/>
                <a:graphic xmlns:a="http://schemas.openxmlformats.org/drawingml/2006/main">
                  <a:graphicData uri="http://schemas.microsoft.com/office/word/2010/wordprocessingShape">
                    <wps:wsp>
                      <wps:cNvSpPr txBox="1"/>
                      <wps:spPr>
                        <a:xfrm>
                          <a:off x="0" y="0"/>
                          <a:ext cx="3054350" cy="1174750"/>
                        </a:xfrm>
                        <a:prstGeom prst="rect">
                          <a:avLst/>
                        </a:prstGeom>
                        <a:solidFill>
                          <a:schemeClr val="lt1"/>
                        </a:solidFill>
                        <a:ln w="6350">
                          <a:noFill/>
                        </a:ln>
                      </wps:spPr>
                      <wps:txbx>
                        <w:txbxContent>
                          <w:p w14:paraId="0C8A7EFA" w14:textId="7C4A97CC" w:rsidR="00CB69F3" w:rsidRPr="00C161E3" w:rsidRDefault="00CB69F3" w:rsidP="00FD13A4">
                            <w:pPr>
                              <w:pStyle w:val="Odlomakpopisa"/>
                              <w:ind w:left="360"/>
                              <w:jc w:val="center"/>
                              <w:rPr>
                                <w14:textOutline w14:w="9525" w14:cap="rnd" w14:cmpd="sng" w14:algn="ctr">
                                  <w14:noFill/>
                                  <w14:prstDash w14:val="solid"/>
                                  <w14:bevel/>
                                </w14:textOutline>
                              </w:rPr>
                            </w:pPr>
                            <w:r>
                              <w:rPr>
                                <w:rFonts w:ascii="Times New Roman" w:hAnsi="Times New Roman" w:cs="Times New Roman"/>
                                <w:b/>
                                <w14:textOutline w14:w="9525" w14:cap="rnd" w14:cmpd="sng" w14:algn="ctr">
                                  <w14:noFill/>
                                  <w14:prstDash w14:val="solid"/>
                                  <w14:bevel/>
                                </w14:textOutline>
                              </w:rPr>
                              <w:t>Slika 16</w:t>
                            </w:r>
                            <w:r w:rsidRPr="00C161E3">
                              <w:rPr>
                                <w:rFonts w:ascii="Times New Roman" w:hAnsi="Times New Roman" w:cs="Times New Roman"/>
                                <w:b/>
                                <w14:textOutline w14:w="9525" w14:cap="rnd" w14:cmpd="sng" w14:algn="ctr">
                                  <w14:noFill/>
                                  <w14:prstDash w14:val="solid"/>
                                  <w14:bevel/>
                                </w14:textOutline>
                              </w:rPr>
                              <w:t>.</w:t>
                            </w:r>
                            <w:r w:rsidRPr="00C161E3">
                              <w:rPr>
                                <w14:textOutline w14:w="9525" w14:cap="rnd" w14:cmpd="sng" w14:algn="ctr">
                                  <w14:noFill/>
                                  <w14:prstDash w14:val="solid"/>
                                  <w14:bevel/>
                                </w14:textOutline>
                              </w:rPr>
                              <w:t xml:space="preserve"> </w:t>
                            </w:r>
                            <w:r w:rsidRPr="00C161E3">
                              <w:rPr>
                                <w:rFonts w:ascii="Times New Roman" w:hAnsi="Times New Roman" w:cs="Times New Roman"/>
                                <w14:textOutline w14:w="9525" w14:cap="rnd" w14:cmpd="sng" w14:algn="ctr">
                                  <w14:noFill/>
                                  <w14:prstDash w14:val="solid"/>
                                  <w14:bevel/>
                                </w14:textOutline>
                              </w:rPr>
                              <w:t xml:space="preserve">Linijski prikaz krila mužjaka mediteranske voćne muhe s različitih domaćina. Crvene linije prikazuju shematski oblik krila mužjaka s breskve; narančaste s mandarine; zelene sa smokve i ljubičaste linije prikazuju sterilne populacije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D571CDE" id="_x0000_t202" coordsize="21600,21600" o:spt="202" path="m,l,21600r21600,l21600,xe">
                <v:stroke joinstyle="miter"/>
                <v:path gradientshapeok="t" o:connecttype="rect"/>
              </v:shapetype>
              <v:shape id="Tekstni okvir 22" o:spid="_x0000_s1026" type="#_x0000_t202" style="position:absolute;left:0;text-align:left;margin-left:-5.35pt;margin-top:175.45pt;width:240.5pt;height: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" fillcolor="white [3201]" stroked="f" strokeweight=".5pt">
                <v:textbox>
                  <w:txbxContent>
                    <w:p w14:paraId="0C8A7EFA" w14:textId="7C4A97CC" w:rsidR="00CB69F3" w:rsidRPr="00C161E3" w:rsidRDefault="00CB69F3" w:rsidP="00FD13A4">
                      <w:pPr>
                        <w:pStyle w:val="Odlomakpopisa"/>
                        <w:ind w:left="360"/>
                        <w:jc w:val="center"/>
                        <w:rPr>
                          <w14:textOutline w14:w="9525" w14:cap="rnd" w14:cmpd="sng" w14:algn="ctr">
                            <w14:noFill/>
                            <w14:prstDash w14:val="solid"/>
                            <w14:bevel/>
                          </w14:textOutline>
                        </w:rPr>
                      </w:pPr>
                      <w:r>
                        <w:rPr>
                          <w:rFonts w:ascii="Times New Roman" w:hAnsi="Times New Roman" w:cs="Times New Roman"/>
                          <w:b/>
                          <w14:textOutline w14:w="9525" w14:cap="rnd" w14:cmpd="sng" w14:algn="ctr">
                            <w14:noFill/>
                            <w14:prstDash w14:val="solid"/>
                            <w14:bevel/>
                          </w14:textOutline>
                        </w:rPr>
                        <w:t>Slika 16</w:t>
                      </w:r>
                      <w:r w:rsidRPr="00C161E3">
                        <w:rPr>
                          <w:rFonts w:ascii="Times New Roman" w:hAnsi="Times New Roman" w:cs="Times New Roman"/>
                          <w:b/>
                          <w14:textOutline w14:w="9525" w14:cap="rnd" w14:cmpd="sng" w14:algn="ctr">
                            <w14:noFill/>
                            <w14:prstDash w14:val="solid"/>
                            <w14:bevel/>
                          </w14:textOutline>
                        </w:rPr>
                        <w:t>.</w:t>
                      </w:r>
                      <w:r w:rsidRPr="00C161E3">
                        <w:rPr>
                          <w14:textOutline w14:w="9525" w14:cap="rnd" w14:cmpd="sng" w14:algn="ctr">
                            <w14:noFill/>
                            <w14:prstDash w14:val="solid"/>
                            <w14:bevel/>
                          </w14:textOutline>
                        </w:rPr>
                        <w:t xml:space="preserve"> </w:t>
                      </w:r>
                      <w:r w:rsidRPr="00C161E3">
                        <w:rPr>
                          <w:rFonts w:ascii="Times New Roman" w:hAnsi="Times New Roman" w:cs="Times New Roman"/>
                          <w14:textOutline w14:w="9525" w14:cap="rnd" w14:cmpd="sng" w14:algn="ctr">
                            <w14:noFill/>
                            <w14:prstDash w14:val="solid"/>
                            <w14:bevel/>
                          </w14:textOutline>
                        </w:rPr>
                        <w:t xml:space="preserve">Linijski prikaz krila mužjaka mediteranske voćne muhe s različitih domaćina. Crvene linije prikazuju shematski oblik krila mužjaka s breskve; narančaste s mandarine; zelene sa smokve i ljubičaste linije prikazuju sterilne populacije </w:t>
                      </w:r>
                    </w:p>
                  </w:txbxContent>
                </v:textbox>
                <w10:wrap anchorx="margin"/>
              </v:shape>
            </w:pict>
          </mc:Fallback>
        </mc:AlternateContent>
      </w:r>
    </w:p>
    <w:p w14:paraId="24A14F1D" w14:textId="0DA4F626" w:rsidR="00780780" w:rsidRDefault="007F728D" w:rsidP="001F0BCF">
      <w:pPr>
        <w:jc w:val="both"/>
        <w:rPr>
          <w:rFonts w:ascii="Times New Roman" w:hAnsi="Times New Roman" w:cs="Times New Roman"/>
          <w:sz w:val="24"/>
          <w:szCs w:val="24"/>
        </w:rPr>
      </w:pPr>
      <w:r>
        <w:rPr>
          <w:rFonts w:ascii="Times New Roman" w:hAnsi="Times New Roman" w:cs="Times New Roman"/>
          <w:noProof/>
          <w:sz w:val="24"/>
          <w:szCs w:val="24"/>
          <w:lang w:eastAsia="hr-HR"/>
        </w:rPr>
        <mc:AlternateContent>
          <mc:Choice Requires="wps">
            <w:drawing>
              <wp:anchor distT="0" distB="0" distL="114300" distR="114300" simplePos="0" relativeHeight="251662336" behindDoc="0" locked="0" layoutInCell="1" allowOverlap="1" wp14:anchorId="7F1E1E46" wp14:editId="533980F6">
                <wp:simplePos x="0" y="0"/>
                <wp:positionH relativeFrom="margin">
                  <wp:posOffset>2907665</wp:posOffset>
                </wp:positionH>
                <wp:positionV relativeFrom="paragraph">
                  <wp:posOffset>12065</wp:posOffset>
                </wp:positionV>
                <wp:extent cx="3079750" cy="1150620"/>
                <wp:effectExtent l="0" t="0" r="6350" b="0"/>
                <wp:wrapNone/>
                <wp:docPr id="24" name="Tekstni okvir 24"/>
                <wp:cNvGraphicFramePr/>
                <a:graphic xmlns:a="http://schemas.openxmlformats.org/drawingml/2006/main">
                  <a:graphicData uri="http://schemas.microsoft.com/office/word/2010/wordprocessingShape">
                    <wps:wsp>
                      <wps:cNvSpPr txBox="1"/>
                      <wps:spPr>
                        <a:xfrm>
                          <a:off x="0" y="0"/>
                          <a:ext cx="3079750" cy="1150620"/>
                        </a:xfrm>
                        <a:prstGeom prst="rect">
                          <a:avLst/>
                        </a:prstGeom>
                        <a:solidFill>
                          <a:schemeClr val="lt1"/>
                        </a:solidFill>
                        <a:ln w="6350">
                          <a:noFill/>
                        </a:ln>
                      </wps:spPr>
                      <wps:txbx>
                        <w:txbxContent>
                          <w:p w14:paraId="28AF31EE" w14:textId="700D1348" w:rsidR="00CB69F3" w:rsidRPr="00C161E3" w:rsidRDefault="00CB69F3" w:rsidP="00FD13A4">
                            <w:pPr>
                              <w:pStyle w:val="Odlomakpopisa"/>
                              <w:ind w:left="360"/>
                              <w:jc w:val="center"/>
                            </w:pPr>
                            <w:r>
                              <w:rPr>
                                <w:rFonts w:ascii="Times New Roman" w:hAnsi="Times New Roman" w:cs="Times New Roman"/>
                                <w:b/>
                              </w:rPr>
                              <w:t>Slika 17</w:t>
                            </w:r>
                            <w:r w:rsidRPr="00C161E3">
                              <w:rPr>
                                <w:rFonts w:ascii="Times New Roman" w:hAnsi="Times New Roman" w:cs="Times New Roman"/>
                                <w:b/>
                              </w:rPr>
                              <w:t>.</w:t>
                            </w:r>
                            <w:r w:rsidRPr="00C161E3">
                              <w:t xml:space="preserve"> </w:t>
                            </w:r>
                            <w:r w:rsidRPr="00C161E3">
                              <w:rPr>
                                <w:rFonts w:ascii="Times New Roman" w:hAnsi="Times New Roman" w:cs="Times New Roman"/>
                              </w:rPr>
                              <w:t xml:space="preserve">Linijski prikaz krila ženki mediteranske voćne muhe s različitih domaćina. Crvene linije prikazuju shematski oblik krila mužjaka s breskve; narančaste s mandarine; zelene sa smokve i ljubičaste linije prikazuju sterilne populacije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F1E1E46" id="Tekstni okvir 24" o:spid="_x0000_s1027" type="#_x0000_t202" style="position:absolute;left:0;text-align:left;margin-left:228.95pt;margin-top:.95pt;width:242.5pt;height:90.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" fillcolor="white [3201]" stroked="f" strokeweight=".5pt">
                <v:textbox>
                  <w:txbxContent>
                    <w:p w14:paraId="28AF31EE" w14:textId="700D1348" w:rsidR="00CB69F3" w:rsidRPr="00C161E3" w:rsidRDefault="00CB69F3" w:rsidP="00FD13A4">
                      <w:pPr>
                        <w:pStyle w:val="Odlomakpopisa"/>
                        <w:ind w:left="360"/>
                        <w:jc w:val="center"/>
                      </w:pPr>
                      <w:r>
                        <w:rPr>
                          <w:rFonts w:ascii="Times New Roman" w:hAnsi="Times New Roman" w:cs="Times New Roman"/>
                          <w:b/>
                        </w:rPr>
                        <w:t>Slika 17</w:t>
                      </w:r>
                      <w:r w:rsidRPr="00C161E3">
                        <w:rPr>
                          <w:rFonts w:ascii="Times New Roman" w:hAnsi="Times New Roman" w:cs="Times New Roman"/>
                          <w:b/>
                        </w:rPr>
                        <w:t>.</w:t>
                      </w:r>
                      <w:r w:rsidRPr="00C161E3">
                        <w:t xml:space="preserve"> </w:t>
                      </w:r>
                      <w:r w:rsidRPr="00C161E3">
                        <w:rPr>
                          <w:rFonts w:ascii="Times New Roman" w:hAnsi="Times New Roman" w:cs="Times New Roman"/>
                        </w:rPr>
                        <w:t xml:space="preserve">Linijski prikaz krila ženki mediteranske voćne muhe s različitih domaćina. Crvene linije prikazuju shematski oblik krila mužjaka s breskve; narančaste s mandarine; zelene sa smokve i ljubičaste linije prikazuju sterilne populacije </w:t>
                      </w:r>
                    </w:p>
                  </w:txbxContent>
                </v:textbox>
                <w10:wrap anchorx="margin"/>
              </v:shape>
            </w:pict>
          </mc:Fallback>
        </mc:AlternateContent>
      </w:r>
    </w:p>
    <w:p w14:paraId="21CB474E" w14:textId="77777777" w:rsidR="0004033C" w:rsidRDefault="0004033C" w:rsidP="00FD13A4">
      <w:pPr>
        <w:ind w:firstLine="360"/>
        <w:jc w:val="both"/>
        <w:rPr>
          <w:rFonts w:ascii="Times New Roman" w:hAnsi="Times New Roman" w:cs="Times New Roman"/>
          <w:sz w:val="24"/>
          <w:szCs w:val="24"/>
        </w:rPr>
      </w:pPr>
    </w:p>
    <w:p w14:paraId="287D3F31" w14:textId="77777777" w:rsidR="0004033C" w:rsidRDefault="0004033C" w:rsidP="00FD13A4">
      <w:pPr>
        <w:ind w:firstLine="360"/>
        <w:jc w:val="both"/>
        <w:rPr>
          <w:rFonts w:ascii="Times New Roman" w:hAnsi="Times New Roman" w:cs="Times New Roman"/>
          <w:sz w:val="24"/>
          <w:szCs w:val="24"/>
        </w:rPr>
      </w:pPr>
    </w:p>
    <w:p w14:paraId="2FCC3518" w14:textId="77777777" w:rsidR="0004033C" w:rsidRDefault="0004033C" w:rsidP="00FD13A4">
      <w:pPr>
        <w:ind w:firstLine="360"/>
        <w:jc w:val="both"/>
        <w:rPr>
          <w:rFonts w:ascii="Times New Roman" w:hAnsi="Times New Roman" w:cs="Times New Roman"/>
          <w:sz w:val="24"/>
          <w:szCs w:val="24"/>
        </w:rPr>
      </w:pPr>
    </w:p>
    <w:p w14:paraId="33118E11" w14:textId="77777777" w:rsidR="0004033C" w:rsidRDefault="0004033C" w:rsidP="00FD13A4">
      <w:pPr>
        <w:ind w:firstLine="360"/>
        <w:jc w:val="both"/>
        <w:rPr>
          <w:rFonts w:ascii="Times New Roman" w:hAnsi="Times New Roman" w:cs="Times New Roman"/>
          <w:sz w:val="24"/>
          <w:szCs w:val="24"/>
        </w:rPr>
      </w:pPr>
    </w:p>
    <w:p w14:paraId="2B15E55B" w14:textId="77777777" w:rsidR="0004033C" w:rsidRDefault="0004033C" w:rsidP="0004033C">
      <w:pPr>
        <w:spacing w:line="360" w:lineRule="auto"/>
        <w:ind w:firstLine="708"/>
        <w:jc w:val="both"/>
        <w:rPr>
          <w:rFonts w:ascii="Times New Roman" w:hAnsi="Times New Roman" w:cs="Times New Roman"/>
          <w:sz w:val="24"/>
          <w:szCs w:val="24"/>
        </w:rPr>
      </w:pPr>
    </w:p>
    <w:p w14:paraId="3FD278F8" w14:textId="6E3582D5" w:rsidR="00CF549B" w:rsidRDefault="00CF549B" w:rsidP="00D23883">
      <w:pPr>
        <w:spacing w:line="360" w:lineRule="auto"/>
        <w:ind w:firstLine="708"/>
        <w:jc w:val="both"/>
        <w:rPr>
          <w:rFonts w:ascii="Times New Roman" w:hAnsi="Times New Roman" w:cs="Times New Roman"/>
          <w:sz w:val="24"/>
          <w:szCs w:val="24"/>
        </w:rPr>
      </w:pPr>
      <w:r w:rsidRPr="00FD13A4">
        <w:rPr>
          <w:rFonts w:ascii="Times New Roman" w:hAnsi="Times New Roman" w:cs="Times New Roman"/>
          <w:sz w:val="24"/>
          <w:szCs w:val="24"/>
        </w:rPr>
        <w:t>Populacijska struktura temeljena na Mahalanobisovim</w:t>
      </w:r>
      <w:r>
        <w:rPr>
          <w:rFonts w:ascii="Times New Roman" w:hAnsi="Times New Roman" w:cs="Times New Roman"/>
          <w:sz w:val="24"/>
          <w:szCs w:val="24"/>
        </w:rPr>
        <w:t xml:space="preserve"> i Prokrustovim</w:t>
      </w:r>
      <w:r w:rsidRPr="00FD13A4">
        <w:rPr>
          <w:rFonts w:ascii="Times New Roman" w:hAnsi="Times New Roman" w:cs="Times New Roman"/>
          <w:sz w:val="24"/>
          <w:szCs w:val="24"/>
        </w:rPr>
        <w:t xml:space="preserve"> udaljenostima između parova </w:t>
      </w:r>
      <w:r>
        <w:rPr>
          <w:rFonts w:ascii="Times New Roman" w:hAnsi="Times New Roman" w:cs="Times New Roman"/>
          <w:sz w:val="24"/>
          <w:szCs w:val="24"/>
        </w:rPr>
        <w:t>populacija</w:t>
      </w:r>
      <w:r w:rsidRPr="00FD13A4">
        <w:rPr>
          <w:rFonts w:ascii="Times New Roman" w:hAnsi="Times New Roman" w:cs="Times New Roman"/>
          <w:sz w:val="24"/>
          <w:szCs w:val="24"/>
        </w:rPr>
        <w:t xml:space="preserve"> je najveća između </w:t>
      </w:r>
      <w:r>
        <w:rPr>
          <w:rFonts w:ascii="Times New Roman" w:hAnsi="Times New Roman" w:cs="Times New Roman"/>
          <w:sz w:val="24"/>
          <w:szCs w:val="24"/>
        </w:rPr>
        <w:t>sterilnih populacija u usporedbi sa svim ostalim populacijama (domaćinima)</w:t>
      </w:r>
      <w:r w:rsidRPr="00FD13A4">
        <w:rPr>
          <w:rFonts w:ascii="Times New Roman" w:hAnsi="Times New Roman" w:cs="Times New Roman"/>
          <w:sz w:val="24"/>
          <w:szCs w:val="24"/>
        </w:rPr>
        <w:t>. Također</w:t>
      </w:r>
      <w:r w:rsidR="00B324B5">
        <w:rPr>
          <w:rFonts w:ascii="Times New Roman" w:hAnsi="Times New Roman" w:cs="Times New Roman"/>
          <w:sz w:val="24"/>
          <w:szCs w:val="24"/>
        </w:rPr>
        <w:t>,</w:t>
      </w:r>
      <w:r w:rsidRPr="00FD13A4">
        <w:rPr>
          <w:rFonts w:ascii="Times New Roman" w:hAnsi="Times New Roman" w:cs="Times New Roman"/>
          <w:sz w:val="24"/>
          <w:szCs w:val="24"/>
        </w:rPr>
        <w:t xml:space="preserve"> vrlo visoke vrijednosti strukture populacije utvrđen</w:t>
      </w:r>
      <w:r w:rsidR="003B33C3">
        <w:rPr>
          <w:rFonts w:ascii="Times New Roman" w:hAnsi="Times New Roman" w:cs="Times New Roman"/>
          <w:sz w:val="24"/>
          <w:szCs w:val="24"/>
        </w:rPr>
        <w:t xml:space="preserve">e </w:t>
      </w:r>
      <w:r w:rsidRPr="00FD13A4">
        <w:rPr>
          <w:rFonts w:ascii="Times New Roman" w:hAnsi="Times New Roman" w:cs="Times New Roman"/>
          <w:sz w:val="24"/>
          <w:szCs w:val="24"/>
        </w:rPr>
        <w:t>s</w:t>
      </w:r>
      <w:r w:rsidR="003B33C3">
        <w:rPr>
          <w:rFonts w:ascii="Times New Roman" w:hAnsi="Times New Roman" w:cs="Times New Roman"/>
          <w:sz w:val="24"/>
          <w:szCs w:val="24"/>
        </w:rPr>
        <w:t>u</w:t>
      </w:r>
      <w:r w:rsidRPr="00FD13A4">
        <w:rPr>
          <w:rFonts w:ascii="Times New Roman" w:hAnsi="Times New Roman" w:cs="Times New Roman"/>
          <w:sz w:val="24"/>
          <w:szCs w:val="24"/>
        </w:rPr>
        <w:t xml:space="preserve"> između </w:t>
      </w:r>
      <w:r>
        <w:rPr>
          <w:rFonts w:ascii="Times New Roman" w:hAnsi="Times New Roman" w:cs="Times New Roman"/>
          <w:sz w:val="24"/>
          <w:szCs w:val="24"/>
        </w:rPr>
        <w:t>populacija iz mandarine u odnosu na ostale domaćine</w:t>
      </w:r>
      <w:r w:rsidR="00C161E3">
        <w:rPr>
          <w:rFonts w:ascii="Times New Roman" w:hAnsi="Times New Roman" w:cs="Times New Roman"/>
          <w:sz w:val="24"/>
          <w:szCs w:val="24"/>
        </w:rPr>
        <w:t xml:space="preserve"> (tablica 2</w:t>
      </w:r>
      <w:r w:rsidRPr="00FD13A4">
        <w:rPr>
          <w:rFonts w:ascii="Times New Roman" w:hAnsi="Times New Roman" w:cs="Times New Roman"/>
          <w:sz w:val="24"/>
          <w:szCs w:val="24"/>
        </w:rPr>
        <w:t xml:space="preserve">). Prema Mahalanobisovim udaljenostima između parova lokacija na temelju najvećih vrijednosti možemo utvrditi tri populacije: 1) </w:t>
      </w:r>
      <w:r w:rsidR="005D5E27">
        <w:rPr>
          <w:rFonts w:ascii="Times New Roman" w:hAnsi="Times New Roman" w:cs="Times New Roman"/>
          <w:sz w:val="24"/>
          <w:szCs w:val="24"/>
        </w:rPr>
        <w:t xml:space="preserve">sterilna </w:t>
      </w:r>
      <w:r w:rsidRPr="00FD13A4">
        <w:rPr>
          <w:rFonts w:ascii="Times New Roman" w:hAnsi="Times New Roman" w:cs="Times New Roman"/>
          <w:sz w:val="24"/>
          <w:szCs w:val="24"/>
        </w:rPr>
        <w:t>populacija</w:t>
      </w:r>
      <w:r w:rsidR="005D5E27">
        <w:rPr>
          <w:rFonts w:ascii="Times New Roman" w:hAnsi="Times New Roman" w:cs="Times New Roman"/>
          <w:sz w:val="24"/>
          <w:szCs w:val="24"/>
        </w:rPr>
        <w:t>;</w:t>
      </w:r>
      <w:r w:rsidRPr="00FD13A4">
        <w:rPr>
          <w:rFonts w:ascii="Times New Roman" w:hAnsi="Times New Roman" w:cs="Times New Roman"/>
          <w:sz w:val="24"/>
          <w:szCs w:val="24"/>
        </w:rPr>
        <w:t xml:space="preserve"> 2) populacija </w:t>
      </w:r>
      <w:r w:rsidR="005D5E27">
        <w:rPr>
          <w:rFonts w:ascii="Times New Roman" w:hAnsi="Times New Roman" w:cs="Times New Roman"/>
          <w:sz w:val="24"/>
          <w:szCs w:val="24"/>
        </w:rPr>
        <w:t>iz mandarine</w:t>
      </w:r>
      <w:r w:rsidRPr="00FD13A4">
        <w:rPr>
          <w:rFonts w:ascii="Times New Roman" w:hAnsi="Times New Roman" w:cs="Times New Roman"/>
          <w:sz w:val="24"/>
          <w:szCs w:val="24"/>
        </w:rPr>
        <w:t xml:space="preserve">; 3) populacija </w:t>
      </w:r>
      <w:r w:rsidR="005D5E27">
        <w:rPr>
          <w:rFonts w:ascii="Times New Roman" w:hAnsi="Times New Roman" w:cs="Times New Roman"/>
          <w:sz w:val="24"/>
          <w:szCs w:val="24"/>
        </w:rPr>
        <w:t>iz ostalih domaćina</w:t>
      </w:r>
      <w:r w:rsidRPr="00FD13A4">
        <w:rPr>
          <w:rFonts w:ascii="Times New Roman" w:hAnsi="Times New Roman" w:cs="Times New Roman"/>
          <w:sz w:val="24"/>
          <w:szCs w:val="24"/>
        </w:rPr>
        <w:t>.</w:t>
      </w:r>
    </w:p>
    <w:p w14:paraId="0F1C68D4" w14:textId="77777777" w:rsidR="0004033C" w:rsidRDefault="0004033C" w:rsidP="00717FFD">
      <w:pPr>
        <w:jc w:val="both"/>
        <w:rPr>
          <w:rFonts w:ascii="Times New Roman" w:hAnsi="Times New Roman" w:cs="Times New Roman"/>
          <w:b/>
        </w:rPr>
      </w:pPr>
    </w:p>
    <w:p w14:paraId="01161FFE" w14:textId="77777777" w:rsidR="0004033C" w:rsidRDefault="0004033C" w:rsidP="00717FFD">
      <w:pPr>
        <w:jc w:val="both"/>
        <w:rPr>
          <w:rFonts w:ascii="Times New Roman" w:hAnsi="Times New Roman" w:cs="Times New Roman"/>
          <w:b/>
        </w:rPr>
      </w:pPr>
    </w:p>
    <w:p w14:paraId="58268A65" w14:textId="77777777" w:rsidR="0004033C" w:rsidRDefault="0004033C" w:rsidP="00717FFD">
      <w:pPr>
        <w:jc w:val="both"/>
        <w:rPr>
          <w:rFonts w:ascii="Times New Roman" w:hAnsi="Times New Roman" w:cs="Times New Roman"/>
          <w:b/>
        </w:rPr>
      </w:pPr>
    </w:p>
    <w:p w14:paraId="3AE6A3F1" w14:textId="77777777" w:rsidR="0004033C" w:rsidRDefault="0004033C" w:rsidP="00717FFD">
      <w:pPr>
        <w:jc w:val="both"/>
        <w:rPr>
          <w:rFonts w:ascii="Times New Roman" w:hAnsi="Times New Roman" w:cs="Times New Roman"/>
          <w:b/>
        </w:rPr>
      </w:pPr>
    </w:p>
    <w:p w14:paraId="630DC339" w14:textId="77777777" w:rsidR="0004033C" w:rsidRDefault="0004033C" w:rsidP="00717FFD">
      <w:pPr>
        <w:jc w:val="both"/>
        <w:rPr>
          <w:rFonts w:ascii="Times New Roman" w:hAnsi="Times New Roman" w:cs="Times New Roman"/>
          <w:b/>
        </w:rPr>
      </w:pPr>
    </w:p>
    <w:p w14:paraId="0C7E24C6" w14:textId="77777777" w:rsidR="0004033C" w:rsidRDefault="0004033C" w:rsidP="00717FFD">
      <w:pPr>
        <w:jc w:val="both"/>
        <w:rPr>
          <w:rFonts w:ascii="Times New Roman" w:hAnsi="Times New Roman" w:cs="Times New Roman"/>
          <w:b/>
        </w:rPr>
      </w:pPr>
    </w:p>
    <w:p w14:paraId="0FB1E906" w14:textId="77777777" w:rsidR="0004033C" w:rsidRDefault="0004033C" w:rsidP="00717FFD">
      <w:pPr>
        <w:jc w:val="both"/>
        <w:rPr>
          <w:rFonts w:ascii="Times New Roman" w:hAnsi="Times New Roman" w:cs="Times New Roman"/>
          <w:b/>
        </w:rPr>
      </w:pPr>
    </w:p>
    <w:p w14:paraId="793EE525" w14:textId="77777777" w:rsidR="0004033C" w:rsidRDefault="0004033C" w:rsidP="00717FFD">
      <w:pPr>
        <w:jc w:val="both"/>
        <w:rPr>
          <w:rFonts w:ascii="Times New Roman" w:hAnsi="Times New Roman" w:cs="Times New Roman"/>
          <w:b/>
        </w:rPr>
      </w:pPr>
    </w:p>
    <w:p w14:paraId="2CAF266F" w14:textId="77777777" w:rsidR="0004033C" w:rsidRDefault="0004033C" w:rsidP="00717FFD">
      <w:pPr>
        <w:jc w:val="both"/>
        <w:rPr>
          <w:rFonts w:ascii="Times New Roman" w:hAnsi="Times New Roman" w:cs="Times New Roman"/>
          <w:b/>
        </w:rPr>
      </w:pPr>
    </w:p>
    <w:p w14:paraId="61F152CF" w14:textId="15E922AA" w:rsidR="00717FFD" w:rsidRPr="00C161E3" w:rsidRDefault="00C161E3" w:rsidP="00717FFD">
      <w:pPr>
        <w:jc w:val="both"/>
        <w:rPr>
          <w:rFonts w:ascii="Times New Roman" w:hAnsi="Times New Roman" w:cs="Times New Roman"/>
        </w:rPr>
      </w:pPr>
      <w:r w:rsidRPr="00C161E3">
        <w:rPr>
          <w:rFonts w:ascii="Times New Roman" w:hAnsi="Times New Roman" w:cs="Times New Roman"/>
          <w:b/>
        </w:rPr>
        <w:t>Tablica 2</w:t>
      </w:r>
      <w:r w:rsidR="00717FFD" w:rsidRPr="00C161E3">
        <w:rPr>
          <w:rFonts w:ascii="Times New Roman" w:hAnsi="Times New Roman" w:cs="Times New Roman"/>
          <w:b/>
        </w:rPr>
        <w:t>.</w:t>
      </w:r>
      <w:r w:rsidR="00717FFD" w:rsidRPr="00C161E3">
        <w:rPr>
          <w:rFonts w:ascii="Times New Roman" w:hAnsi="Times New Roman" w:cs="Times New Roman"/>
        </w:rPr>
        <w:t xml:space="preserve"> Rezultati analize CVA s prokrustovim i mahalanobisovim udaljenostima i odgovarajućim vrijednostima P, za mužjake i ženke između različitih domaćina.</w:t>
      </w:r>
    </w:p>
    <w:tbl>
      <w:tblPr>
        <w:tblStyle w:val="Reetkatablice"/>
        <w:tblpPr w:leftFromText="180" w:rightFromText="180" w:vertAnchor="text" w:horzAnchor="margin" w:tblpYSpec="center"/>
        <w:tblW w:w="9138" w:type="dxa"/>
        <w:tblLook w:val="04A0" w:firstRow="1" w:lastRow="0" w:firstColumn="1" w:lastColumn="0" w:noHBand="0" w:noVBand="1"/>
      </w:tblPr>
      <w:tblGrid>
        <w:gridCol w:w="2136"/>
        <w:gridCol w:w="1254"/>
        <w:gridCol w:w="1274"/>
        <w:gridCol w:w="1133"/>
        <w:gridCol w:w="1068"/>
        <w:gridCol w:w="1204"/>
        <w:gridCol w:w="1069"/>
      </w:tblGrid>
      <w:tr w:rsidR="00717FFD" w:rsidRPr="003B33C3" w14:paraId="3878A5E4" w14:textId="77777777" w:rsidTr="00D23883">
        <w:trPr>
          <w:trHeight w:val="161"/>
        </w:trPr>
        <w:tc>
          <w:tcPr>
            <w:tcW w:w="2137" w:type="dxa"/>
            <w:shd w:val="clear" w:color="auto" w:fill="E7E6E6" w:themeFill="background2"/>
          </w:tcPr>
          <w:p w14:paraId="6C049EB2" w14:textId="77777777" w:rsidR="00717FFD" w:rsidRPr="00420AAD" w:rsidRDefault="00717FFD" w:rsidP="00717FFD">
            <w:pPr>
              <w:rPr>
                <w:rFonts w:ascii="Times New Roman" w:eastAsia="Calibri" w:hAnsi="Times New Roman" w:cs="Times New Roman"/>
              </w:rPr>
            </w:pPr>
            <w:r w:rsidRPr="00420AAD">
              <w:rPr>
                <w:rFonts w:ascii="Times New Roman" w:hAnsi="Times New Roman" w:cs="Times New Roman"/>
              </w:rPr>
              <w:t>MUŽJACI</w:t>
            </w:r>
          </w:p>
        </w:tc>
        <w:tc>
          <w:tcPr>
            <w:tcW w:w="1254" w:type="dxa"/>
          </w:tcPr>
          <w:p w14:paraId="0849050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Breskva</w:t>
            </w:r>
          </w:p>
        </w:tc>
        <w:tc>
          <w:tcPr>
            <w:tcW w:w="1274" w:type="dxa"/>
          </w:tcPr>
          <w:p w14:paraId="7451D864" w14:textId="11481762"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133" w:type="dxa"/>
          </w:tcPr>
          <w:p w14:paraId="02E77D2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c>
          <w:tcPr>
            <w:tcW w:w="1067" w:type="dxa"/>
          </w:tcPr>
          <w:p w14:paraId="05B8E85C"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Breskva</w:t>
            </w:r>
          </w:p>
        </w:tc>
        <w:tc>
          <w:tcPr>
            <w:tcW w:w="1204" w:type="dxa"/>
          </w:tcPr>
          <w:p w14:paraId="21B6C4D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068" w:type="dxa"/>
          </w:tcPr>
          <w:p w14:paraId="7BA9B459"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r>
      <w:tr w:rsidR="00717FFD" w:rsidRPr="003B33C3" w14:paraId="79FE506A" w14:textId="77777777" w:rsidTr="00D23883">
        <w:trPr>
          <w:trHeight w:val="324"/>
        </w:trPr>
        <w:tc>
          <w:tcPr>
            <w:tcW w:w="2137" w:type="dxa"/>
          </w:tcPr>
          <w:p w14:paraId="0780FF1D" w14:textId="77777777" w:rsidR="00717FFD" w:rsidRPr="00420AAD" w:rsidRDefault="00717FFD" w:rsidP="00717FFD">
            <w:pPr>
              <w:rPr>
                <w:rFonts w:ascii="Times New Roman" w:eastAsia="Calibri" w:hAnsi="Times New Roman" w:cs="Times New Roman"/>
              </w:rPr>
            </w:pPr>
          </w:p>
        </w:tc>
        <w:tc>
          <w:tcPr>
            <w:tcW w:w="3661" w:type="dxa"/>
            <w:gridSpan w:val="3"/>
          </w:tcPr>
          <w:p w14:paraId="7AC7A27F"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Mahalanobisova udaljenost</w:t>
            </w:r>
          </w:p>
          <w:p w14:paraId="57B1CD5C"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 vrijednost</w:t>
            </w:r>
          </w:p>
        </w:tc>
        <w:tc>
          <w:tcPr>
            <w:tcW w:w="3340" w:type="dxa"/>
            <w:gridSpan w:val="3"/>
          </w:tcPr>
          <w:p w14:paraId="5B201990"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Prokrustova udaljenost</w:t>
            </w:r>
          </w:p>
          <w:p w14:paraId="79818CAA"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717FFD" w:rsidRPr="003B33C3" w14:paraId="1CFE068E" w14:textId="77777777" w:rsidTr="00D23883">
        <w:trPr>
          <w:trHeight w:val="318"/>
        </w:trPr>
        <w:tc>
          <w:tcPr>
            <w:tcW w:w="2137" w:type="dxa"/>
          </w:tcPr>
          <w:p w14:paraId="2C5FD9B0"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254" w:type="dxa"/>
          </w:tcPr>
          <w:p w14:paraId="742EED0E"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1.8115</w:t>
            </w:r>
          </w:p>
          <w:p w14:paraId="47493429"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5E62EF52" w14:textId="1587FED8" w:rsidR="00717FFD" w:rsidRPr="00420AAD" w:rsidRDefault="00717FFD" w:rsidP="00717FFD">
            <w:pPr>
              <w:rPr>
                <w:rFonts w:ascii="Times New Roman" w:eastAsia="Calibri" w:hAnsi="Times New Roman" w:cs="Times New Roman"/>
              </w:rPr>
            </w:pPr>
          </w:p>
        </w:tc>
        <w:tc>
          <w:tcPr>
            <w:tcW w:w="1133" w:type="dxa"/>
          </w:tcPr>
          <w:p w14:paraId="1484023F" w14:textId="77777777" w:rsidR="00717FFD" w:rsidRPr="00420AAD" w:rsidRDefault="00717FFD" w:rsidP="00717FFD">
            <w:pPr>
              <w:rPr>
                <w:rFonts w:ascii="Times New Roman" w:eastAsia="Calibri" w:hAnsi="Times New Roman" w:cs="Times New Roman"/>
              </w:rPr>
            </w:pPr>
          </w:p>
        </w:tc>
        <w:tc>
          <w:tcPr>
            <w:tcW w:w="1067" w:type="dxa"/>
          </w:tcPr>
          <w:p w14:paraId="2756DC1E"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0.0099</w:t>
            </w:r>
          </w:p>
          <w:p w14:paraId="4A472B56"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04" w:type="dxa"/>
          </w:tcPr>
          <w:p w14:paraId="2756642D" w14:textId="77777777" w:rsidR="00717FFD" w:rsidRPr="00420AAD" w:rsidRDefault="00717FFD" w:rsidP="00717FFD">
            <w:pPr>
              <w:rPr>
                <w:rFonts w:ascii="Times New Roman" w:eastAsia="Calibri" w:hAnsi="Times New Roman" w:cs="Times New Roman"/>
              </w:rPr>
            </w:pPr>
          </w:p>
        </w:tc>
        <w:tc>
          <w:tcPr>
            <w:tcW w:w="1068" w:type="dxa"/>
          </w:tcPr>
          <w:p w14:paraId="384DD556" w14:textId="77777777" w:rsidR="00717FFD" w:rsidRPr="00420AAD" w:rsidRDefault="00717FFD" w:rsidP="00717FFD">
            <w:pPr>
              <w:rPr>
                <w:rFonts w:ascii="Times New Roman" w:eastAsia="Calibri" w:hAnsi="Times New Roman" w:cs="Times New Roman"/>
              </w:rPr>
            </w:pPr>
          </w:p>
        </w:tc>
      </w:tr>
      <w:tr w:rsidR="00717FFD" w:rsidRPr="003B33C3" w14:paraId="46E5CE04" w14:textId="77777777" w:rsidTr="00D23883">
        <w:trPr>
          <w:trHeight w:val="324"/>
        </w:trPr>
        <w:tc>
          <w:tcPr>
            <w:tcW w:w="2137" w:type="dxa"/>
          </w:tcPr>
          <w:p w14:paraId="584E45E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c>
          <w:tcPr>
            <w:tcW w:w="1254" w:type="dxa"/>
          </w:tcPr>
          <w:p w14:paraId="4DDCCAB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1.1727</w:t>
            </w:r>
          </w:p>
          <w:p w14:paraId="2A58DA5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2DBD26FB"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1.2301</w:t>
            </w:r>
          </w:p>
          <w:p w14:paraId="4C8D29D3"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133" w:type="dxa"/>
          </w:tcPr>
          <w:p w14:paraId="5E8A57CC" w14:textId="77777777" w:rsidR="00717FFD" w:rsidRPr="00420AAD" w:rsidRDefault="00717FFD" w:rsidP="00717FFD">
            <w:pPr>
              <w:rPr>
                <w:rFonts w:ascii="Times New Roman" w:eastAsia="Calibri" w:hAnsi="Times New Roman" w:cs="Times New Roman"/>
              </w:rPr>
            </w:pPr>
          </w:p>
        </w:tc>
        <w:tc>
          <w:tcPr>
            <w:tcW w:w="1067" w:type="dxa"/>
          </w:tcPr>
          <w:p w14:paraId="7C570645"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0.0084</w:t>
            </w:r>
          </w:p>
          <w:p w14:paraId="31988B1D"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04" w:type="dxa"/>
          </w:tcPr>
          <w:p w14:paraId="441DAFBA"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0.0054</w:t>
            </w:r>
          </w:p>
          <w:p w14:paraId="41EB446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P=0.0023</w:t>
            </w:r>
          </w:p>
        </w:tc>
        <w:tc>
          <w:tcPr>
            <w:tcW w:w="1068" w:type="dxa"/>
          </w:tcPr>
          <w:p w14:paraId="79AB97A7" w14:textId="77777777" w:rsidR="00717FFD" w:rsidRPr="00420AAD" w:rsidRDefault="00717FFD" w:rsidP="00717FFD">
            <w:pPr>
              <w:rPr>
                <w:rFonts w:ascii="Times New Roman" w:eastAsia="Calibri" w:hAnsi="Times New Roman" w:cs="Times New Roman"/>
              </w:rPr>
            </w:pPr>
          </w:p>
        </w:tc>
      </w:tr>
      <w:tr w:rsidR="00717FFD" w:rsidRPr="003B33C3" w14:paraId="0BE173F7" w14:textId="77777777" w:rsidTr="00D23883">
        <w:trPr>
          <w:trHeight w:val="324"/>
        </w:trPr>
        <w:tc>
          <w:tcPr>
            <w:tcW w:w="2137" w:type="dxa"/>
          </w:tcPr>
          <w:p w14:paraId="791D3C1A"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Sterilne</w:t>
            </w:r>
          </w:p>
        </w:tc>
        <w:tc>
          <w:tcPr>
            <w:tcW w:w="1254" w:type="dxa"/>
          </w:tcPr>
          <w:p w14:paraId="7197AAAD"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2.9715</w:t>
            </w:r>
          </w:p>
          <w:p w14:paraId="627BAB2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3D61DE3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2.8492</w:t>
            </w:r>
          </w:p>
          <w:p w14:paraId="6E95F4A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133" w:type="dxa"/>
          </w:tcPr>
          <w:p w14:paraId="09D6EE3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2.841</w:t>
            </w:r>
          </w:p>
          <w:p w14:paraId="157D046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067" w:type="dxa"/>
          </w:tcPr>
          <w:p w14:paraId="781EB02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0.0178</w:t>
            </w:r>
          </w:p>
          <w:p w14:paraId="4C58554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04" w:type="dxa"/>
          </w:tcPr>
          <w:p w14:paraId="73CC7CE6"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0.0186</w:t>
            </w:r>
          </w:p>
          <w:p w14:paraId="06E08A4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068" w:type="dxa"/>
          </w:tcPr>
          <w:p w14:paraId="6F25900B"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0.0175</w:t>
            </w:r>
          </w:p>
          <w:p w14:paraId="0F13F66D"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r>
      <w:tr w:rsidR="00717FFD" w:rsidRPr="003B33C3" w14:paraId="16CCE479" w14:textId="77777777" w:rsidTr="00D23883">
        <w:trPr>
          <w:trHeight w:val="161"/>
        </w:trPr>
        <w:tc>
          <w:tcPr>
            <w:tcW w:w="2137" w:type="dxa"/>
            <w:shd w:val="clear" w:color="auto" w:fill="E7E6E6"/>
          </w:tcPr>
          <w:p w14:paraId="632A7F5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ŽENKE</w:t>
            </w:r>
          </w:p>
        </w:tc>
        <w:tc>
          <w:tcPr>
            <w:tcW w:w="1254" w:type="dxa"/>
          </w:tcPr>
          <w:p w14:paraId="7063A6FC"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Breskva</w:t>
            </w:r>
          </w:p>
        </w:tc>
        <w:tc>
          <w:tcPr>
            <w:tcW w:w="1274" w:type="dxa"/>
          </w:tcPr>
          <w:p w14:paraId="3A09F9D9"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133" w:type="dxa"/>
          </w:tcPr>
          <w:p w14:paraId="2BC2CDAE"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c>
          <w:tcPr>
            <w:tcW w:w="1067" w:type="dxa"/>
          </w:tcPr>
          <w:p w14:paraId="6B594980"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Breskva</w:t>
            </w:r>
          </w:p>
        </w:tc>
        <w:tc>
          <w:tcPr>
            <w:tcW w:w="1204" w:type="dxa"/>
          </w:tcPr>
          <w:p w14:paraId="5B65A3AB"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068" w:type="dxa"/>
          </w:tcPr>
          <w:p w14:paraId="6544ADD0"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r>
      <w:tr w:rsidR="00717FFD" w:rsidRPr="003B33C3" w14:paraId="6B9C3CE3" w14:textId="77777777" w:rsidTr="00D23883">
        <w:trPr>
          <w:trHeight w:val="318"/>
        </w:trPr>
        <w:tc>
          <w:tcPr>
            <w:tcW w:w="2137" w:type="dxa"/>
          </w:tcPr>
          <w:p w14:paraId="4D65BC9D" w14:textId="77777777" w:rsidR="00717FFD" w:rsidRPr="00420AAD" w:rsidRDefault="00717FFD" w:rsidP="00717FFD">
            <w:pPr>
              <w:rPr>
                <w:rFonts w:ascii="Times New Roman" w:eastAsia="Calibri" w:hAnsi="Times New Roman" w:cs="Times New Roman"/>
              </w:rPr>
            </w:pPr>
          </w:p>
        </w:tc>
        <w:tc>
          <w:tcPr>
            <w:tcW w:w="3661" w:type="dxa"/>
            <w:gridSpan w:val="3"/>
          </w:tcPr>
          <w:p w14:paraId="5301B7E3"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Mahalanobisova udaljenost</w:t>
            </w:r>
          </w:p>
          <w:p w14:paraId="03F86C0A"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 vrijednost</w:t>
            </w:r>
          </w:p>
        </w:tc>
        <w:tc>
          <w:tcPr>
            <w:tcW w:w="3340" w:type="dxa"/>
            <w:gridSpan w:val="3"/>
          </w:tcPr>
          <w:p w14:paraId="6C5576AD"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Prokrustova udaljenost</w:t>
            </w:r>
          </w:p>
          <w:p w14:paraId="25B6A9C9" w14:textId="77777777" w:rsidR="00717FFD" w:rsidRPr="00420AAD" w:rsidRDefault="00717FFD" w:rsidP="00717FFD">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717FFD" w:rsidRPr="003B33C3" w14:paraId="3BF66EF7" w14:textId="77777777" w:rsidTr="00D23883">
        <w:trPr>
          <w:trHeight w:val="324"/>
        </w:trPr>
        <w:tc>
          <w:tcPr>
            <w:tcW w:w="2137" w:type="dxa"/>
          </w:tcPr>
          <w:p w14:paraId="63D8CB7F"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Mandarina</w:t>
            </w:r>
          </w:p>
        </w:tc>
        <w:tc>
          <w:tcPr>
            <w:tcW w:w="1254" w:type="dxa"/>
          </w:tcPr>
          <w:p w14:paraId="0F03AADF"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1.6085</w:t>
            </w:r>
          </w:p>
          <w:p w14:paraId="1ABED76C"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265B1CBB" w14:textId="77777777" w:rsidR="00717FFD" w:rsidRPr="00420AAD" w:rsidRDefault="00717FFD" w:rsidP="00717FFD">
            <w:pPr>
              <w:rPr>
                <w:rFonts w:ascii="Times New Roman" w:eastAsia="Calibri" w:hAnsi="Times New Roman" w:cs="Times New Roman"/>
              </w:rPr>
            </w:pPr>
          </w:p>
        </w:tc>
        <w:tc>
          <w:tcPr>
            <w:tcW w:w="1133" w:type="dxa"/>
          </w:tcPr>
          <w:p w14:paraId="106A0B40" w14:textId="77777777" w:rsidR="00717FFD" w:rsidRPr="00420AAD" w:rsidRDefault="00717FFD" w:rsidP="00717FFD">
            <w:pPr>
              <w:rPr>
                <w:rFonts w:ascii="Times New Roman" w:eastAsia="Calibri" w:hAnsi="Times New Roman" w:cs="Times New Roman"/>
              </w:rPr>
            </w:pPr>
          </w:p>
        </w:tc>
        <w:tc>
          <w:tcPr>
            <w:tcW w:w="1067" w:type="dxa"/>
          </w:tcPr>
          <w:p w14:paraId="4F3E5D8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0.0093</w:t>
            </w:r>
          </w:p>
          <w:p w14:paraId="2696141A"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04" w:type="dxa"/>
          </w:tcPr>
          <w:p w14:paraId="668DF50C" w14:textId="77777777" w:rsidR="00717FFD" w:rsidRPr="00420AAD" w:rsidRDefault="00717FFD" w:rsidP="00717FFD">
            <w:pPr>
              <w:rPr>
                <w:rFonts w:ascii="Times New Roman" w:eastAsia="Calibri" w:hAnsi="Times New Roman" w:cs="Times New Roman"/>
              </w:rPr>
            </w:pPr>
          </w:p>
        </w:tc>
        <w:tc>
          <w:tcPr>
            <w:tcW w:w="1068" w:type="dxa"/>
          </w:tcPr>
          <w:p w14:paraId="6EFEB1C3" w14:textId="77777777" w:rsidR="00717FFD" w:rsidRPr="00420AAD" w:rsidRDefault="00717FFD" w:rsidP="00717FFD">
            <w:pPr>
              <w:rPr>
                <w:rFonts w:ascii="Times New Roman" w:eastAsia="Calibri" w:hAnsi="Times New Roman" w:cs="Times New Roman"/>
              </w:rPr>
            </w:pPr>
          </w:p>
        </w:tc>
      </w:tr>
      <w:tr w:rsidR="00717FFD" w:rsidRPr="003B33C3" w14:paraId="1F0632D2" w14:textId="77777777" w:rsidTr="00D23883">
        <w:trPr>
          <w:trHeight w:val="324"/>
        </w:trPr>
        <w:tc>
          <w:tcPr>
            <w:tcW w:w="2137" w:type="dxa"/>
          </w:tcPr>
          <w:p w14:paraId="780BCD9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Smokva</w:t>
            </w:r>
          </w:p>
        </w:tc>
        <w:tc>
          <w:tcPr>
            <w:tcW w:w="1254" w:type="dxa"/>
          </w:tcPr>
          <w:p w14:paraId="77DA640E"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1.1564</w:t>
            </w:r>
          </w:p>
          <w:p w14:paraId="103D5D6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1D351D0D"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1.3039</w:t>
            </w:r>
          </w:p>
          <w:p w14:paraId="19A82D0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133" w:type="dxa"/>
          </w:tcPr>
          <w:p w14:paraId="63D42CF3" w14:textId="77777777" w:rsidR="00717FFD" w:rsidRPr="00420AAD" w:rsidRDefault="00717FFD" w:rsidP="00717FFD">
            <w:pPr>
              <w:rPr>
                <w:rFonts w:ascii="Times New Roman" w:eastAsia="Calibri" w:hAnsi="Times New Roman" w:cs="Times New Roman"/>
              </w:rPr>
            </w:pPr>
          </w:p>
        </w:tc>
        <w:tc>
          <w:tcPr>
            <w:tcW w:w="1067" w:type="dxa"/>
          </w:tcPr>
          <w:p w14:paraId="5DCD4416"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0.0061</w:t>
            </w:r>
          </w:p>
          <w:p w14:paraId="26B9E9B8"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P=0.0014</w:t>
            </w:r>
          </w:p>
        </w:tc>
        <w:tc>
          <w:tcPr>
            <w:tcW w:w="1204" w:type="dxa"/>
          </w:tcPr>
          <w:p w14:paraId="4547F6A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0.0065</w:t>
            </w:r>
          </w:p>
          <w:p w14:paraId="74CD86EE"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068" w:type="dxa"/>
          </w:tcPr>
          <w:p w14:paraId="0BBE4FC0" w14:textId="77777777" w:rsidR="00717FFD" w:rsidRPr="00420AAD" w:rsidRDefault="00717FFD" w:rsidP="00717FFD">
            <w:pPr>
              <w:rPr>
                <w:rFonts w:ascii="Times New Roman" w:eastAsia="Calibri" w:hAnsi="Times New Roman" w:cs="Times New Roman"/>
              </w:rPr>
            </w:pPr>
          </w:p>
        </w:tc>
      </w:tr>
      <w:tr w:rsidR="00717FFD" w:rsidRPr="003B33C3" w14:paraId="3503F5D6" w14:textId="77777777" w:rsidTr="00D23883">
        <w:trPr>
          <w:trHeight w:val="165"/>
        </w:trPr>
        <w:tc>
          <w:tcPr>
            <w:tcW w:w="2137" w:type="dxa"/>
          </w:tcPr>
          <w:p w14:paraId="4BD8735C"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Sterilne</w:t>
            </w:r>
          </w:p>
        </w:tc>
        <w:tc>
          <w:tcPr>
            <w:tcW w:w="1254" w:type="dxa"/>
          </w:tcPr>
          <w:p w14:paraId="49CE7ECA"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3.7637</w:t>
            </w:r>
          </w:p>
          <w:p w14:paraId="11E2FA94"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74" w:type="dxa"/>
          </w:tcPr>
          <w:p w14:paraId="4BB3C885"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3.3428</w:t>
            </w:r>
          </w:p>
          <w:p w14:paraId="4B207E7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133" w:type="dxa"/>
          </w:tcPr>
          <w:p w14:paraId="38A08781"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3.4391</w:t>
            </w:r>
          </w:p>
          <w:p w14:paraId="017B2567"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067" w:type="dxa"/>
          </w:tcPr>
          <w:p w14:paraId="6C56831B"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0.0229</w:t>
            </w:r>
          </w:p>
          <w:p w14:paraId="4DF0A6D5"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204" w:type="dxa"/>
          </w:tcPr>
          <w:p w14:paraId="243D20B5"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0.0212</w:t>
            </w:r>
          </w:p>
          <w:p w14:paraId="581C85BC"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c>
          <w:tcPr>
            <w:tcW w:w="1068" w:type="dxa"/>
          </w:tcPr>
          <w:p w14:paraId="59437029"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0.0207</w:t>
            </w:r>
          </w:p>
          <w:p w14:paraId="0B32C032" w14:textId="77777777" w:rsidR="00717FFD" w:rsidRPr="00420AAD" w:rsidRDefault="00717FFD" w:rsidP="00717FFD">
            <w:pPr>
              <w:rPr>
                <w:rFonts w:ascii="Times New Roman" w:eastAsia="Calibri" w:hAnsi="Times New Roman" w:cs="Times New Roman"/>
              </w:rPr>
            </w:pPr>
            <w:r w:rsidRPr="00420AAD">
              <w:rPr>
                <w:rFonts w:ascii="Times New Roman" w:eastAsia="Calibri" w:hAnsi="Times New Roman" w:cs="Times New Roman"/>
              </w:rPr>
              <w:t>P&lt;0.0001</w:t>
            </w:r>
          </w:p>
        </w:tc>
      </w:tr>
    </w:tbl>
    <w:p w14:paraId="43A9BE2B" w14:textId="77777777" w:rsidR="00717FFD" w:rsidRDefault="00717FFD" w:rsidP="00FD13A4">
      <w:pPr>
        <w:ind w:firstLine="360"/>
        <w:jc w:val="both"/>
        <w:rPr>
          <w:rFonts w:ascii="Times New Roman" w:hAnsi="Times New Roman" w:cs="Times New Roman"/>
          <w:sz w:val="24"/>
          <w:szCs w:val="24"/>
        </w:rPr>
      </w:pPr>
    </w:p>
    <w:p w14:paraId="5EA4803D" w14:textId="6BB20877" w:rsidR="005D5E27" w:rsidRPr="00457B7A" w:rsidRDefault="005D5E27" w:rsidP="005D5E27">
      <w:pPr>
        <w:jc w:val="both"/>
        <w:rPr>
          <w:rFonts w:ascii="Times New Roman" w:hAnsi="Times New Roman" w:cs="Times New Roman"/>
          <w:i/>
          <w:iCs/>
          <w:sz w:val="24"/>
          <w:szCs w:val="24"/>
        </w:rPr>
      </w:pPr>
      <w:r w:rsidRPr="00457B7A">
        <w:rPr>
          <w:rFonts w:ascii="Times New Roman" w:hAnsi="Times New Roman" w:cs="Times New Roman"/>
          <w:i/>
          <w:iCs/>
          <w:sz w:val="24"/>
          <w:szCs w:val="24"/>
        </w:rPr>
        <w:t>Varijabilnost u obliku krila mediteranske voćne muhe</w:t>
      </w:r>
      <w:r>
        <w:rPr>
          <w:rFonts w:ascii="Times New Roman" w:hAnsi="Times New Roman" w:cs="Times New Roman"/>
          <w:i/>
          <w:iCs/>
          <w:sz w:val="24"/>
          <w:szCs w:val="24"/>
        </w:rPr>
        <w:t xml:space="preserve"> s različitih lokacija</w:t>
      </w:r>
    </w:p>
    <w:p w14:paraId="2604BCFE" w14:textId="6151AE2C" w:rsidR="00B324B5" w:rsidRDefault="0004033C" w:rsidP="0004033C">
      <w:pPr>
        <w:spacing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66432" behindDoc="1" locked="0" layoutInCell="1" allowOverlap="1" wp14:anchorId="570228D2" wp14:editId="10425FDE">
            <wp:simplePos x="0" y="0"/>
            <wp:positionH relativeFrom="margin">
              <wp:align>left</wp:align>
            </wp:positionH>
            <wp:positionV relativeFrom="paragraph">
              <wp:posOffset>1307465</wp:posOffset>
            </wp:positionV>
            <wp:extent cx="5887720" cy="2667000"/>
            <wp:effectExtent l="0" t="0" r="0" b="0"/>
            <wp:wrapTight wrapText="bothSides">
              <wp:wrapPolygon edited="0">
                <wp:start x="0" y="0"/>
                <wp:lineTo x="0" y="21446"/>
                <wp:lineTo x="21525" y="21446"/>
                <wp:lineTo x="21525"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5.jpg"/>
                    <pic:cNvPicPr/>
                  </pic:nvPicPr>
                  <pic:blipFill rotWithShape="1">
                    <a:blip r:embed="rId34" cstate="print">
                      <a:extLst>
                        <a:ext uri="{28A0092B-C50C-407E-A947-70E740481C1C}">
                          <a14:useLocalDpi xmlns:a14="http://schemas.microsoft.com/office/drawing/2010/main" val="0"/>
                        </a:ext>
                      </a:extLst>
                    </a:blip>
                    <a:srcRect l="3052" t="3070" r="2217" b="5939"/>
                    <a:stretch/>
                  </pic:blipFill>
                  <pic:spPr bwMode="auto">
                    <a:xfrm>
                      <a:off x="0" y="0"/>
                      <a:ext cx="5887720"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24B5">
        <w:rPr>
          <w:rFonts w:ascii="Times New Roman" w:hAnsi="Times New Roman" w:cs="Times New Roman"/>
          <w:sz w:val="24"/>
          <w:szCs w:val="24"/>
        </w:rPr>
        <w:t xml:space="preserve">Kanonijskom diskriminantnom analizom analizirane su zasebno ženke i mužjacii s obzirom na lokalitet </w:t>
      </w:r>
      <w:r w:rsidR="00620E54">
        <w:rPr>
          <w:rFonts w:ascii="Times New Roman" w:hAnsi="Times New Roman" w:cs="Times New Roman"/>
          <w:sz w:val="24"/>
          <w:szCs w:val="24"/>
        </w:rPr>
        <w:t>s kojeg potječu. Prema slici 18</w:t>
      </w:r>
      <w:r w:rsidR="00B324B5">
        <w:rPr>
          <w:rFonts w:ascii="Times New Roman" w:hAnsi="Times New Roman" w:cs="Times New Roman"/>
          <w:sz w:val="24"/>
          <w:szCs w:val="24"/>
        </w:rPr>
        <w:t>. kanonijska diskriminantna analiza oblika krila mužjaka i ženki mediteranske voćne muhe izdvojila je sterilne populacije</w:t>
      </w:r>
      <w:r w:rsidR="009A03F8">
        <w:rPr>
          <w:rFonts w:ascii="Times New Roman" w:hAnsi="Times New Roman" w:cs="Times New Roman"/>
          <w:sz w:val="24"/>
          <w:szCs w:val="24"/>
        </w:rPr>
        <w:t xml:space="preserve"> uzgojene u laboratoriju</w:t>
      </w:r>
      <w:r w:rsidR="00B324B5">
        <w:rPr>
          <w:rFonts w:ascii="Times New Roman" w:hAnsi="Times New Roman" w:cs="Times New Roman"/>
          <w:sz w:val="24"/>
          <w:szCs w:val="24"/>
        </w:rPr>
        <w:t xml:space="preserve"> te jedinke iz Opuzena u odnosu na ostale lokalitete. Populacije prikupljene s ostalih sedam lokaliteta međusobno se ne razlikuju. </w:t>
      </w:r>
    </w:p>
    <w:p w14:paraId="78EE3445" w14:textId="3B787A70" w:rsidR="00B324B5" w:rsidRPr="003F140C" w:rsidRDefault="00620E54" w:rsidP="00D23883">
      <w:pPr>
        <w:pStyle w:val="Bezproreda"/>
        <w:jc w:val="center"/>
        <w:rPr>
          <w:rFonts w:ascii="Times New Roman" w:hAnsi="Times New Roman" w:cs="Times New Roman"/>
        </w:rPr>
      </w:pPr>
      <w:r>
        <w:rPr>
          <w:rFonts w:ascii="Times New Roman" w:hAnsi="Times New Roman" w:cs="Times New Roman"/>
          <w:b/>
        </w:rPr>
        <w:t>Slika 18</w:t>
      </w:r>
      <w:r w:rsidR="0061439F" w:rsidRPr="003F140C">
        <w:rPr>
          <w:rFonts w:ascii="Times New Roman" w:hAnsi="Times New Roman" w:cs="Times New Roman"/>
          <w:b/>
        </w:rPr>
        <w:t>.</w:t>
      </w:r>
      <w:r w:rsidR="0061439F" w:rsidRPr="003F140C">
        <w:rPr>
          <w:rFonts w:ascii="Times New Roman" w:hAnsi="Times New Roman" w:cs="Times New Roman"/>
        </w:rPr>
        <w:t xml:space="preserve"> </w:t>
      </w:r>
      <w:r w:rsidR="00B324B5" w:rsidRPr="003F140C">
        <w:rPr>
          <w:rFonts w:ascii="Times New Roman" w:hAnsi="Times New Roman" w:cs="Times New Roman"/>
        </w:rPr>
        <w:t xml:space="preserve">Kanonijska diskriminantna analiza (CVA) krila mužjaka (A: lijevo) i ženki (B: desno) mediteranske voćne muhe obzirom na različite </w:t>
      </w:r>
      <w:r w:rsidR="009A03F8" w:rsidRPr="003F140C">
        <w:rPr>
          <w:rFonts w:ascii="Times New Roman" w:hAnsi="Times New Roman" w:cs="Times New Roman"/>
        </w:rPr>
        <w:t>lokalitete prikupljanja</w:t>
      </w:r>
      <w:r w:rsidR="00B324B5" w:rsidRPr="003F140C">
        <w:rPr>
          <w:rFonts w:ascii="Times New Roman" w:hAnsi="Times New Roman" w:cs="Times New Roman"/>
        </w:rPr>
        <w:t xml:space="preserve"> (crveno: </w:t>
      </w:r>
      <w:r w:rsidR="009A03F8" w:rsidRPr="003F140C">
        <w:rPr>
          <w:rFonts w:ascii="Times New Roman" w:hAnsi="Times New Roman" w:cs="Times New Roman"/>
        </w:rPr>
        <w:t>Hvar</w:t>
      </w:r>
      <w:r w:rsidR="00B324B5" w:rsidRPr="003F140C">
        <w:rPr>
          <w:rFonts w:ascii="Times New Roman" w:hAnsi="Times New Roman" w:cs="Times New Roman"/>
        </w:rPr>
        <w:t xml:space="preserve">; </w:t>
      </w:r>
      <w:r w:rsidR="009A03F8" w:rsidRPr="003F140C">
        <w:rPr>
          <w:rFonts w:ascii="Times New Roman" w:hAnsi="Times New Roman" w:cs="Times New Roman"/>
        </w:rPr>
        <w:t>plavo: Metković; roza: Opuzen; svjetlo zeleno: Pelješac; smeđe: Podstrana; tamno</w:t>
      </w:r>
      <w:r w:rsidR="00B324B5" w:rsidRPr="003F140C">
        <w:rPr>
          <w:rFonts w:ascii="Times New Roman" w:hAnsi="Times New Roman" w:cs="Times New Roman"/>
        </w:rPr>
        <w:t xml:space="preserve"> zeleno: </w:t>
      </w:r>
      <w:r w:rsidR="009A03F8" w:rsidRPr="003F140C">
        <w:rPr>
          <w:rFonts w:ascii="Times New Roman" w:hAnsi="Times New Roman" w:cs="Times New Roman"/>
        </w:rPr>
        <w:t>Sućurac</w:t>
      </w:r>
      <w:r w:rsidR="00B324B5" w:rsidRPr="003F140C">
        <w:rPr>
          <w:rFonts w:ascii="Times New Roman" w:hAnsi="Times New Roman" w:cs="Times New Roman"/>
        </w:rPr>
        <w:t>; ljubičasto: sterilne</w:t>
      </w:r>
      <w:r w:rsidR="009A03F8" w:rsidRPr="003F140C">
        <w:rPr>
          <w:rFonts w:ascii="Times New Roman" w:hAnsi="Times New Roman" w:cs="Times New Roman"/>
        </w:rPr>
        <w:t>-laboratorijske</w:t>
      </w:r>
      <w:r w:rsidR="00B324B5" w:rsidRPr="003F140C">
        <w:rPr>
          <w:rFonts w:ascii="Times New Roman" w:hAnsi="Times New Roman" w:cs="Times New Roman"/>
        </w:rPr>
        <w:t>). Elipse predstavljaju srednje vrijednosti grupa s 90 % pouzdanosti.</w:t>
      </w:r>
    </w:p>
    <w:p w14:paraId="46760BE9" w14:textId="618052F5" w:rsidR="007F2196" w:rsidRDefault="007F2196" w:rsidP="00943F3F">
      <w:pPr>
        <w:pStyle w:val="Bezproreda"/>
        <w:ind w:left="720"/>
        <w:jc w:val="center"/>
        <w:rPr>
          <w:rFonts w:ascii="Times New Roman" w:hAnsi="Times New Roman" w:cs="Times New Roman"/>
          <w:sz w:val="20"/>
          <w:szCs w:val="20"/>
        </w:rPr>
      </w:pPr>
    </w:p>
    <w:p w14:paraId="0BE832A2" w14:textId="77777777" w:rsidR="008B12C7" w:rsidRDefault="008B12C7" w:rsidP="002E0E55">
      <w:pPr>
        <w:spacing w:line="360" w:lineRule="auto"/>
        <w:ind w:firstLine="708"/>
        <w:jc w:val="both"/>
        <w:rPr>
          <w:rFonts w:ascii="Times New Roman" w:hAnsi="Times New Roman" w:cs="Times New Roman"/>
          <w:sz w:val="24"/>
          <w:szCs w:val="24"/>
        </w:rPr>
      </w:pPr>
      <w:r w:rsidRPr="00FD13A4">
        <w:rPr>
          <w:rFonts w:ascii="Times New Roman" w:hAnsi="Times New Roman" w:cs="Times New Roman"/>
          <w:sz w:val="24"/>
          <w:szCs w:val="24"/>
        </w:rPr>
        <w:t xml:space="preserve">Populacijska struktura </w:t>
      </w:r>
      <w:r>
        <w:rPr>
          <w:rFonts w:ascii="Times New Roman" w:hAnsi="Times New Roman" w:cs="Times New Roman"/>
          <w:sz w:val="24"/>
          <w:szCs w:val="24"/>
        </w:rPr>
        <w:t xml:space="preserve">ženki mediteranske voćne muhe </w:t>
      </w:r>
      <w:r w:rsidRPr="00FD13A4">
        <w:rPr>
          <w:rFonts w:ascii="Times New Roman" w:hAnsi="Times New Roman" w:cs="Times New Roman"/>
          <w:sz w:val="24"/>
          <w:szCs w:val="24"/>
        </w:rPr>
        <w:t xml:space="preserve">temeljena na Mahalanobisovim </w:t>
      </w:r>
      <w:r>
        <w:rPr>
          <w:rFonts w:ascii="Times New Roman" w:hAnsi="Times New Roman" w:cs="Times New Roman"/>
          <w:sz w:val="24"/>
          <w:szCs w:val="24"/>
        </w:rPr>
        <w:t xml:space="preserve">i Prokrustovim </w:t>
      </w:r>
      <w:r w:rsidRPr="00FD13A4">
        <w:rPr>
          <w:rFonts w:ascii="Times New Roman" w:hAnsi="Times New Roman" w:cs="Times New Roman"/>
          <w:sz w:val="24"/>
          <w:szCs w:val="24"/>
        </w:rPr>
        <w:t>udaljenostima između parova lokacija</w:t>
      </w:r>
      <w:r>
        <w:rPr>
          <w:rFonts w:ascii="Times New Roman" w:hAnsi="Times New Roman" w:cs="Times New Roman"/>
          <w:sz w:val="24"/>
          <w:szCs w:val="24"/>
        </w:rPr>
        <w:t xml:space="preserve"> </w:t>
      </w:r>
      <w:r w:rsidRPr="00FD13A4">
        <w:rPr>
          <w:rFonts w:ascii="Times New Roman" w:hAnsi="Times New Roman" w:cs="Times New Roman"/>
          <w:sz w:val="24"/>
          <w:szCs w:val="24"/>
        </w:rPr>
        <w:t xml:space="preserve">je najveća između </w:t>
      </w:r>
      <w:r>
        <w:rPr>
          <w:rFonts w:ascii="Times New Roman" w:hAnsi="Times New Roman" w:cs="Times New Roman"/>
          <w:sz w:val="24"/>
          <w:szCs w:val="24"/>
        </w:rPr>
        <w:t>sterilnih jedinki uzgojenih u laboratoriju i svih ostalih populacija</w:t>
      </w:r>
      <w:r w:rsidRPr="00FD13A4">
        <w:rPr>
          <w:rFonts w:ascii="Times New Roman" w:hAnsi="Times New Roman" w:cs="Times New Roman"/>
          <w:sz w:val="24"/>
          <w:szCs w:val="24"/>
        </w:rPr>
        <w:t>. Također</w:t>
      </w:r>
      <w:r>
        <w:rPr>
          <w:rFonts w:ascii="Times New Roman" w:hAnsi="Times New Roman" w:cs="Times New Roman"/>
          <w:sz w:val="24"/>
          <w:szCs w:val="24"/>
        </w:rPr>
        <w:t>,</w:t>
      </w:r>
      <w:r w:rsidRPr="00FD13A4">
        <w:rPr>
          <w:rFonts w:ascii="Times New Roman" w:hAnsi="Times New Roman" w:cs="Times New Roman"/>
          <w:sz w:val="24"/>
          <w:szCs w:val="24"/>
        </w:rPr>
        <w:t xml:space="preserve"> vrlo visoke vrijednosti strukture populacije utvrđenje se između lokacij</w:t>
      </w:r>
      <w:r>
        <w:rPr>
          <w:rFonts w:ascii="Times New Roman" w:hAnsi="Times New Roman" w:cs="Times New Roman"/>
          <w:sz w:val="24"/>
          <w:szCs w:val="24"/>
        </w:rPr>
        <w:t>e Opuzen u usporedbi s ostalim lokacijama (tablica 3</w:t>
      </w:r>
      <w:r w:rsidRPr="00FD13A4">
        <w:rPr>
          <w:rFonts w:ascii="Times New Roman" w:hAnsi="Times New Roman" w:cs="Times New Roman"/>
          <w:sz w:val="24"/>
          <w:szCs w:val="24"/>
        </w:rPr>
        <w:t>). Prema Mahalanobisovim udaljenostima između parova lokacija na temelju najvećih vrijednosti možemo utvrditi barem tri populacije</w:t>
      </w:r>
      <w:r>
        <w:rPr>
          <w:rFonts w:ascii="Times New Roman" w:hAnsi="Times New Roman" w:cs="Times New Roman"/>
          <w:sz w:val="24"/>
          <w:szCs w:val="24"/>
        </w:rPr>
        <w:t xml:space="preserve"> ženki</w:t>
      </w:r>
      <w:r w:rsidRPr="00FD13A4">
        <w:rPr>
          <w:rFonts w:ascii="Times New Roman" w:hAnsi="Times New Roman" w:cs="Times New Roman"/>
          <w:sz w:val="24"/>
          <w:szCs w:val="24"/>
        </w:rPr>
        <w:t xml:space="preserve">: 1) populacija s lokaliteta </w:t>
      </w:r>
      <w:r>
        <w:rPr>
          <w:rFonts w:ascii="Times New Roman" w:hAnsi="Times New Roman" w:cs="Times New Roman"/>
          <w:sz w:val="24"/>
          <w:szCs w:val="24"/>
        </w:rPr>
        <w:t>Opuzen</w:t>
      </w:r>
      <w:r w:rsidRPr="00FD13A4">
        <w:rPr>
          <w:rFonts w:ascii="Times New Roman" w:hAnsi="Times New Roman" w:cs="Times New Roman"/>
          <w:sz w:val="24"/>
          <w:szCs w:val="24"/>
        </w:rPr>
        <w:t xml:space="preserve">; 2) populacija </w:t>
      </w:r>
      <w:r>
        <w:rPr>
          <w:rFonts w:ascii="Times New Roman" w:hAnsi="Times New Roman" w:cs="Times New Roman"/>
          <w:sz w:val="24"/>
          <w:szCs w:val="24"/>
        </w:rPr>
        <w:t>uzgojena u laboratoriju (streilna)</w:t>
      </w:r>
      <w:r w:rsidRPr="00FD13A4">
        <w:rPr>
          <w:rFonts w:ascii="Times New Roman" w:hAnsi="Times New Roman" w:cs="Times New Roman"/>
          <w:sz w:val="24"/>
          <w:szCs w:val="24"/>
        </w:rPr>
        <w:t xml:space="preserve">; 3) populacija s ostalih lokaliteta </w:t>
      </w:r>
      <w:r>
        <w:rPr>
          <w:rFonts w:ascii="Times New Roman" w:hAnsi="Times New Roman" w:cs="Times New Roman"/>
          <w:sz w:val="24"/>
          <w:szCs w:val="24"/>
        </w:rPr>
        <w:t>iz istraživanja</w:t>
      </w:r>
      <w:r w:rsidRPr="00FD13A4">
        <w:rPr>
          <w:rFonts w:ascii="Times New Roman" w:hAnsi="Times New Roman" w:cs="Times New Roman"/>
          <w:sz w:val="24"/>
          <w:szCs w:val="24"/>
        </w:rPr>
        <w:t>.</w:t>
      </w:r>
    </w:p>
    <w:p w14:paraId="1D6070D1" w14:textId="77777777" w:rsidR="008B12C7" w:rsidRPr="003F140C" w:rsidRDefault="008B12C7" w:rsidP="008B12C7">
      <w:pPr>
        <w:jc w:val="both"/>
        <w:rPr>
          <w:rFonts w:ascii="Times New Roman" w:hAnsi="Times New Roman" w:cs="Times New Roman"/>
        </w:rPr>
      </w:pPr>
      <w:r w:rsidRPr="003F140C">
        <w:rPr>
          <w:rFonts w:ascii="Times New Roman" w:hAnsi="Times New Roman" w:cs="Times New Roman"/>
          <w:b/>
        </w:rPr>
        <w:t>Tablica 3</w:t>
      </w:r>
      <w:r w:rsidRPr="003F140C">
        <w:rPr>
          <w:rFonts w:ascii="Times New Roman" w:hAnsi="Times New Roman" w:cs="Times New Roman"/>
        </w:rPr>
        <w:t>. Rezultati analize CVA s prokrustovim i mahalanobisovim udaljenostima i odgovarajućim vrijednostima P za ženke mediteranske voćne muhe između različitih lokaliteta.</w:t>
      </w:r>
    </w:p>
    <w:p w14:paraId="12FB6FD3" w14:textId="52FDBDEE" w:rsidR="00530E45" w:rsidRDefault="00530E45" w:rsidP="0061439F">
      <w:pPr>
        <w:pStyle w:val="Bezproreda"/>
        <w:ind w:left="720"/>
        <w:jc w:val="center"/>
        <w:rPr>
          <w:rFonts w:ascii="Times New Roman" w:hAnsi="Times New Roman" w:cs="Times New Roman"/>
          <w:sz w:val="20"/>
          <w:szCs w:val="20"/>
        </w:rPr>
      </w:pPr>
    </w:p>
    <w:p w14:paraId="6B6C29DA" w14:textId="2F8E7A98" w:rsidR="00530E45" w:rsidRDefault="00530E45" w:rsidP="0061439F">
      <w:pPr>
        <w:pStyle w:val="Bezproreda"/>
        <w:ind w:left="720"/>
        <w:jc w:val="center"/>
        <w:rPr>
          <w:rFonts w:ascii="Times New Roman" w:hAnsi="Times New Roman" w:cs="Times New Roman"/>
          <w:sz w:val="20"/>
          <w:szCs w:val="20"/>
        </w:rPr>
      </w:pPr>
    </w:p>
    <w:p w14:paraId="13AA0073" w14:textId="3DC2A43B" w:rsidR="009A03F8" w:rsidRDefault="009A03F8" w:rsidP="009A03F8">
      <w:pPr>
        <w:jc w:val="both"/>
        <w:rPr>
          <w:rFonts w:ascii="Times New Roman" w:hAnsi="Times New Roman" w:cs="Times New Roman"/>
          <w:sz w:val="20"/>
          <w:szCs w:val="20"/>
        </w:rPr>
      </w:pPr>
    </w:p>
    <w:tbl>
      <w:tblPr>
        <w:tblStyle w:val="Reetkatablice"/>
        <w:tblpPr w:leftFromText="180" w:rightFromText="180" w:vertAnchor="page" w:horzAnchor="margin" w:tblpY="5351"/>
        <w:tblW w:w="9335" w:type="dxa"/>
        <w:tblLook w:val="04A0" w:firstRow="1" w:lastRow="0" w:firstColumn="1" w:lastColumn="0" w:noHBand="0" w:noVBand="1"/>
      </w:tblPr>
      <w:tblGrid>
        <w:gridCol w:w="1397"/>
        <w:gridCol w:w="1308"/>
        <w:gridCol w:w="1308"/>
        <w:gridCol w:w="1308"/>
        <w:gridCol w:w="1308"/>
        <w:gridCol w:w="1397"/>
        <w:gridCol w:w="1309"/>
      </w:tblGrid>
      <w:tr w:rsidR="00717FFD" w:rsidRPr="00FC619C" w14:paraId="3DE3957F" w14:textId="77777777" w:rsidTr="00D23883">
        <w:trPr>
          <w:trHeight w:val="262"/>
        </w:trPr>
        <w:tc>
          <w:tcPr>
            <w:tcW w:w="1397" w:type="dxa"/>
            <w:vMerge w:val="restart"/>
            <w:shd w:val="clear" w:color="auto" w:fill="E7E6E6"/>
          </w:tcPr>
          <w:p w14:paraId="6B023F0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ŽENKE</w:t>
            </w:r>
          </w:p>
        </w:tc>
        <w:tc>
          <w:tcPr>
            <w:tcW w:w="1308" w:type="dxa"/>
          </w:tcPr>
          <w:p w14:paraId="503889C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Hvar</w:t>
            </w:r>
          </w:p>
        </w:tc>
        <w:tc>
          <w:tcPr>
            <w:tcW w:w="1308" w:type="dxa"/>
          </w:tcPr>
          <w:p w14:paraId="240A143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31B6976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44DA922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97" w:type="dxa"/>
          </w:tcPr>
          <w:p w14:paraId="102585D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9" w:type="dxa"/>
          </w:tcPr>
          <w:p w14:paraId="0A8C27E8"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Sterilne</w:t>
            </w:r>
          </w:p>
        </w:tc>
      </w:tr>
      <w:tr w:rsidR="00717FFD" w:rsidRPr="00FC619C" w14:paraId="11B354D9" w14:textId="77777777" w:rsidTr="00D23883">
        <w:trPr>
          <w:trHeight w:val="535"/>
        </w:trPr>
        <w:tc>
          <w:tcPr>
            <w:tcW w:w="1397" w:type="dxa"/>
            <w:vMerge/>
            <w:shd w:val="clear" w:color="auto" w:fill="E7E6E6"/>
          </w:tcPr>
          <w:p w14:paraId="5EEAF50A" w14:textId="77777777" w:rsidR="00717FFD" w:rsidRPr="00420AAD" w:rsidRDefault="00717FFD" w:rsidP="008B12C7">
            <w:pPr>
              <w:rPr>
                <w:rFonts w:ascii="Times New Roman" w:eastAsia="Calibri" w:hAnsi="Times New Roman" w:cs="Times New Roman"/>
              </w:rPr>
            </w:pPr>
          </w:p>
        </w:tc>
        <w:tc>
          <w:tcPr>
            <w:tcW w:w="7938" w:type="dxa"/>
            <w:gridSpan w:val="6"/>
          </w:tcPr>
          <w:p w14:paraId="76C75A8B" w14:textId="77777777" w:rsidR="00717FFD" w:rsidRPr="00420AAD" w:rsidRDefault="00717FFD" w:rsidP="008B12C7">
            <w:pPr>
              <w:jc w:val="center"/>
              <w:rPr>
                <w:rFonts w:ascii="Times New Roman" w:eastAsia="Calibri" w:hAnsi="Times New Roman" w:cs="Times New Roman"/>
              </w:rPr>
            </w:pPr>
            <w:r w:rsidRPr="00420AAD">
              <w:rPr>
                <w:rFonts w:ascii="Times New Roman" w:eastAsia="Calibri" w:hAnsi="Times New Roman" w:cs="Times New Roman"/>
              </w:rPr>
              <w:t>Mahalanobisova udaljenost</w:t>
            </w:r>
          </w:p>
          <w:p w14:paraId="58E98580" w14:textId="77777777" w:rsidR="00717FFD" w:rsidRPr="00420AAD" w:rsidRDefault="00717FFD" w:rsidP="008B12C7">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717FFD" w:rsidRPr="00FC619C" w14:paraId="1F35AFA2" w14:textId="77777777" w:rsidTr="00D23883">
        <w:trPr>
          <w:trHeight w:val="515"/>
        </w:trPr>
        <w:tc>
          <w:tcPr>
            <w:tcW w:w="1397" w:type="dxa"/>
          </w:tcPr>
          <w:p w14:paraId="27CAB80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27031BBF"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1.4832</w:t>
            </w:r>
          </w:p>
          <w:p w14:paraId="3D4C262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P=0.0014</w:t>
            </w:r>
          </w:p>
        </w:tc>
        <w:tc>
          <w:tcPr>
            <w:tcW w:w="1308" w:type="dxa"/>
          </w:tcPr>
          <w:p w14:paraId="2D5FC596" w14:textId="77777777" w:rsidR="00717FFD" w:rsidRPr="00420AAD" w:rsidRDefault="00717FFD" w:rsidP="008B12C7">
            <w:pPr>
              <w:rPr>
                <w:rFonts w:ascii="Times New Roman" w:eastAsia="Calibri" w:hAnsi="Times New Roman" w:cs="Times New Roman"/>
              </w:rPr>
            </w:pPr>
          </w:p>
        </w:tc>
        <w:tc>
          <w:tcPr>
            <w:tcW w:w="1308" w:type="dxa"/>
          </w:tcPr>
          <w:p w14:paraId="4E2BE029" w14:textId="77777777" w:rsidR="00717FFD" w:rsidRPr="00420AAD" w:rsidRDefault="00717FFD" w:rsidP="008B12C7">
            <w:pPr>
              <w:rPr>
                <w:rFonts w:ascii="Times New Roman" w:eastAsia="Calibri" w:hAnsi="Times New Roman" w:cs="Times New Roman"/>
              </w:rPr>
            </w:pPr>
          </w:p>
        </w:tc>
        <w:tc>
          <w:tcPr>
            <w:tcW w:w="1308" w:type="dxa"/>
          </w:tcPr>
          <w:p w14:paraId="0443687A" w14:textId="77777777" w:rsidR="00717FFD" w:rsidRPr="00420AAD" w:rsidRDefault="00717FFD" w:rsidP="008B12C7">
            <w:pPr>
              <w:rPr>
                <w:rFonts w:ascii="Times New Roman" w:eastAsia="Calibri" w:hAnsi="Times New Roman" w:cs="Times New Roman"/>
              </w:rPr>
            </w:pPr>
          </w:p>
        </w:tc>
        <w:tc>
          <w:tcPr>
            <w:tcW w:w="1397" w:type="dxa"/>
          </w:tcPr>
          <w:p w14:paraId="290BD328" w14:textId="77777777" w:rsidR="00717FFD" w:rsidRPr="00420AAD" w:rsidRDefault="00717FFD" w:rsidP="008B12C7">
            <w:pPr>
              <w:rPr>
                <w:rFonts w:ascii="Times New Roman" w:eastAsia="Calibri" w:hAnsi="Times New Roman" w:cs="Times New Roman"/>
              </w:rPr>
            </w:pPr>
          </w:p>
        </w:tc>
        <w:tc>
          <w:tcPr>
            <w:tcW w:w="1309" w:type="dxa"/>
          </w:tcPr>
          <w:p w14:paraId="45B08045" w14:textId="77777777" w:rsidR="00717FFD" w:rsidRPr="00420AAD" w:rsidRDefault="00717FFD" w:rsidP="008B12C7">
            <w:pPr>
              <w:rPr>
                <w:rFonts w:ascii="Times New Roman" w:eastAsia="Calibri" w:hAnsi="Times New Roman" w:cs="Times New Roman"/>
              </w:rPr>
            </w:pPr>
          </w:p>
        </w:tc>
      </w:tr>
      <w:tr w:rsidR="00717FFD" w:rsidRPr="00FC619C" w14:paraId="563292C7" w14:textId="77777777" w:rsidTr="00D23883">
        <w:trPr>
          <w:trHeight w:val="525"/>
        </w:trPr>
        <w:tc>
          <w:tcPr>
            <w:tcW w:w="1397" w:type="dxa"/>
          </w:tcPr>
          <w:p w14:paraId="699FA82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2D02B2E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2.5498</w:t>
            </w:r>
          </w:p>
          <w:p w14:paraId="5B959CAF"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15A8C6D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2.7942</w:t>
            </w:r>
          </w:p>
          <w:p w14:paraId="06E0AA61"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3F50C46" w14:textId="77777777" w:rsidR="00717FFD" w:rsidRPr="00420AAD" w:rsidRDefault="00717FFD" w:rsidP="008B12C7">
            <w:pPr>
              <w:rPr>
                <w:rFonts w:ascii="Times New Roman" w:eastAsia="Calibri" w:hAnsi="Times New Roman" w:cs="Times New Roman"/>
              </w:rPr>
            </w:pPr>
          </w:p>
        </w:tc>
        <w:tc>
          <w:tcPr>
            <w:tcW w:w="1308" w:type="dxa"/>
          </w:tcPr>
          <w:p w14:paraId="1AE4CCBF" w14:textId="77777777" w:rsidR="00717FFD" w:rsidRPr="00420AAD" w:rsidRDefault="00717FFD" w:rsidP="008B12C7">
            <w:pPr>
              <w:rPr>
                <w:rFonts w:ascii="Times New Roman" w:eastAsia="Calibri" w:hAnsi="Times New Roman" w:cs="Times New Roman"/>
              </w:rPr>
            </w:pPr>
          </w:p>
        </w:tc>
        <w:tc>
          <w:tcPr>
            <w:tcW w:w="1397" w:type="dxa"/>
          </w:tcPr>
          <w:p w14:paraId="568F83D7" w14:textId="77777777" w:rsidR="00717FFD" w:rsidRPr="00420AAD" w:rsidRDefault="00717FFD" w:rsidP="008B12C7">
            <w:pPr>
              <w:rPr>
                <w:rFonts w:ascii="Times New Roman" w:eastAsia="Calibri" w:hAnsi="Times New Roman" w:cs="Times New Roman"/>
              </w:rPr>
            </w:pPr>
          </w:p>
        </w:tc>
        <w:tc>
          <w:tcPr>
            <w:tcW w:w="1309" w:type="dxa"/>
          </w:tcPr>
          <w:p w14:paraId="5AC1C1BF" w14:textId="77777777" w:rsidR="00717FFD" w:rsidRPr="00420AAD" w:rsidRDefault="00717FFD" w:rsidP="008B12C7">
            <w:pPr>
              <w:rPr>
                <w:rFonts w:ascii="Times New Roman" w:eastAsia="Calibri" w:hAnsi="Times New Roman" w:cs="Times New Roman"/>
              </w:rPr>
            </w:pPr>
          </w:p>
        </w:tc>
      </w:tr>
      <w:tr w:rsidR="00717FFD" w:rsidRPr="00FC619C" w14:paraId="43FDC43A" w14:textId="77777777" w:rsidTr="00D23883">
        <w:trPr>
          <w:trHeight w:val="525"/>
        </w:trPr>
        <w:tc>
          <w:tcPr>
            <w:tcW w:w="1397" w:type="dxa"/>
          </w:tcPr>
          <w:p w14:paraId="6D35C6B0"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08" w:type="dxa"/>
          </w:tcPr>
          <w:p w14:paraId="43144B71"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1.9459</w:t>
            </w:r>
          </w:p>
          <w:p w14:paraId="7C9F117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D6E76F1"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2.3817</w:t>
            </w:r>
          </w:p>
          <w:p w14:paraId="11D6050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5A8C5CD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2.0943</w:t>
            </w:r>
          </w:p>
          <w:p w14:paraId="55D1DEB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F5A3167" w14:textId="77777777" w:rsidR="00717FFD" w:rsidRPr="00420AAD" w:rsidRDefault="00717FFD" w:rsidP="008B12C7">
            <w:pPr>
              <w:rPr>
                <w:rFonts w:ascii="Times New Roman" w:eastAsia="Calibri" w:hAnsi="Times New Roman" w:cs="Times New Roman"/>
              </w:rPr>
            </w:pPr>
          </w:p>
        </w:tc>
        <w:tc>
          <w:tcPr>
            <w:tcW w:w="1397" w:type="dxa"/>
          </w:tcPr>
          <w:p w14:paraId="72262038" w14:textId="77777777" w:rsidR="00717FFD" w:rsidRPr="00420AAD" w:rsidRDefault="00717FFD" w:rsidP="008B12C7">
            <w:pPr>
              <w:rPr>
                <w:rFonts w:ascii="Times New Roman" w:eastAsia="Calibri" w:hAnsi="Times New Roman" w:cs="Times New Roman"/>
              </w:rPr>
            </w:pPr>
          </w:p>
        </w:tc>
        <w:tc>
          <w:tcPr>
            <w:tcW w:w="1309" w:type="dxa"/>
          </w:tcPr>
          <w:p w14:paraId="3BAF0273" w14:textId="77777777" w:rsidR="00717FFD" w:rsidRPr="00420AAD" w:rsidRDefault="00717FFD" w:rsidP="008B12C7">
            <w:pPr>
              <w:rPr>
                <w:rFonts w:ascii="Times New Roman" w:eastAsia="Calibri" w:hAnsi="Times New Roman" w:cs="Times New Roman"/>
              </w:rPr>
            </w:pPr>
          </w:p>
        </w:tc>
      </w:tr>
      <w:tr w:rsidR="00717FFD" w:rsidRPr="00FC619C" w14:paraId="4C2B0443" w14:textId="77777777" w:rsidTr="00D23883">
        <w:trPr>
          <w:trHeight w:val="515"/>
        </w:trPr>
        <w:tc>
          <w:tcPr>
            <w:tcW w:w="1397" w:type="dxa"/>
          </w:tcPr>
          <w:p w14:paraId="795DC5B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8" w:type="dxa"/>
          </w:tcPr>
          <w:p w14:paraId="1D77568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2.2512</w:t>
            </w:r>
          </w:p>
          <w:p w14:paraId="06401AF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456607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2.4622</w:t>
            </w:r>
          </w:p>
          <w:p w14:paraId="60BFE26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C5CE76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2.5266</w:t>
            </w:r>
          </w:p>
          <w:p w14:paraId="5326226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903786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2.0517</w:t>
            </w:r>
          </w:p>
          <w:p w14:paraId="152FDCB8"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683340B4" w14:textId="77777777" w:rsidR="00717FFD" w:rsidRPr="00420AAD" w:rsidRDefault="00717FFD" w:rsidP="008B12C7">
            <w:pPr>
              <w:rPr>
                <w:rFonts w:ascii="Times New Roman" w:eastAsia="Calibri" w:hAnsi="Times New Roman" w:cs="Times New Roman"/>
              </w:rPr>
            </w:pPr>
          </w:p>
        </w:tc>
        <w:tc>
          <w:tcPr>
            <w:tcW w:w="1309" w:type="dxa"/>
          </w:tcPr>
          <w:p w14:paraId="11462CA2" w14:textId="77777777" w:rsidR="00717FFD" w:rsidRPr="00420AAD" w:rsidRDefault="00717FFD" w:rsidP="008B12C7">
            <w:pPr>
              <w:rPr>
                <w:rFonts w:ascii="Times New Roman" w:eastAsia="Calibri" w:hAnsi="Times New Roman" w:cs="Times New Roman"/>
              </w:rPr>
            </w:pPr>
          </w:p>
        </w:tc>
      </w:tr>
      <w:tr w:rsidR="00717FFD" w:rsidRPr="00FC619C" w14:paraId="6B2E3CBB" w14:textId="77777777" w:rsidTr="00D23883">
        <w:trPr>
          <w:trHeight w:val="525"/>
        </w:trPr>
        <w:tc>
          <w:tcPr>
            <w:tcW w:w="1397" w:type="dxa"/>
          </w:tcPr>
          <w:p w14:paraId="294F6E2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Sterilne</w:t>
            </w:r>
          </w:p>
        </w:tc>
        <w:tc>
          <w:tcPr>
            <w:tcW w:w="1308" w:type="dxa"/>
          </w:tcPr>
          <w:p w14:paraId="6740E87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3.5225</w:t>
            </w:r>
          </w:p>
          <w:p w14:paraId="4023F0F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DDFAFE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3.8136</w:t>
            </w:r>
          </w:p>
          <w:p w14:paraId="496C4D5E"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5AE0F32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4.2868</w:t>
            </w:r>
          </w:p>
          <w:p w14:paraId="02DDF1FF"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179985A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3.4827</w:t>
            </w:r>
          </w:p>
          <w:p w14:paraId="77A90C1E"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2B42D170"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3.4432</w:t>
            </w:r>
          </w:p>
          <w:p w14:paraId="3D6976F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12052A23" w14:textId="77777777" w:rsidR="00717FFD" w:rsidRPr="00420AAD" w:rsidRDefault="00717FFD" w:rsidP="008B12C7">
            <w:pPr>
              <w:rPr>
                <w:rFonts w:ascii="Times New Roman" w:eastAsia="Calibri" w:hAnsi="Times New Roman" w:cs="Times New Roman"/>
              </w:rPr>
            </w:pPr>
          </w:p>
        </w:tc>
      </w:tr>
      <w:tr w:rsidR="00717FFD" w:rsidRPr="00FC619C" w14:paraId="4834D768" w14:textId="77777777" w:rsidTr="00D23883">
        <w:trPr>
          <w:trHeight w:val="525"/>
        </w:trPr>
        <w:tc>
          <w:tcPr>
            <w:tcW w:w="1397" w:type="dxa"/>
          </w:tcPr>
          <w:p w14:paraId="67DCBEB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Sućurac</w:t>
            </w:r>
          </w:p>
        </w:tc>
        <w:tc>
          <w:tcPr>
            <w:tcW w:w="1308" w:type="dxa"/>
          </w:tcPr>
          <w:p w14:paraId="1A8DDBE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1.4768</w:t>
            </w:r>
          </w:p>
          <w:p w14:paraId="4F393FA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24C89C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1.7915</w:t>
            </w:r>
          </w:p>
          <w:p w14:paraId="2D4E0DB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67082A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2.2037</w:t>
            </w:r>
          </w:p>
          <w:p w14:paraId="455095A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F8A443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2.2459</w:t>
            </w:r>
          </w:p>
          <w:p w14:paraId="3666F6C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2716D8A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2.3188</w:t>
            </w:r>
          </w:p>
          <w:p w14:paraId="3281A79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3307963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3.8186</w:t>
            </w:r>
          </w:p>
          <w:p w14:paraId="451B6D1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r>
      <w:tr w:rsidR="00717FFD" w:rsidRPr="00FC619C" w14:paraId="075FBEA0" w14:textId="77777777" w:rsidTr="00D23883">
        <w:trPr>
          <w:trHeight w:val="525"/>
        </w:trPr>
        <w:tc>
          <w:tcPr>
            <w:tcW w:w="1397" w:type="dxa"/>
          </w:tcPr>
          <w:p w14:paraId="2E3898A2" w14:textId="77777777" w:rsidR="00717FFD" w:rsidRPr="00420AAD" w:rsidRDefault="00717FFD" w:rsidP="008B12C7">
            <w:pPr>
              <w:rPr>
                <w:rFonts w:ascii="Times New Roman" w:eastAsia="Calibri" w:hAnsi="Times New Roman" w:cs="Times New Roman"/>
              </w:rPr>
            </w:pPr>
          </w:p>
        </w:tc>
        <w:tc>
          <w:tcPr>
            <w:tcW w:w="7938" w:type="dxa"/>
            <w:gridSpan w:val="6"/>
          </w:tcPr>
          <w:p w14:paraId="4C444F40" w14:textId="77777777" w:rsidR="00717FFD" w:rsidRPr="00420AAD" w:rsidRDefault="00717FFD" w:rsidP="008B12C7">
            <w:pPr>
              <w:jc w:val="center"/>
              <w:rPr>
                <w:rFonts w:ascii="Times New Roman" w:eastAsia="Calibri" w:hAnsi="Times New Roman" w:cs="Times New Roman"/>
              </w:rPr>
            </w:pPr>
            <w:r w:rsidRPr="00420AAD">
              <w:rPr>
                <w:rFonts w:ascii="Times New Roman" w:eastAsia="Calibri" w:hAnsi="Times New Roman" w:cs="Times New Roman"/>
              </w:rPr>
              <w:t>Prokrustova udaljenost</w:t>
            </w:r>
          </w:p>
          <w:p w14:paraId="73A12044" w14:textId="77777777" w:rsidR="00717FFD" w:rsidRPr="00420AAD" w:rsidRDefault="00717FFD" w:rsidP="008B12C7">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717FFD" w:rsidRPr="00FC619C" w14:paraId="5CF09810" w14:textId="77777777" w:rsidTr="00D23883">
        <w:trPr>
          <w:trHeight w:val="525"/>
        </w:trPr>
        <w:tc>
          <w:tcPr>
            <w:tcW w:w="1397" w:type="dxa"/>
          </w:tcPr>
          <w:p w14:paraId="7F20C59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2748CD9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0.0072</w:t>
            </w:r>
          </w:p>
          <w:p w14:paraId="2F0388B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P=0.0276</w:t>
            </w:r>
          </w:p>
        </w:tc>
        <w:tc>
          <w:tcPr>
            <w:tcW w:w="1308" w:type="dxa"/>
          </w:tcPr>
          <w:p w14:paraId="359FFE04" w14:textId="77777777" w:rsidR="00717FFD" w:rsidRPr="00420AAD" w:rsidRDefault="00717FFD" w:rsidP="008B12C7">
            <w:pPr>
              <w:rPr>
                <w:rFonts w:ascii="Times New Roman" w:eastAsia="Calibri" w:hAnsi="Times New Roman" w:cs="Times New Roman"/>
              </w:rPr>
            </w:pPr>
          </w:p>
        </w:tc>
        <w:tc>
          <w:tcPr>
            <w:tcW w:w="1308" w:type="dxa"/>
          </w:tcPr>
          <w:p w14:paraId="55E0A1C3" w14:textId="77777777" w:rsidR="00717FFD" w:rsidRPr="00420AAD" w:rsidRDefault="00717FFD" w:rsidP="008B12C7">
            <w:pPr>
              <w:rPr>
                <w:rFonts w:ascii="Times New Roman" w:eastAsia="Calibri" w:hAnsi="Times New Roman" w:cs="Times New Roman"/>
              </w:rPr>
            </w:pPr>
          </w:p>
        </w:tc>
        <w:tc>
          <w:tcPr>
            <w:tcW w:w="1308" w:type="dxa"/>
          </w:tcPr>
          <w:p w14:paraId="25AAAC87" w14:textId="77777777" w:rsidR="00717FFD" w:rsidRPr="00420AAD" w:rsidRDefault="00717FFD" w:rsidP="008B12C7">
            <w:pPr>
              <w:rPr>
                <w:rFonts w:ascii="Times New Roman" w:eastAsia="Calibri" w:hAnsi="Times New Roman" w:cs="Times New Roman"/>
              </w:rPr>
            </w:pPr>
          </w:p>
        </w:tc>
        <w:tc>
          <w:tcPr>
            <w:tcW w:w="1397" w:type="dxa"/>
          </w:tcPr>
          <w:p w14:paraId="1FA98618" w14:textId="77777777" w:rsidR="00717FFD" w:rsidRPr="00420AAD" w:rsidRDefault="00717FFD" w:rsidP="008B12C7">
            <w:pPr>
              <w:rPr>
                <w:rFonts w:ascii="Times New Roman" w:eastAsia="Calibri" w:hAnsi="Times New Roman" w:cs="Times New Roman"/>
              </w:rPr>
            </w:pPr>
          </w:p>
        </w:tc>
        <w:tc>
          <w:tcPr>
            <w:tcW w:w="1309" w:type="dxa"/>
          </w:tcPr>
          <w:p w14:paraId="458A1265" w14:textId="77777777" w:rsidR="00717FFD" w:rsidRPr="00420AAD" w:rsidRDefault="00717FFD" w:rsidP="008B12C7">
            <w:pPr>
              <w:rPr>
                <w:rFonts w:ascii="Times New Roman" w:eastAsia="Calibri" w:hAnsi="Times New Roman" w:cs="Times New Roman"/>
              </w:rPr>
            </w:pPr>
          </w:p>
        </w:tc>
      </w:tr>
      <w:tr w:rsidR="00717FFD" w:rsidRPr="00FC619C" w14:paraId="1539BFD7" w14:textId="77777777" w:rsidTr="00D23883">
        <w:trPr>
          <w:trHeight w:val="525"/>
        </w:trPr>
        <w:tc>
          <w:tcPr>
            <w:tcW w:w="1397" w:type="dxa"/>
          </w:tcPr>
          <w:p w14:paraId="150682D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35D5601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0.013</w:t>
            </w:r>
          </w:p>
          <w:p w14:paraId="55D36BB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AD7B81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0.0155</w:t>
            </w:r>
          </w:p>
          <w:p w14:paraId="30BD890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23E4FAB" w14:textId="77777777" w:rsidR="00717FFD" w:rsidRPr="00420AAD" w:rsidRDefault="00717FFD" w:rsidP="008B12C7">
            <w:pPr>
              <w:rPr>
                <w:rFonts w:ascii="Times New Roman" w:eastAsia="Calibri" w:hAnsi="Times New Roman" w:cs="Times New Roman"/>
              </w:rPr>
            </w:pPr>
          </w:p>
        </w:tc>
        <w:tc>
          <w:tcPr>
            <w:tcW w:w="1308" w:type="dxa"/>
          </w:tcPr>
          <w:p w14:paraId="5B833E91" w14:textId="77777777" w:rsidR="00717FFD" w:rsidRPr="00420AAD" w:rsidRDefault="00717FFD" w:rsidP="008B12C7">
            <w:pPr>
              <w:rPr>
                <w:rFonts w:ascii="Times New Roman" w:eastAsia="Calibri" w:hAnsi="Times New Roman" w:cs="Times New Roman"/>
              </w:rPr>
            </w:pPr>
          </w:p>
        </w:tc>
        <w:tc>
          <w:tcPr>
            <w:tcW w:w="1397" w:type="dxa"/>
          </w:tcPr>
          <w:p w14:paraId="55042CCC" w14:textId="77777777" w:rsidR="00717FFD" w:rsidRPr="00420AAD" w:rsidRDefault="00717FFD" w:rsidP="008B12C7">
            <w:pPr>
              <w:rPr>
                <w:rFonts w:ascii="Times New Roman" w:eastAsia="Calibri" w:hAnsi="Times New Roman" w:cs="Times New Roman"/>
              </w:rPr>
            </w:pPr>
          </w:p>
        </w:tc>
        <w:tc>
          <w:tcPr>
            <w:tcW w:w="1309" w:type="dxa"/>
          </w:tcPr>
          <w:p w14:paraId="1C376C12" w14:textId="77777777" w:rsidR="00717FFD" w:rsidRPr="00420AAD" w:rsidRDefault="00717FFD" w:rsidP="008B12C7">
            <w:pPr>
              <w:rPr>
                <w:rFonts w:ascii="Times New Roman" w:eastAsia="Calibri" w:hAnsi="Times New Roman" w:cs="Times New Roman"/>
              </w:rPr>
            </w:pPr>
          </w:p>
        </w:tc>
      </w:tr>
      <w:tr w:rsidR="00717FFD" w:rsidRPr="00FC619C" w14:paraId="7314901F" w14:textId="77777777" w:rsidTr="00D23883">
        <w:trPr>
          <w:trHeight w:val="525"/>
        </w:trPr>
        <w:tc>
          <w:tcPr>
            <w:tcW w:w="1397" w:type="dxa"/>
          </w:tcPr>
          <w:p w14:paraId="638151A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08" w:type="dxa"/>
          </w:tcPr>
          <w:p w14:paraId="7326567F"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0.0108</w:t>
            </w:r>
          </w:p>
          <w:p w14:paraId="20D1366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152004F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0.0125</w:t>
            </w:r>
          </w:p>
          <w:p w14:paraId="086BA73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4FAABE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0.0114</w:t>
            </w:r>
          </w:p>
          <w:p w14:paraId="3FA12B8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50FFB37" w14:textId="77777777" w:rsidR="00717FFD" w:rsidRPr="00420AAD" w:rsidRDefault="00717FFD" w:rsidP="008B12C7">
            <w:pPr>
              <w:rPr>
                <w:rFonts w:ascii="Times New Roman" w:eastAsia="Calibri" w:hAnsi="Times New Roman" w:cs="Times New Roman"/>
              </w:rPr>
            </w:pPr>
          </w:p>
        </w:tc>
        <w:tc>
          <w:tcPr>
            <w:tcW w:w="1397" w:type="dxa"/>
          </w:tcPr>
          <w:p w14:paraId="71253BA7" w14:textId="77777777" w:rsidR="00717FFD" w:rsidRPr="00420AAD" w:rsidRDefault="00717FFD" w:rsidP="008B12C7">
            <w:pPr>
              <w:rPr>
                <w:rFonts w:ascii="Times New Roman" w:eastAsia="Calibri" w:hAnsi="Times New Roman" w:cs="Times New Roman"/>
              </w:rPr>
            </w:pPr>
          </w:p>
        </w:tc>
        <w:tc>
          <w:tcPr>
            <w:tcW w:w="1309" w:type="dxa"/>
          </w:tcPr>
          <w:p w14:paraId="3C6E6B3B" w14:textId="77777777" w:rsidR="00717FFD" w:rsidRPr="00420AAD" w:rsidRDefault="00717FFD" w:rsidP="008B12C7">
            <w:pPr>
              <w:rPr>
                <w:rFonts w:ascii="Times New Roman" w:eastAsia="Calibri" w:hAnsi="Times New Roman" w:cs="Times New Roman"/>
              </w:rPr>
            </w:pPr>
          </w:p>
        </w:tc>
      </w:tr>
      <w:tr w:rsidR="00717FFD" w:rsidRPr="00FC619C" w14:paraId="2B0BAAD7" w14:textId="77777777" w:rsidTr="00D23883">
        <w:trPr>
          <w:trHeight w:val="262"/>
        </w:trPr>
        <w:tc>
          <w:tcPr>
            <w:tcW w:w="1397" w:type="dxa"/>
          </w:tcPr>
          <w:p w14:paraId="76E9DF5B"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8" w:type="dxa"/>
          </w:tcPr>
          <w:p w14:paraId="052AAE0F"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0.0103</w:t>
            </w:r>
          </w:p>
          <w:p w14:paraId="51641CA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08AB72F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0.0111</w:t>
            </w:r>
          </w:p>
          <w:p w14:paraId="3466D1E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78ECEF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0.0128</w:t>
            </w:r>
          </w:p>
          <w:p w14:paraId="6CA71AAB"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1B707C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0.0096</w:t>
            </w:r>
          </w:p>
          <w:p w14:paraId="45B17E3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4543A433" w14:textId="77777777" w:rsidR="00717FFD" w:rsidRPr="00420AAD" w:rsidRDefault="00717FFD" w:rsidP="008B12C7">
            <w:pPr>
              <w:rPr>
                <w:rFonts w:ascii="Times New Roman" w:eastAsia="Calibri" w:hAnsi="Times New Roman" w:cs="Times New Roman"/>
              </w:rPr>
            </w:pPr>
          </w:p>
        </w:tc>
        <w:tc>
          <w:tcPr>
            <w:tcW w:w="1309" w:type="dxa"/>
          </w:tcPr>
          <w:p w14:paraId="4EFF1669" w14:textId="77777777" w:rsidR="00717FFD" w:rsidRPr="00420AAD" w:rsidRDefault="00717FFD" w:rsidP="008B12C7">
            <w:pPr>
              <w:rPr>
                <w:rFonts w:ascii="Times New Roman" w:eastAsia="Calibri" w:hAnsi="Times New Roman" w:cs="Times New Roman"/>
              </w:rPr>
            </w:pPr>
          </w:p>
        </w:tc>
      </w:tr>
      <w:tr w:rsidR="00717FFD" w:rsidRPr="00FC619C" w14:paraId="64F05DD7" w14:textId="77777777" w:rsidTr="00D23883">
        <w:trPr>
          <w:trHeight w:val="252"/>
        </w:trPr>
        <w:tc>
          <w:tcPr>
            <w:tcW w:w="1397" w:type="dxa"/>
          </w:tcPr>
          <w:p w14:paraId="79A5B4C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Sterilne</w:t>
            </w:r>
          </w:p>
        </w:tc>
        <w:tc>
          <w:tcPr>
            <w:tcW w:w="1308" w:type="dxa"/>
          </w:tcPr>
          <w:p w14:paraId="6514F26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0.0227</w:t>
            </w:r>
          </w:p>
          <w:p w14:paraId="6FA38D83"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078DAB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0.0232</w:t>
            </w:r>
          </w:p>
          <w:p w14:paraId="676B8FB2"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4748B30"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0.0256</w:t>
            </w:r>
          </w:p>
          <w:p w14:paraId="260C7D04"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4824CE5B"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0.0195</w:t>
            </w:r>
          </w:p>
          <w:p w14:paraId="470D52F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6534F318"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0.019</w:t>
            </w:r>
          </w:p>
          <w:p w14:paraId="3B5EDB5A"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4111DA4C" w14:textId="77777777" w:rsidR="00717FFD" w:rsidRPr="00420AAD" w:rsidRDefault="00717FFD" w:rsidP="008B12C7">
            <w:pPr>
              <w:rPr>
                <w:rFonts w:ascii="Times New Roman" w:eastAsia="Calibri" w:hAnsi="Times New Roman" w:cs="Times New Roman"/>
              </w:rPr>
            </w:pPr>
          </w:p>
        </w:tc>
      </w:tr>
      <w:tr w:rsidR="00717FFD" w:rsidRPr="00FC619C" w14:paraId="2ED1FFAF" w14:textId="77777777" w:rsidTr="00D23883">
        <w:trPr>
          <w:trHeight w:val="262"/>
        </w:trPr>
        <w:tc>
          <w:tcPr>
            <w:tcW w:w="1397" w:type="dxa"/>
          </w:tcPr>
          <w:p w14:paraId="744CDED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Sućurac</w:t>
            </w:r>
          </w:p>
        </w:tc>
        <w:tc>
          <w:tcPr>
            <w:tcW w:w="1308" w:type="dxa"/>
          </w:tcPr>
          <w:p w14:paraId="440DC0D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0.0074</w:t>
            </w:r>
          </w:p>
          <w:p w14:paraId="5EACA158"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P=0.0061</w:t>
            </w:r>
          </w:p>
        </w:tc>
        <w:tc>
          <w:tcPr>
            <w:tcW w:w="1308" w:type="dxa"/>
          </w:tcPr>
          <w:p w14:paraId="1FB69C9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0.0084</w:t>
            </w:r>
          </w:p>
          <w:p w14:paraId="3BA2FF3D"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P=0.0126</w:t>
            </w:r>
          </w:p>
        </w:tc>
        <w:tc>
          <w:tcPr>
            <w:tcW w:w="1308" w:type="dxa"/>
          </w:tcPr>
          <w:p w14:paraId="77269695"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0.013</w:t>
            </w:r>
          </w:p>
          <w:p w14:paraId="1E6BC0A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6CA772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0.0125</w:t>
            </w:r>
          </w:p>
          <w:p w14:paraId="4049B449"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6696394C"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0.011</w:t>
            </w:r>
          </w:p>
          <w:p w14:paraId="2C20FE37"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08C54326"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0.0223</w:t>
            </w:r>
          </w:p>
          <w:p w14:paraId="12ADC101" w14:textId="77777777" w:rsidR="00717FFD" w:rsidRPr="00420AAD" w:rsidRDefault="00717FFD" w:rsidP="008B12C7">
            <w:pPr>
              <w:rPr>
                <w:rFonts w:ascii="Times New Roman" w:eastAsia="Calibri" w:hAnsi="Times New Roman" w:cs="Times New Roman"/>
              </w:rPr>
            </w:pPr>
            <w:r w:rsidRPr="00420AAD">
              <w:rPr>
                <w:rFonts w:ascii="Times New Roman" w:eastAsia="Calibri" w:hAnsi="Times New Roman" w:cs="Times New Roman"/>
              </w:rPr>
              <w:t>P&lt;0.0001</w:t>
            </w:r>
          </w:p>
        </w:tc>
      </w:tr>
    </w:tbl>
    <w:p w14:paraId="3281AB7D" w14:textId="5203CD7A" w:rsidR="000822F3" w:rsidRDefault="000822F3" w:rsidP="002E0E55">
      <w:pPr>
        <w:spacing w:line="360" w:lineRule="auto"/>
        <w:ind w:firstLine="708"/>
        <w:jc w:val="both"/>
        <w:rPr>
          <w:rFonts w:ascii="Times New Roman" w:hAnsi="Times New Roman" w:cs="Times New Roman"/>
          <w:sz w:val="24"/>
          <w:szCs w:val="24"/>
        </w:rPr>
      </w:pPr>
      <w:r w:rsidRPr="00457B7A">
        <w:rPr>
          <w:rFonts w:ascii="Times New Roman" w:hAnsi="Times New Roman" w:cs="Times New Roman"/>
          <w:sz w:val="24"/>
          <w:szCs w:val="24"/>
        </w:rPr>
        <w:t xml:space="preserve">Populacijska struktura temeljena na Mahalanobisovim </w:t>
      </w:r>
      <w:r>
        <w:rPr>
          <w:rFonts w:ascii="Times New Roman" w:hAnsi="Times New Roman" w:cs="Times New Roman"/>
          <w:sz w:val="24"/>
          <w:szCs w:val="24"/>
        </w:rPr>
        <w:t xml:space="preserve">i Prokrustovim </w:t>
      </w:r>
      <w:r w:rsidRPr="00457B7A">
        <w:rPr>
          <w:rFonts w:ascii="Times New Roman" w:hAnsi="Times New Roman" w:cs="Times New Roman"/>
          <w:sz w:val="24"/>
          <w:szCs w:val="24"/>
        </w:rPr>
        <w:t>udaljenostima između parova lokacija</w:t>
      </w:r>
      <w:r>
        <w:rPr>
          <w:rFonts w:ascii="Times New Roman" w:hAnsi="Times New Roman" w:cs="Times New Roman"/>
          <w:sz w:val="24"/>
          <w:szCs w:val="24"/>
        </w:rPr>
        <w:t xml:space="preserve"> </w:t>
      </w:r>
      <w:r w:rsidRPr="00457B7A">
        <w:rPr>
          <w:rFonts w:ascii="Times New Roman" w:hAnsi="Times New Roman" w:cs="Times New Roman"/>
          <w:sz w:val="24"/>
          <w:szCs w:val="24"/>
        </w:rPr>
        <w:t xml:space="preserve">je </w:t>
      </w:r>
      <w:r w:rsidR="00357DFA">
        <w:rPr>
          <w:rFonts w:ascii="Times New Roman" w:hAnsi="Times New Roman" w:cs="Times New Roman"/>
          <w:sz w:val="24"/>
          <w:szCs w:val="24"/>
        </w:rPr>
        <w:t xml:space="preserve">ista kao i u populaciji ženki te je </w:t>
      </w:r>
      <w:r w:rsidRPr="00457B7A">
        <w:rPr>
          <w:rFonts w:ascii="Times New Roman" w:hAnsi="Times New Roman" w:cs="Times New Roman"/>
          <w:sz w:val="24"/>
          <w:szCs w:val="24"/>
        </w:rPr>
        <w:t xml:space="preserve">najveća između </w:t>
      </w:r>
      <w:r>
        <w:rPr>
          <w:rFonts w:ascii="Times New Roman" w:hAnsi="Times New Roman" w:cs="Times New Roman"/>
          <w:sz w:val="24"/>
          <w:szCs w:val="24"/>
        </w:rPr>
        <w:t xml:space="preserve">sterilnih </w:t>
      </w:r>
      <w:r w:rsidR="00357DFA">
        <w:rPr>
          <w:rFonts w:ascii="Times New Roman" w:hAnsi="Times New Roman" w:cs="Times New Roman"/>
          <w:sz w:val="24"/>
          <w:szCs w:val="24"/>
        </w:rPr>
        <w:t>mužjaka</w:t>
      </w:r>
      <w:r>
        <w:rPr>
          <w:rFonts w:ascii="Times New Roman" w:hAnsi="Times New Roman" w:cs="Times New Roman"/>
          <w:sz w:val="24"/>
          <w:szCs w:val="24"/>
        </w:rPr>
        <w:t xml:space="preserve"> uzgojenih u laboratoriju i svih ostalih populacija</w:t>
      </w:r>
      <w:r w:rsidRPr="00457B7A">
        <w:rPr>
          <w:rFonts w:ascii="Times New Roman" w:hAnsi="Times New Roman" w:cs="Times New Roman"/>
          <w:sz w:val="24"/>
          <w:szCs w:val="24"/>
        </w:rPr>
        <w:t>. Također</w:t>
      </w:r>
      <w:r w:rsidR="00357DFA">
        <w:rPr>
          <w:rFonts w:ascii="Times New Roman" w:hAnsi="Times New Roman" w:cs="Times New Roman"/>
          <w:sz w:val="24"/>
          <w:szCs w:val="24"/>
        </w:rPr>
        <w:t>,</w:t>
      </w:r>
      <w:r w:rsidRPr="00457B7A">
        <w:rPr>
          <w:rFonts w:ascii="Times New Roman" w:hAnsi="Times New Roman" w:cs="Times New Roman"/>
          <w:sz w:val="24"/>
          <w:szCs w:val="24"/>
        </w:rPr>
        <w:t xml:space="preserve"> vrlo visoke vrijednosti strukture populacije utvrđene s</w:t>
      </w:r>
      <w:r w:rsidR="00357DFA">
        <w:rPr>
          <w:rFonts w:ascii="Times New Roman" w:hAnsi="Times New Roman" w:cs="Times New Roman"/>
          <w:sz w:val="24"/>
          <w:szCs w:val="24"/>
        </w:rPr>
        <w:t>u</w:t>
      </w:r>
      <w:r w:rsidRPr="00457B7A">
        <w:rPr>
          <w:rFonts w:ascii="Times New Roman" w:hAnsi="Times New Roman" w:cs="Times New Roman"/>
          <w:sz w:val="24"/>
          <w:szCs w:val="24"/>
        </w:rPr>
        <w:t xml:space="preserve"> između lokacij</w:t>
      </w:r>
      <w:r>
        <w:rPr>
          <w:rFonts w:ascii="Times New Roman" w:hAnsi="Times New Roman" w:cs="Times New Roman"/>
          <w:sz w:val="24"/>
          <w:szCs w:val="24"/>
        </w:rPr>
        <w:t xml:space="preserve">e Opuzen u usporedbi s ostalim lokacijama </w:t>
      </w:r>
      <w:r w:rsidR="003F140C">
        <w:rPr>
          <w:rFonts w:ascii="Times New Roman" w:hAnsi="Times New Roman" w:cs="Times New Roman"/>
          <w:sz w:val="24"/>
          <w:szCs w:val="24"/>
        </w:rPr>
        <w:t>(tablica 4</w:t>
      </w:r>
      <w:r w:rsidRPr="00457B7A">
        <w:rPr>
          <w:rFonts w:ascii="Times New Roman" w:hAnsi="Times New Roman" w:cs="Times New Roman"/>
          <w:sz w:val="24"/>
          <w:szCs w:val="24"/>
        </w:rPr>
        <w:t>). Prema Mahalanobisovim udaljenostima između parova lokacija na temelju najvećih vrijednosti možemo utvrditi barem tri populacije</w:t>
      </w:r>
      <w:r w:rsidR="00357DFA">
        <w:rPr>
          <w:rFonts w:ascii="Times New Roman" w:hAnsi="Times New Roman" w:cs="Times New Roman"/>
          <w:sz w:val="24"/>
          <w:szCs w:val="24"/>
        </w:rPr>
        <w:t xml:space="preserve"> mužjaka</w:t>
      </w:r>
      <w:r w:rsidRPr="00457B7A">
        <w:rPr>
          <w:rFonts w:ascii="Times New Roman" w:hAnsi="Times New Roman" w:cs="Times New Roman"/>
          <w:sz w:val="24"/>
          <w:szCs w:val="24"/>
        </w:rPr>
        <w:t xml:space="preserve">: 1) populacija s lokaliteta </w:t>
      </w:r>
      <w:r>
        <w:rPr>
          <w:rFonts w:ascii="Times New Roman" w:hAnsi="Times New Roman" w:cs="Times New Roman"/>
          <w:sz w:val="24"/>
          <w:szCs w:val="24"/>
        </w:rPr>
        <w:t>Opuzen</w:t>
      </w:r>
      <w:r w:rsidRPr="00457B7A">
        <w:rPr>
          <w:rFonts w:ascii="Times New Roman" w:hAnsi="Times New Roman" w:cs="Times New Roman"/>
          <w:sz w:val="24"/>
          <w:szCs w:val="24"/>
        </w:rPr>
        <w:t xml:space="preserve">; 2) populacija </w:t>
      </w:r>
      <w:r>
        <w:rPr>
          <w:rFonts w:ascii="Times New Roman" w:hAnsi="Times New Roman" w:cs="Times New Roman"/>
          <w:sz w:val="24"/>
          <w:szCs w:val="24"/>
        </w:rPr>
        <w:t>uzgojena u laboratoriju (</w:t>
      </w:r>
      <w:r w:rsidR="00357DFA">
        <w:rPr>
          <w:rFonts w:ascii="Times New Roman" w:hAnsi="Times New Roman" w:cs="Times New Roman"/>
          <w:sz w:val="24"/>
          <w:szCs w:val="24"/>
        </w:rPr>
        <w:t>sterilna</w:t>
      </w:r>
      <w:r>
        <w:rPr>
          <w:rFonts w:ascii="Times New Roman" w:hAnsi="Times New Roman" w:cs="Times New Roman"/>
          <w:sz w:val="24"/>
          <w:szCs w:val="24"/>
        </w:rPr>
        <w:t>)</w:t>
      </w:r>
      <w:r w:rsidRPr="00457B7A">
        <w:rPr>
          <w:rFonts w:ascii="Times New Roman" w:hAnsi="Times New Roman" w:cs="Times New Roman"/>
          <w:sz w:val="24"/>
          <w:szCs w:val="24"/>
        </w:rPr>
        <w:t xml:space="preserve">; 3) populacija s ostalih lokaliteta </w:t>
      </w:r>
      <w:r>
        <w:rPr>
          <w:rFonts w:ascii="Times New Roman" w:hAnsi="Times New Roman" w:cs="Times New Roman"/>
          <w:sz w:val="24"/>
          <w:szCs w:val="24"/>
        </w:rPr>
        <w:t>iz istraživanja</w:t>
      </w:r>
      <w:r w:rsidRPr="00457B7A">
        <w:rPr>
          <w:rFonts w:ascii="Times New Roman" w:hAnsi="Times New Roman" w:cs="Times New Roman"/>
          <w:sz w:val="24"/>
          <w:szCs w:val="24"/>
        </w:rPr>
        <w:t>.</w:t>
      </w:r>
    </w:p>
    <w:p w14:paraId="25791E07" w14:textId="7D44607E" w:rsidR="000822F3" w:rsidRDefault="008B12C7" w:rsidP="009A03F8">
      <w:pPr>
        <w:jc w:val="both"/>
        <w:rPr>
          <w:rFonts w:ascii="Times New Roman" w:hAnsi="Times New Roman" w:cs="Times New Roman"/>
          <w:sz w:val="24"/>
          <w:szCs w:val="24"/>
        </w:rPr>
      </w:pPr>
      <w:r w:rsidRPr="003F140C">
        <w:rPr>
          <w:rFonts w:ascii="Times New Roman" w:hAnsi="Times New Roman" w:cs="Times New Roman"/>
          <w:b/>
        </w:rPr>
        <w:t>Tablica 4.</w:t>
      </w:r>
      <w:r w:rsidRPr="003F140C">
        <w:rPr>
          <w:rFonts w:ascii="Times New Roman" w:hAnsi="Times New Roman" w:cs="Times New Roman"/>
        </w:rPr>
        <w:t xml:space="preserve"> Rezultati analize CVA s prokrustovim i mahalanobisovim udaljenostima i odgovarajućim vrijednostima P za mužjake mediteranske voćne muhe između različitih lokaliteta.</w:t>
      </w:r>
    </w:p>
    <w:tbl>
      <w:tblPr>
        <w:tblStyle w:val="Reetkatablice"/>
        <w:tblpPr w:leftFromText="180" w:rightFromText="180" w:vertAnchor="page" w:horzAnchor="margin" w:tblpY="4161"/>
        <w:tblW w:w="9335" w:type="dxa"/>
        <w:tblLook w:val="04A0" w:firstRow="1" w:lastRow="0" w:firstColumn="1" w:lastColumn="0" w:noHBand="0" w:noVBand="1"/>
      </w:tblPr>
      <w:tblGrid>
        <w:gridCol w:w="1397"/>
        <w:gridCol w:w="1308"/>
        <w:gridCol w:w="1308"/>
        <w:gridCol w:w="1308"/>
        <w:gridCol w:w="1308"/>
        <w:gridCol w:w="1397"/>
        <w:gridCol w:w="1309"/>
      </w:tblGrid>
      <w:tr w:rsidR="008B12C7" w:rsidRPr="00FC619C" w14:paraId="04F346FE" w14:textId="77777777" w:rsidTr="008B12C7">
        <w:trPr>
          <w:trHeight w:val="262"/>
        </w:trPr>
        <w:tc>
          <w:tcPr>
            <w:tcW w:w="1397" w:type="dxa"/>
            <w:vMerge w:val="restart"/>
            <w:shd w:val="clear" w:color="auto" w:fill="E7E6E6"/>
          </w:tcPr>
          <w:p w14:paraId="465659B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MUŽJACI</w:t>
            </w:r>
          </w:p>
        </w:tc>
        <w:tc>
          <w:tcPr>
            <w:tcW w:w="1308" w:type="dxa"/>
          </w:tcPr>
          <w:p w14:paraId="79BD118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Hvar</w:t>
            </w:r>
          </w:p>
        </w:tc>
        <w:tc>
          <w:tcPr>
            <w:tcW w:w="1308" w:type="dxa"/>
          </w:tcPr>
          <w:p w14:paraId="65575E6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63CCC1B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4130B42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97" w:type="dxa"/>
          </w:tcPr>
          <w:p w14:paraId="047CA6E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9" w:type="dxa"/>
          </w:tcPr>
          <w:p w14:paraId="3D1C6248"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Sterilne</w:t>
            </w:r>
          </w:p>
        </w:tc>
      </w:tr>
      <w:tr w:rsidR="008B12C7" w:rsidRPr="00FC619C" w14:paraId="4BA07929" w14:textId="77777777" w:rsidTr="008B12C7">
        <w:trPr>
          <w:trHeight w:val="535"/>
        </w:trPr>
        <w:tc>
          <w:tcPr>
            <w:tcW w:w="1397" w:type="dxa"/>
            <w:vMerge/>
            <w:shd w:val="clear" w:color="auto" w:fill="E7E6E6"/>
          </w:tcPr>
          <w:p w14:paraId="03F721CB" w14:textId="77777777" w:rsidR="008B12C7" w:rsidRPr="00420AAD" w:rsidRDefault="008B12C7" w:rsidP="008B12C7">
            <w:pPr>
              <w:rPr>
                <w:rFonts w:ascii="Times New Roman" w:eastAsia="Calibri" w:hAnsi="Times New Roman" w:cs="Times New Roman"/>
              </w:rPr>
            </w:pPr>
          </w:p>
        </w:tc>
        <w:tc>
          <w:tcPr>
            <w:tcW w:w="7938" w:type="dxa"/>
            <w:gridSpan w:val="6"/>
          </w:tcPr>
          <w:p w14:paraId="3AD81FF8" w14:textId="77777777" w:rsidR="008B12C7" w:rsidRPr="00420AAD" w:rsidRDefault="008B12C7" w:rsidP="008B12C7">
            <w:pPr>
              <w:jc w:val="center"/>
              <w:rPr>
                <w:rFonts w:ascii="Times New Roman" w:eastAsia="Calibri" w:hAnsi="Times New Roman" w:cs="Times New Roman"/>
              </w:rPr>
            </w:pPr>
            <w:r w:rsidRPr="00420AAD">
              <w:rPr>
                <w:rFonts w:ascii="Times New Roman" w:eastAsia="Calibri" w:hAnsi="Times New Roman" w:cs="Times New Roman"/>
              </w:rPr>
              <w:t>Mahalanobisova udaljenost</w:t>
            </w:r>
          </w:p>
          <w:p w14:paraId="104F41EA" w14:textId="77777777" w:rsidR="008B12C7" w:rsidRPr="00420AAD" w:rsidRDefault="008B12C7" w:rsidP="008B12C7">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8B12C7" w:rsidRPr="00FC619C" w14:paraId="01F3F475" w14:textId="77777777" w:rsidTr="008B12C7">
        <w:trPr>
          <w:trHeight w:val="515"/>
        </w:trPr>
        <w:tc>
          <w:tcPr>
            <w:tcW w:w="1397" w:type="dxa"/>
          </w:tcPr>
          <w:p w14:paraId="6654FAD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652858A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1.5215</w:t>
            </w:r>
          </w:p>
          <w:p w14:paraId="57DF0318"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P=0.0006</w:t>
            </w:r>
          </w:p>
        </w:tc>
        <w:tc>
          <w:tcPr>
            <w:tcW w:w="1308" w:type="dxa"/>
          </w:tcPr>
          <w:p w14:paraId="2186A189" w14:textId="77777777" w:rsidR="008B12C7" w:rsidRPr="00420AAD" w:rsidRDefault="008B12C7" w:rsidP="008B12C7">
            <w:pPr>
              <w:rPr>
                <w:rFonts w:ascii="Times New Roman" w:eastAsia="Calibri" w:hAnsi="Times New Roman" w:cs="Times New Roman"/>
              </w:rPr>
            </w:pPr>
          </w:p>
        </w:tc>
        <w:tc>
          <w:tcPr>
            <w:tcW w:w="1308" w:type="dxa"/>
          </w:tcPr>
          <w:p w14:paraId="44EFDB3D" w14:textId="77777777" w:rsidR="008B12C7" w:rsidRPr="00420AAD" w:rsidRDefault="008B12C7" w:rsidP="008B12C7">
            <w:pPr>
              <w:rPr>
                <w:rFonts w:ascii="Times New Roman" w:eastAsia="Calibri" w:hAnsi="Times New Roman" w:cs="Times New Roman"/>
              </w:rPr>
            </w:pPr>
          </w:p>
        </w:tc>
        <w:tc>
          <w:tcPr>
            <w:tcW w:w="1308" w:type="dxa"/>
          </w:tcPr>
          <w:p w14:paraId="40BA7E2A" w14:textId="77777777" w:rsidR="008B12C7" w:rsidRPr="00420AAD" w:rsidRDefault="008B12C7" w:rsidP="008B12C7">
            <w:pPr>
              <w:rPr>
                <w:rFonts w:ascii="Times New Roman" w:eastAsia="Calibri" w:hAnsi="Times New Roman" w:cs="Times New Roman"/>
              </w:rPr>
            </w:pPr>
          </w:p>
        </w:tc>
        <w:tc>
          <w:tcPr>
            <w:tcW w:w="1397" w:type="dxa"/>
          </w:tcPr>
          <w:p w14:paraId="4D86E447" w14:textId="77777777" w:rsidR="008B12C7" w:rsidRPr="00420AAD" w:rsidRDefault="008B12C7" w:rsidP="008B12C7">
            <w:pPr>
              <w:rPr>
                <w:rFonts w:ascii="Times New Roman" w:eastAsia="Calibri" w:hAnsi="Times New Roman" w:cs="Times New Roman"/>
              </w:rPr>
            </w:pPr>
          </w:p>
        </w:tc>
        <w:tc>
          <w:tcPr>
            <w:tcW w:w="1309" w:type="dxa"/>
          </w:tcPr>
          <w:p w14:paraId="4AF05B86" w14:textId="77777777" w:rsidR="008B12C7" w:rsidRPr="00420AAD" w:rsidRDefault="008B12C7" w:rsidP="008B12C7">
            <w:pPr>
              <w:rPr>
                <w:rFonts w:ascii="Times New Roman" w:eastAsia="Calibri" w:hAnsi="Times New Roman" w:cs="Times New Roman"/>
              </w:rPr>
            </w:pPr>
          </w:p>
        </w:tc>
      </w:tr>
      <w:tr w:rsidR="008B12C7" w:rsidRPr="00FC619C" w14:paraId="6E354D56" w14:textId="77777777" w:rsidTr="008B12C7">
        <w:trPr>
          <w:trHeight w:val="525"/>
        </w:trPr>
        <w:tc>
          <w:tcPr>
            <w:tcW w:w="1397" w:type="dxa"/>
          </w:tcPr>
          <w:p w14:paraId="06F5D8A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2084BE8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2.3725</w:t>
            </w:r>
          </w:p>
          <w:p w14:paraId="1F8E45A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0131BF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2.2746</w:t>
            </w:r>
          </w:p>
          <w:p w14:paraId="682440A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51D07901" w14:textId="77777777" w:rsidR="008B12C7" w:rsidRPr="00420AAD" w:rsidRDefault="008B12C7" w:rsidP="008B12C7">
            <w:pPr>
              <w:rPr>
                <w:rFonts w:ascii="Times New Roman" w:eastAsia="Calibri" w:hAnsi="Times New Roman" w:cs="Times New Roman"/>
              </w:rPr>
            </w:pPr>
          </w:p>
        </w:tc>
        <w:tc>
          <w:tcPr>
            <w:tcW w:w="1308" w:type="dxa"/>
          </w:tcPr>
          <w:p w14:paraId="45BEFDF8" w14:textId="77777777" w:rsidR="008B12C7" w:rsidRPr="00420AAD" w:rsidRDefault="008B12C7" w:rsidP="008B12C7">
            <w:pPr>
              <w:rPr>
                <w:rFonts w:ascii="Times New Roman" w:eastAsia="Calibri" w:hAnsi="Times New Roman" w:cs="Times New Roman"/>
              </w:rPr>
            </w:pPr>
          </w:p>
        </w:tc>
        <w:tc>
          <w:tcPr>
            <w:tcW w:w="1397" w:type="dxa"/>
          </w:tcPr>
          <w:p w14:paraId="4B21EE6E" w14:textId="77777777" w:rsidR="008B12C7" w:rsidRPr="00420AAD" w:rsidRDefault="008B12C7" w:rsidP="008B12C7">
            <w:pPr>
              <w:rPr>
                <w:rFonts w:ascii="Times New Roman" w:eastAsia="Calibri" w:hAnsi="Times New Roman" w:cs="Times New Roman"/>
              </w:rPr>
            </w:pPr>
          </w:p>
        </w:tc>
        <w:tc>
          <w:tcPr>
            <w:tcW w:w="1309" w:type="dxa"/>
          </w:tcPr>
          <w:p w14:paraId="6FC4DBE8" w14:textId="77777777" w:rsidR="008B12C7" w:rsidRPr="00420AAD" w:rsidRDefault="008B12C7" w:rsidP="008B12C7">
            <w:pPr>
              <w:rPr>
                <w:rFonts w:ascii="Times New Roman" w:eastAsia="Calibri" w:hAnsi="Times New Roman" w:cs="Times New Roman"/>
              </w:rPr>
            </w:pPr>
          </w:p>
        </w:tc>
      </w:tr>
      <w:tr w:rsidR="008B12C7" w:rsidRPr="00FC619C" w14:paraId="0D78F1BE" w14:textId="77777777" w:rsidTr="008B12C7">
        <w:trPr>
          <w:trHeight w:val="525"/>
        </w:trPr>
        <w:tc>
          <w:tcPr>
            <w:tcW w:w="1397" w:type="dxa"/>
          </w:tcPr>
          <w:p w14:paraId="0DE4D86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08" w:type="dxa"/>
          </w:tcPr>
          <w:p w14:paraId="1F4E9A26"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1.837</w:t>
            </w:r>
          </w:p>
          <w:p w14:paraId="257C562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E0218C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1.4733</w:t>
            </w:r>
          </w:p>
          <w:p w14:paraId="217D080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P=0.0589</w:t>
            </w:r>
          </w:p>
        </w:tc>
        <w:tc>
          <w:tcPr>
            <w:tcW w:w="1308" w:type="dxa"/>
          </w:tcPr>
          <w:p w14:paraId="54AA7CF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1.8769</w:t>
            </w:r>
          </w:p>
          <w:p w14:paraId="2B88E9F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E83B711" w14:textId="77777777" w:rsidR="008B12C7" w:rsidRPr="00420AAD" w:rsidRDefault="008B12C7" w:rsidP="008B12C7">
            <w:pPr>
              <w:rPr>
                <w:rFonts w:ascii="Times New Roman" w:eastAsia="Calibri" w:hAnsi="Times New Roman" w:cs="Times New Roman"/>
              </w:rPr>
            </w:pPr>
          </w:p>
        </w:tc>
        <w:tc>
          <w:tcPr>
            <w:tcW w:w="1397" w:type="dxa"/>
          </w:tcPr>
          <w:p w14:paraId="5E12CBF5" w14:textId="77777777" w:rsidR="008B12C7" w:rsidRPr="00420AAD" w:rsidRDefault="008B12C7" w:rsidP="008B12C7">
            <w:pPr>
              <w:rPr>
                <w:rFonts w:ascii="Times New Roman" w:eastAsia="Calibri" w:hAnsi="Times New Roman" w:cs="Times New Roman"/>
              </w:rPr>
            </w:pPr>
          </w:p>
        </w:tc>
        <w:tc>
          <w:tcPr>
            <w:tcW w:w="1309" w:type="dxa"/>
          </w:tcPr>
          <w:p w14:paraId="12276C78" w14:textId="77777777" w:rsidR="008B12C7" w:rsidRPr="00420AAD" w:rsidRDefault="008B12C7" w:rsidP="008B12C7">
            <w:pPr>
              <w:rPr>
                <w:rFonts w:ascii="Times New Roman" w:eastAsia="Calibri" w:hAnsi="Times New Roman" w:cs="Times New Roman"/>
              </w:rPr>
            </w:pPr>
          </w:p>
        </w:tc>
      </w:tr>
      <w:tr w:rsidR="008B12C7" w:rsidRPr="00FC619C" w14:paraId="099BA97A" w14:textId="77777777" w:rsidTr="008B12C7">
        <w:trPr>
          <w:trHeight w:val="515"/>
        </w:trPr>
        <w:tc>
          <w:tcPr>
            <w:tcW w:w="1397" w:type="dxa"/>
          </w:tcPr>
          <w:p w14:paraId="73DEB7B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8" w:type="dxa"/>
          </w:tcPr>
          <w:p w14:paraId="423A384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2.224</w:t>
            </w:r>
          </w:p>
          <w:p w14:paraId="4E8DC526"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FD115F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1.8551</w:t>
            </w:r>
          </w:p>
          <w:p w14:paraId="0344E32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04CA0B2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2.1022</w:t>
            </w:r>
          </w:p>
          <w:p w14:paraId="561AD0C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5DC84B8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1.7606</w:t>
            </w:r>
          </w:p>
          <w:p w14:paraId="68077F5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02AE31DD" w14:textId="77777777" w:rsidR="008B12C7" w:rsidRPr="00420AAD" w:rsidRDefault="008B12C7" w:rsidP="008B12C7">
            <w:pPr>
              <w:rPr>
                <w:rFonts w:ascii="Times New Roman" w:eastAsia="Calibri" w:hAnsi="Times New Roman" w:cs="Times New Roman"/>
              </w:rPr>
            </w:pPr>
          </w:p>
        </w:tc>
        <w:tc>
          <w:tcPr>
            <w:tcW w:w="1309" w:type="dxa"/>
          </w:tcPr>
          <w:p w14:paraId="6FBB904C" w14:textId="77777777" w:rsidR="008B12C7" w:rsidRPr="00420AAD" w:rsidRDefault="008B12C7" w:rsidP="008B12C7">
            <w:pPr>
              <w:rPr>
                <w:rFonts w:ascii="Times New Roman" w:eastAsia="Calibri" w:hAnsi="Times New Roman" w:cs="Times New Roman"/>
              </w:rPr>
            </w:pPr>
          </w:p>
        </w:tc>
      </w:tr>
      <w:tr w:rsidR="008B12C7" w:rsidRPr="00FC619C" w14:paraId="4A38C93C" w14:textId="77777777" w:rsidTr="008B12C7">
        <w:trPr>
          <w:trHeight w:val="525"/>
        </w:trPr>
        <w:tc>
          <w:tcPr>
            <w:tcW w:w="1397" w:type="dxa"/>
          </w:tcPr>
          <w:p w14:paraId="33C16D16"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Sterilne</w:t>
            </w:r>
          </w:p>
        </w:tc>
        <w:tc>
          <w:tcPr>
            <w:tcW w:w="1308" w:type="dxa"/>
          </w:tcPr>
          <w:p w14:paraId="1E82AE9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3.1992</w:t>
            </w:r>
          </w:p>
          <w:p w14:paraId="166FFF1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19AE0D6"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3.0333</w:t>
            </w:r>
          </w:p>
          <w:p w14:paraId="0DB061C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42A33E8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3.3603</w:t>
            </w:r>
          </w:p>
          <w:p w14:paraId="0BA2558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DB6D98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2.7428</w:t>
            </w:r>
          </w:p>
          <w:p w14:paraId="1AC3FB9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6B96B65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2.7072</w:t>
            </w:r>
          </w:p>
          <w:p w14:paraId="0FDD876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409FB6E8" w14:textId="77777777" w:rsidR="008B12C7" w:rsidRPr="00420AAD" w:rsidRDefault="008B12C7" w:rsidP="008B12C7">
            <w:pPr>
              <w:rPr>
                <w:rFonts w:ascii="Times New Roman" w:eastAsia="Calibri" w:hAnsi="Times New Roman" w:cs="Times New Roman"/>
              </w:rPr>
            </w:pPr>
          </w:p>
        </w:tc>
      </w:tr>
      <w:tr w:rsidR="008B12C7" w:rsidRPr="00FC619C" w14:paraId="74EC2E3E" w14:textId="77777777" w:rsidTr="008B12C7">
        <w:trPr>
          <w:trHeight w:val="525"/>
        </w:trPr>
        <w:tc>
          <w:tcPr>
            <w:tcW w:w="1397" w:type="dxa"/>
          </w:tcPr>
          <w:p w14:paraId="7F8CCC4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Sućurac</w:t>
            </w:r>
          </w:p>
        </w:tc>
        <w:tc>
          <w:tcPr>
            <w:tcW w:w="1308" w:type="dxa"/>
          </w:tcPr>
          <w:p w14:paraId="5786871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1.3312</w:t>
            </w:r>
          </w:p>
          <w:p w14:paraId="5EF8F3B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P=0.0023</w:t>
            </w:r>
          </w:p>
        </w:tc>
        <w:tc>
          <w:tcPr>
            <w:tcW w:w="1308" w:type="dxa"/>
          </w:tcPr>
          <w:p w14:paraId="0FA9969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1.6089</w:t>
            </w:r>
          </w:p>
          <w:p w14:paraId="78029E5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P=0.0045</w:t>
            </w:r>
          </w:p>
        </w:tc>
        <w:tc>
          <w:tcPr>
            <w:tcW w:w="1308" w:type="dxa"/>
          </w:tcPr>
          <w:p w14:paraId="1780F24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1.0232</w:t>
            </w:r>
          </w:p>
          <w:p w14:paraId="48DC627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49BB528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1.8999</w:t>
            </w:r>
          </w:p>
          <w:p w14:paraId="325A5F0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4FFBB8A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1.9145</w:t>
            </w:r>
          </w:p>
          <w:p w14:paraId="06E6B75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5C14E0B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3.3065</w:t>
            </w:r>
          </w:p>
          <w:p w14:paraId="27FECC3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r>
      <w:tr w:rsidR="008B12C7" w:rsidRPr="00FC619C" w14:paraId="240297DF" w14:textId="77777777" w:rsidTr="008B12C7">
        <w:trPr>
          <w:trHeight w:val="525"/>
        </w:trPr>
        <w:tc>
          <w:tcPr>
            <w:tcW w:w="1397" w:type="dxa"/>
          </w:tcPr>
          <w:p w14:paraId="23B6F471" w14:textId="77777777" w:rsidR="008B12C7" w:rsidRPr="00420AAD" w:rsidRDefault="008B12C7" w:rsidP="008B12C7">
            <w:pPr>
              <w:rPr>
                <w:rFonts w:ascii="Times New Roman" w:eastAsia="Calibri" w:hAnsi="Times New Roman" w:cs="Times New Roman"/>
              </w:rPr>
            </w:pPr>
          </w:p>
        </w:tc>
        <w:tc>
          <w:tcPr>
            <w:tcW w:w="7938" w:type="dxa"/>
            <w:gridSpan w:val="6"/>
          </w:tcPr>
          <w:p w14:paraId="3CCC4687" w14:textId="77777777" w:rsidR="008B12C7" w:rsidRPr="00420AAD" w:rsidRDefault="008B12C7" w:rsidP="008B12C7">
            <w:pPr>
              <w:jc w:val="center"/>
              <w:rPr>
                <w:rFonts w:ascii="Times New Roman" w:eastAsia="Calibri" w:hAnsi="Times New Roman" w:cs="Times New Roman"/>
              </w:rPr>
            </w:pPr>
            <w:r w:rsidRPr="00420AAD">
              <w:rPr>
                <w:rFonts w:ascii="Times New Roman" w:eastAsia="Calibri" w:hAnsi="Times New Roman" w:cs="Times New Roman"/>
              </w:rPr>
              <w:t>Prokrustova udaljenost</w:t>
            </w:r>
          </w:p>
          <w:p w14:paraId="03BA7AB8" w14:textId="77777777" w:rsidR="008B12C7" w:rsidRPr="00420AAD" w:rsidRDefault="008B12C7" w:rsidP="008B12C7">
            <w:pPr>
              <w:jc w:val="center"/>
              <w:rPr>
                <w:rFonts w:ascii="Times New Roman" w:eastAsia="Calibri" w:hAnsi="Times New Roman" w:cs="Times New Roman"/>
              </w:rPr>
            </w:pPr>
            <w:r w:rsidRPr="00420AAD">
              <w:rPr>
                <w:rFonts w:ascii="Times New Roman" w:eastAsia="Calibri" w:hAnsi="Times New Roman" w:cs="Times New Roman"/>
              </w:rPr>
              <w:t>P vrijednost</w:t>
            </w:r>
          </w:p>
        </w:tc>
      </w:tr>
      <w:tr w:rsidR="008B12C7" w:rsidRPr="00FC619C" w14:paraId="01B299DE" w14:textId="77777777" w:rsidTr="008B12C7">
        <w:trPr>
          <w:trHeight w:val="525"/>
        </w:trPr>
        <w:tc>
          <w:tcPr>
            <w:tcW w:w="1397" w:type="dxa"/>
          </w:tcPr>
          <w:p w14:paraId="1289143D"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Metković</w:t>
            </w:r>
          </w:p>
        </w:tc>
        <w:tc>
          <w:tcPr>
            <w:tcW w:w="1308" w:type="dxa"/>
          </w:tcPr>
          <w:p w14:paraId="2FDA33E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0.0072</w:t>
            </w:r>
          </w:p>
          <w:p w14:paraId="610663F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P=0.037</w:t>
            </w:r>
          </w:p>
        </w:tc>
        <w:tc>
          <w:tcPr>
            <w:tcW w:w="1308" w:type="dxa"/>
          </w:tcPr>
          <w:p w14:paraId="4D369B6E" w14:textId="77777777" w:rsidR="008B12C7" w:rsidRPr="00420AAD" w:rsidRDefault="008B12C7" w:rsidP="008B12C7">
            <w:pPr>
              <w:rPr>
                <w:rFonts w:ascii="Times New Roman" w:eastAsia="Calibri" w:hAnsi="Times New Roman" w:cs="Times New Roman"/>
              </w:rPr>
            </w:pPr>
          </w:p>
        </w:tc>
        <w:tc>
          <w:tcPr>
            <w:tcW w:w="1308" w:type="dxa"/>
          </w:tcPr>
          <w:p w14:paraId="42F59F7B" w14:textId="77777777" w:rsidR="008B12C7" w:rsidRPr="00420AAD" w:rsidRDefault="008B12C7" w:rsidP="008B12C7">
            <w:pPr>
              <w:rPr>
                <w:rFonts w:ascii="Times New Roman" w:eastAsia="Calibri" w:hAnsi="Times New Roman" w:cs="Times New Roman"/>
              </w:rPr>
            </w:pPr>
          </w:p>
        </w:tc>
        <w:tc>
          <w:tcPr>
            <w:tcW w:w="1308" w:type="dxa"/>
          </w:tcPr>
          <w:p w14:paraId="63F40753" w14:textId="77777777" w:rsidR="008B12C7" w:rsidRPr="00420AAD" w:rsidRDefault="008B12C7" w:rsidP="008B12C7">
            <w:pPr>
              <w:rPr>
                <w:rFonts w:ascii="Times New Roman" w:eastAsia="Calibri" w:hAnsi="Times New Roman" w:cs="Times New Roman"/>
              </w:rPr>
            </w:pPr>
          </w:p>
        </w:tc>
        <w:tc>
          <w:tcPr>
            <w:tcW w:w="1397" w:type="dxa"/>
          </w:tcPr>
          <w:p w14:paraId="23C9EC99" w14:textId="77777777" w:rsidR="008B12C7" w:rsidRPr="00420AAD" w:rsidRDefault="008B12C7" w:rsidP="008B12C7">
            <w:pPr>
              <w:rPr>
                <w:rFonts w:ascii="Times New Roman" w:eastAsia="Calibri" w:hAnsi="Times New Roman" w:cs="Times New Roman"/>
              </w:rPr>
            </w:pPr>
          </w:p>
        </w:tc>
        <w:tc>
          <w:tcPr>
            <w:tcW w:w="1309" w:type="dxa"/>
          </w:tcPr>
          <w:p w14:paraId="14865D36" w14:textId="77777777" w:rsidR="008B12C7" w:rsidRPr="00420AAD" w:rsidRDefault="008B12C7" w:rsidP="008B12C7">
            <w:pPr>
              <w:rPr>
                <w:rFonts w:ascii="Times New Roman" w:eastAsia="Calibri" w:hAnsi="Times New Roman" w:cs="Times New Roman"/>
              </w:rPr>
            </w:pPr>
          </w:p>
        </w:tc>
      </w:tr>
      <w:tr w:rsidR="008B12C7" w:rsidRPr="00FC619C" w14:paraId="75F2F58B" w14:textId="77777777" w:rsidTr="008B12C7">
        <w:trPr>
          <w:trHeight w:val="525"/>
        </w:trPr>
        <w:tc>
          <w:tcPr>
            <w:tcW w:w="1397" w:type="dxa"/>
          </w:tcPr>
          <w:p w14:paraId="3BC5846F"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Opuzen</w:t>
            </w:r>
          </w:p>
        </w:tc>
        <w:tc>
          <w:tcPr>
            <w:tcW w:w="1308" w:type="dxa"/>
          </w:tcPr>
          <w:p w14:paraId="2376654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0.0139</w:t>
            </w:r>
          </w:p>
          <w:p w14:paraId="101916B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D881E0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0.0113</w:t>
            </w:r>
          </w:p>
          <w:p w14:paraId="59F3CB7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78D0F8BB" w14:textId="77777777" w:rsidR="008B12C7" w:rsidRPr="00420AAD" w:rsidRDefault="008B12C7" w:rsidP="008B12C7">
            <w:pPr>
              <w:rPr>
                <w:rFonts w:ascii="Times New Roman" w:eastAsia="Calibri" w:hAnsi="Times New Roman" w:cs="Times New Roman"/>
              </w:rPr>
            </w:pPr>
          </w:p>
        </w:tc>
        <w:tc>
          <w:tcPr>
            <w:tcW w:w="1308" w:type="dxa"/>
          </w:tcPr>
          <w:p w14:paraId="03E304BD" w14:textId="77777777" w:rsidR="008B12C7" w:rsidRPr="00420AAD" w:rsidRDefault="008B12C7" w:rsidP="008B12C7">
            <w:pPr>
              <w:rPr>
                <w:rFonts w:ascii="Times New Roman" w:eastAsia="Calibri" w:hAnsi="Times New Roman" w:cs="Times New Roman"/>
              </w:rPr>
            </w:pPr>
          </w:p>
        </w:tc>
        <w:tc>
          <w:tcPr>
            <w:tcW w:w="1397" w:type="dxa"/>
          </w:tcPr>
          <w:p w14:paraId="3739823B" w14:textId="77777777" w:rsidR="008B12C7" w:rsidRPr="00420AAD" w:rsidRDefault="008B12C7" w:rsidP="008B12C7">
            <w:pPr>
              <w:rPr>
                <w:rFonts w:ascii="Times New Roman" w:eastAsia="Calibri" w:hAnsi="Times New Roman" w:cs="Times New Roman"/>
              </w:rPr>
            </w:pPr>
          </w:p>
        </w:tc>
        <w:tc>
          <w:tcPr>
            <w:tcW w:w="1309" w:type="dxa"/>
          </w:tcPr>
          <w:p w14:paraId="3445D46C" w14:textId="77777777" w:rsidR="008B12C7" w:rsidRPr="00420AAD" w:rsidRDefault="008B12C7" w:rsidP="008B12C7">
            <w:pPr>
              <w:rPr>
                <w:rFonts w:ascii="Times New Roman" w:eastAsia="Calibri" w:hAnsi="Times New Roman" w:cs="Times New Roman"/>
              </w:rPr>
            </w:pPr>
          </w:p>
        </w:tc>
      </w:tr>
      <w:tr w:rsidR="008B12C7" w:rsidRPr="00FC619C" w14:paraId="2CD589D8" w14:textId="77777777" w:rsidTr="008B12C7">
        <w:trPr>
          <w:trHeight w:val="525"/>
        </w:trPr>
        <w:tc>
          <w:tcPr>
            <w:tcW w:w="1397" w:type="dxa"/>
          </w:tcPr>
          <w:p w14:paraId="04C2CC3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Pelješac</w:t>
            </w:r>
          </w:p>
        </w:tc>
        <w:tc>
          <w:tcPr>
            <w:tcW w:w="1308" w:type="dxa"/>
          </w:tcPr>
          <w:p w14:paraId="401FF62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0.0112</w:t>
            </w:r>
          </w:p>
          <w:p w14:paraId="2531F54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089C765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0.0071</w:t>
            </w:r>
          </w:p>
          <w:p w14:paraId="7574F2F8"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P=2187</w:t>
            </w:r>
          </w:p>
        </w:tc>
        <w:tc>
          <w:tcPr>
            <w:tcW w:w="1308" w:type="dxa"/>
          </w:tcPr>
          <w:p w14:paraId="229A0E9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0.0078</w:t>
            </w:r>
          </w:p>
          <w:p w14:paraId="0B2F033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P=0035</w:t>
            </w:r>
          </w:p>
        </w:tc>
        <w:tc>
          <w:tcPr>
            <w:tcW w:w="1308" w:type="dxa"/>
          </w:tcPr>
          <w:p w14:paraId="259A08BA" w14:textId="77777777" w:rsidR="008B12C7" w:rsidRPr="00420AAD" w:rsidRDefault="008B12C7" w:rsidP="008B12C7">
            <w:pPr>
              <w:rPr>
                <w:rFonts w:ascii="Times New Roman" w:eastAsia="Calibri" w:hAnsi="Times New Roman" w:cs="Times New Roman"/>
              </w:rPr>
            </w:pPr>
          </w:p>
        </w:tc>
        <w:tc>
          <w:tcPr>
            <w:tcW w:w="1397" w:type="dxa"/>
          </w:tcPr>
          <w:p w14:paraId="214D9B91" w14:textId="77777777" w:rsidR="008B12C7" w:rsidRPr="00420AAD" w:rsidRDefault="008B12C7" w:rsidP="008B12C7">
            <w:pPr>
              <w:rPr>
                <w:rFonts w:ascii="Times New Roman" w:eastAsia="Calibri" w:hAnsi="Times New Roman" w:cs="Times New Roman"/>
              </w:rPr>
            </w:pPr>
          </w:p>
        </w:tc>
        <w:tc>
          <w:tcPr>
            <w:tcW w:w="1309" w:type="dxa"/>
          </w:tcPr>
          <w:p w14:paraId="3955D4E8" w14:textId="77777777" w:rsidR="008B12C7" w:rsidRPr="00420AAD" w:rsidRDefault="008B12C7" w:rsidP="008B12C7">
            <w:pPr>
              <w:rPr>
                <w:rFonts w:ascii="Times New Roman" w:eastAsia="Calibri" w:hAnsi="Times New Roman" w:cs="Times New Roman"/>
              </w:rPr>
            </w:pPr>
          </w:p>
        </w:tc>
      </w:tr>
      <w:tr w:rsidR="008B12C7" w:rsidRPr="00FC619C" w14:paraId="3D50B13E" w14:textId="77777777" w:rsidTr="008B12C7">
        <w:trPr>
          <w:trHeight w:val="262"/>
        </w:trPr>
        <w:tc>
          <w:tcPr>
            <w:tcW w:w="1397" w:type="dxa"/>
          </w:tcPr>
          <w:p w14:paraId="1715FAD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Podstrana</w:t>
            </w:r>
          </w:p>
        </w:tc>
        <w:tc>
          <w:tcPr>
            <w:tcW w:w="1308" w:type="dxa"/>
          </w:tcPr>
          <w:p w14:paraId="4144B5A4"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0.0117</w:t>
            </w:r>
          </w:p>
          <w:p w14:paraId="03F91C83"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06C78F7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0.008</w:t>
            </w:r>
          </w:p>
          <w:p w14:paraId="30D7220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P=0414</w:t>
            </w:r>
          </w:p>
        </w:tc>
        <w:tc>
          <w:tcPr>
            <w:tcW w:w="1308" w:type="dxa"/>
          </w:tcPr>
          <w:p w14:paraId="4840DB3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0.0109</w:t>
            </w:r>
          </w:p>
          <w:p w14:paraId="7B272FD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29640B6D"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0.0081</w:t>
            </w:r>
          </w:p>
          <w:p w14:paraId="7E171BDA"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P=0.0097</w:t>
            </w:r>
          </w:p>
        </w:tc>
        <w:tc>
          <w:tcPr>
            <w:tcW w:w="1397" w:type="dxa"/>
          </w:tcPr>
          <w:p w14:paraId="5794706E" w14:textId="77777777" w:rsidR="008B12C7" w:rsidRPr="00420AAD" w:rsidRDefault="008B12C7" w:rsidP="008B12C7">
            <w:pPr>
              <w:rPr>
                <w:rFonts w:ascii="Times New Roman" w:eastAsia="Calibri" w:hAnsi="Times New Roman" w:cs="Times New Roman"/>
              </w:rPr>
            </w:pPr>
          </w:p>
        </w:tc>
        <w:tc>
          <w:tcPr>
            <w:tcW w:w="1309" w:type="dxa"/>
          </w:tcPr>
          <w:p w14:paraId="74AA1E13" w14:textId="77777777" w:rsidR="008B12C7" w:rsidRPr="00420AAD" w:rsidRDefault="008B12C7" w:rsidP="008B12C7">
            <w:pPr>
              <w:rPr>
                <w:rFonts w:ascii="Times New Roman" w:eastAsia="Calibri" w:hAnsi="Times New Roman" w:cs="Times New Roman"/>
              </w:rPr>
            </w:pPr>
          </w:p>
        </w:tc>
      </w:tr>
      <w:tr w:rsidR="008B12C7" w:rsidRPr="00FC619C" w14:paraId="7798C285" w14:textId="77777777" w:rsidTr="008B12C7">
        <w:trPr>
          <w:trHeight w:val="252"/>
        </w:trPr>
        <w:tc>
          <w:tcPr>
            <w:tcW w:w="1397" w:type="dxa"/>
          </w:tcPr>
          <w:p w14:paraId="5BAC788E"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Sterilne</w:t>
            </w:r>
          </w:p>
        </w:tc>
        <w:tc>
          <w:tcPr>
            <w:tcW w:w="1308" w:type="dxa"/>
          </w:tcPr>
          <w:p w14:paraId="0299C20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0.0209</w:t>
            </w:r>
          </w:p>
          <w:p w14:paraId="5FB5ED6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61612DE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0.0187</w:t>
            </w:r>
          </w:p>
          <w:p w14:paraId="682A210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3342C36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0.0178</w:t>
            </w:r>
          </w:p>
          <w:p w14:paraId="234FB59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43F633E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0.0158</w:t>
            </w:r>
          </w:p>
          <w:p w14:paraId="5731FAC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97" w:type="dxa"/>
          </w:tcPr>
          <w:p w14:paraId="336ED10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0.0172</w:t>
            </w:r>
          </w:p>
          <w:p w14:paraId="3D54E0FD"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9" w:type="dxa"/>
          </w:tcPr>
          <w:p w14:paraId="7C482AA4" w14:textId="77777777" w:rsidR="008B12C7" w:rsidRPr="00420AAD" w:rsidRDefault="008B12C7" w:rsidP="008B12C7">
            <w:pPr>
              <w:rPr>
                <w:rFonts w:ascii="Times New Roman" w:eastAsia="Calibri" w:hAnsi="Times New Roman" w:cs="Times New Roman"/>
              </w:rPr>
            </w:pPr>
          </w:p>
        </w:tc>
      </w:tr>
      <w:tr w:rsidR="008B12C7" w:rsidRPr="00FC619C" w14:paraId="4C62ED7E" w14:textId="77777777" w:rsidTr="008B12C7">
        <w:trPr>
          <w:trHeight w:val="262"/>
        </w:trPr>
        <w:tc>
          <w:tcPr>
            <w:tcW w:w="1397" w:type="dxa"/>
          </w:tcPr>
          <w:p w14:paraId="3A6B6CB7"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Sućurac</w:t>
            </w:r>
          </w:p>
        </w:tc>
        <w:tc>
          <w:tcPr>
            <w:tcW w:w="1308" w:type="dxa"/>
          </w:tcPr>
          <w:p w14:paraId="463680D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0.0069</w:t>
            </w:r>
          </w:p>
          <w:p w14:paraId="33F8D80C"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P=0.0291</w:t>
            </w:r>
          </w:p>
        </w:tc>
        <w:tc>
          <w:tcPr>
            <w:tcW w:w="1308" w:type="dxa"/>
          </w:tcPr>
          <w:p w14:paraId="6C852371"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0.0082</w:t>
            </w:r>
          </w:p>
          <w:p w14:paraId="4AAD932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P=0.0745</w:t>
            </w:r>
          </w:p>
        </w:tc>
        <w:tc>
          <w:tcPr>
            <w:tcW w:w="1308" w:type="dxa"/>
          </w:tcPr>
          <w:p w14:paraId="7FF2DE4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0.0113</w:t>
            </w:r>
          </w:p>
          <w:p w14:paraId="234598C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c>
          <w:tcPr>
            <w:tcW w:w="1308" w:type="dxa"/>
          </w:tcPr>
          <w:p w14:paraId="40035F50"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0.0103</w:t>
            </w:r>
          </w:p>
          <w:p w14:paraId="5C6C6969"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P=0.0008</w:t>
            </w:r>
          </w:p>
        </w:tc>
        <w:tc>
          <w:tcPr>
            <w:tcW w:w="1397" w:type="dxa"/>
          </w:tcPr>
          <w:p w14:paraId="4614C9D2"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0.0096</w:t>
            </w:r>
          </w:p>
          <w:p w14:paraId="268F4D9D"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P=0.0009</w:t>
            </w:r>
          </w:p>
        </w:tc>
        <w:tc>
          <w:tcPr>
            <w:tcW w:w="1309" w:type="dxa"/>
          </w:tcPr>
          <w:p w14:paraId="62A14F15"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0.0195</w:t>
            </w:r>
          </w:p>
          <w:p w14:paraId="6163CAAB" w14:textId="77777777" w:rsidR="008B12C7" w:rsidRPr="00420AAD" w:rsidRDefault="008B12C7" w:rsidP="008B12C7">
            <w:pPr>
              <w:rPr>
                <w:rFonts w:ascii="Times New Roman" w:eastAsia="Calibri" w:hAnsi="Times New Roman" w:cs="Times New Roman"/>
              </w:rPr>
            </w:pPr>
            <w:r w:rsidRPr="00420AAD">
              <w:rPr>
                <w:rFonts w:ascii="Times New Roman" w:eastAsia="Calibri" w:hAnsi="Times New Roman" w:cs="Times New Roman"/>
              </w:rPr>
              <w:t>P&lt;0.0001</w:t>
            </w:r>
          </w:p>
        </w:tc>
      </w:tr>
    </w:tbl>
    <w:p w14:paraId="447A9132" w14:textId="77777777" w:rsidR="00FC619C" w:rsidRDefault="00FC619C" w:rsidP="007C6577">
      <w:pPr>
        <w:jc w:val="both"/>
        <w:rPr>
          <w:rFonts w:ascii="Times New Roman" w:hAnsi="Times New Roman" w:cs="Times New Roman"/>
          <w:sz w:val="20"/>
          <w:szCs w:val="20"/>
        </w:rPr>
      </w:pPr>
    </w:p>
    <w:p w14:paraId="1EBCBD01" w14:textId="77777777" w:rsidR="00FC619C" w:rsidRDefault="00FC619C" w:rsidP="007C6577">
      <w:pPr>
        <w:jc w:val="both"/>
        <w:rPr>
          <w:rFonts w:ascii="Times New Roman" w:hAnsi="Times New Roman" w:cs="Times New Roman"/>
          <w:sz w:val="20"/>
          <w:szCs w:val="20"/>
        </w:rPr>
      </w:pPr>
    </w:p>
    <w:p w14:paraId="0D3E7735" w14:textId="77777777" w:rsidR="00FC619C" w:rsidRDefault="00FC619C" w:rsidP="007C6577">
      <w:pPr>
        <w:jc w:val="both"/>
        <w:rPr>
          <w:rFonts w:ascii="Times New Roman" w:hAnsi="Times New Roman" w:cs="Times New Roman"/>
          <w:sz w:val="20"/>
          <w:szCs w:val="20"/>
        </w:rPr>
      </w:pPr>
    </w:p>
    <w:p w14:paraId="3878E1EB" w14:textId="77777777" w:rsidR="00FC619C" w:rsidRDefault="00FC619C" w:rsidP="007C6577">
      <w:pPr>
        <w:jc w:val="both"/>
        <w:rPr>
          <w:rFonts w:ascii="Times New Roman" w:hAnsi="Times New Roman" w:cs="Times New Roman"/>
          <w:sz w:val="20"/>
          <w:szCs w:val="20"/>
        </w:rPr>
      </w:pPr>
    </w:p>
    <w:p w14:paraId="3E0B7F63" w14:textId="77777777" w:rsidR="00FC619C" w:rsidRPr="003F140C" w:rsidRDefault="00FC619C" w:rsidP="007C6577">
      <w:pPr>
        <w:jc w:val="both"/>
        <w:rPr>
          <w:rFonts w:ascii="Times New Roman" w:hAnsi="Times New Roman" w:cs="Times New Roman"/>
          <w:b/>
          <w:sz w:val="20"/>
          <w:szCs w:val="20"/>
        </w:rPr>
      </w:pPr>
    </w:p>
    <w:p w14:paraId="60DAE5E0" w14:textId="21063FB0" w:rsidR="007C6577" w:rsidRDefault="007C6577" w:rsidP="007C6577">
      <w:pPr>
        <w:jc w:val="both"/>
        <w:rPr>
          <w:rFonts w:ascii="Times New Roman" w:hAnsi="Times New Roman" w:cs="Times New Roman"/>
        </w:rPr>
      </w:pPr>
    </w:p>
    <w:p w14:paraId="616EA002" w14:textId="77777777" w:rsidR="003F140C" w:rsidRPr="003F140C" w:rsidRDefault="003F140C" w:rsidP="007C6577">
      <w:pPr>
        <w:jc w:val="both"/>
        <w:rPr>
          <w:rFonts w:ascii="Times New Roman" w:hAnsi="Times New Roman" w:cs="Times New Roman"/>
        </w:rPr>
      </w:pPr>
    </w:p>
    <w:p w14:paraId="51B1276F" w14:textId="77777777" w:rsidR="009A03F8" w:rsidRDefault="009A03F8" w:rsidP="009A03F8">
      <w:pPr>
        <w:jc w:val="both"/>
        <w:rPr>
          <w:rFonts w:ascii="Times New Roman" w:hAnsi="Times New Roman" w:cs="Times New Roman"/>
          <w:sz w:val="24"/>
          <w:szCs w:val="24"/>
        </w:rPr>
      </w:pPr>
    </w:p>
    <w:p w14:paraId="42C6620B" w14:textId="37AB68A5" w:rsidR="007F2196" w:rsidRDefault="00FC619C" w:rsidP="0074603B">
      <w:pPr>
        <w:pStyle w:val="Bezproreda"/>
        <w:outlineLvl w:val="0"/>
        <w:rPr>
          <w:rFonts w:ascii="Times New Roman" w:hAnsi="Times New Roman" w:cs="Times New Roman"/>
          <w:b/>
          <w:sz w:val="32"/>
          <w:szCs w:val="32"/>
        </w:rPr>
      </w:pPr>
      <w:bookmarkStart w:id="22" w:name="_Toc75895364"/>
      <w:r>
        <w:rPr>
          <w:rFonts w:ascii="Times New Roman" w:hAnsi="Times New Roman" w:cs="Times New Roman"/>
          <w:b/>
          <w:sz w:val="32"/>
          <w:szCs w:val="32"/>
        </w:rPr>
        <w:t>5</w:t>
      </w:r>
      <w:r w:rsidR="007F2196" w:rsidRPr="00213196">
        <w:rPr>
          <w:rFonts w:ascii="Times New Roman" w:hAnsi="Times New Roman" w:cs="Times New Roman"/>
          <w:b/>
          <w:sz w:val="32"/>
          <w:szCs w:val="32"/>
        </w:rPr>
        <w:t>. Rasprava</w:t>
      </w:r>
      <w:bookmarkEnd w:id="22"/>
    </w:p>
    <w:p w14:paraId="70CB190E" w14:textId="77777777" w:rsidR="0063689A" w:rsidRDefault="0063689A" w:rsidP="009A240E">
      <w:pPr>
        <w:pStyle w:val="Bezproreda"/>
        <w:rPr>
          <w:rFonts w:ascii="Times New Roman" w:hAnsi="Times New Roman" w:cs="Times New Roman"/>
          <w:b/>
          <w:sz w:val="32"/>
          <w:szCs w:val="32"/>
        </w:rPr>
      </w:pPr>
    </w:p>
    <w:p w14:paraId="5C85570B" w14:textId="0B6F2469" w:rsidR="007F5033" w:rsidRPr="00084483" w:rsidRDefault="007F5033" w:rsidP="003F140C">
      <w:pPr>
        <w:pStyle w:val="Bezproreda"/>
        <w:spacing w:line="360" w:lineRule="auto"/>
        <w:ind w:firstLine="708"/>
        <w:jc w:val="both"/>
        <w:rPr>
          <w:rFonts w:ascii="Times New Roman" w:hAnsi="Times New Roman" w:cs="Times New Roman"/>
          <w:color w:val="000000" w:themeColor="text1"/>
          <w:sz w:val="24"/>
          <w:szCs w:val="24"/>
        </w:rPr>
      </w:pPr>
      <w:r w:rsidRPr="00084483">
        <w:rPr>
          <w:rFonts w:ascii="Times New Roman" w:hAnsi="Times New Roman" w:cs="Times New Roman"/>
          <w:color w:val="000000" w:themeColor="text1"/>
          <w:sz w:val="24"/>
          <w:szCs w:val="24"/>
        </w:rPr>
        <w:t xml:space="preserve">Ovo istraživanje prvo je ovakvoga tipa gdje se metode geometrijske morfometrije, odnosno analiza oblika koriste u istraživanju varijabilnosti mediteranske voćne muhe, s ciljem </w:t>
      </w:r>
      <w:r w:rsidR="00FC619C">
        <w:rPr>
          <w:rFonts w:ascii="Times New Roman" w:hAnsi="Times New Roman" w:cs="Times New Roman"/>
          <w:color w:val="000000" w:themeColor="text1"/>
          <w:sz w:val="24"/>
          <w:szCs w:val="24"/>
        </w:rPr>
        <w:t>utvrđivanja</w:t>
      </w:r>
      <w:r w:rsidR="00FC619C" w:rsidRPr="00084483">
        <w:rPr>
          <w:rFonts w:ascii="Times New Roman" w:hAnsi="Times New Roman" w:cs="Times New Roman"/>
          <w:color w:val="000000" w:themeColor="text1"/>
          <w:sz w:val="24"/>
          <w:szCs w:val="24"/>
        </w:rPr>
        <w:t xml:space="preserve"> </w:t>
      </w:r>
      <w:r w:rsidRPr="00084483">
        <w:rPr>
          <w:rFonts w:ascii="Times New Roman" w:hAnsi="Times New Roman" w:cs="Times New Roman"/>
          <w:color w:val="000000" w:themeColor="text1"/>
          <w:sz w:val="24"/>
          <w:szCs w:val="24"/>
        </w:rPr>
        <w:t>utjecaja biljke domaćina na potencijalnu invazivnost i mogućnosti prilagodbe ovoga štetnika. Uz visoki biotički potencijal i reproduktivne sposobnosti (Bakarić, 1978), varijabilnost štetnika razvijena uslijed djelovanja različitih agroekoloških uvjeta uzgoja ključ je prilagodbe</w:t>
      </w:r>
      <w:r w:rsidR="008B12C7">
        <w:rPr>
          <w:rFonts w:ascii="Times New Roman" w:hAnsi="Times New Roman" w:cs="Times New Roman"/>
          <w:color w:val="000000" w:themeColor="text1"/>
          <w:sz w:val="24"/>
          <w:szCs w:val="24"/>
        </w:rPr>
        <w:t xml:space="preserve"> i</w:t>
      </w:r>
      <w:r w:rsidRPr="00084483">
        <w:rPr>
          <w:rFonts w:ascii="Times New Roman" w:hAnsi="Times New Roman" w:cs="Times New Roman"/>
          <w:color w:val="000000" w:themeColor="text1"/>
          <w:sz w:val="24"/>
          <w:szCs w:val="24"/>
        </w:rPr>
        <w:t xml:space="preserve"> opstanka vrste na novom području (Fierst, 2011). </w:t>
      </w:r>
    </w:p>
    <w:p w14:paraId="1A059E11" w14:textId="77777777"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r w:rsidRPr="00084483">
        <w:rPr>
          <w:rFonts w:ascii="Times New Roman" w:hAnsi="Times New Roman" w:cs="Times New Roman"/>
          <w:color w:val="000000" w:themeColor="text1"/>
          <w:sz w:val="24"/>
          <w:szCs w:val="24"/>
        </w:rPr>
        <w:tab/>
        <w:t xml:space="preserve">Ovo istraživanje rezultiralo je slijedećim najvažnijim rezultatima: 1) spolni dimorfizam u obliku krila prisutan je u svim istraživanim populacijama mediteranske voćne muhe; 2) domaćini u kojima se razvija mediteranska voćna muha utječu na oblik krila odnosno uvjetuju njenu varijabilnost; 3) značajna varijabilnost između sterilnih i divljih jedinki u populacijama mužjaka i ženki; 4) visoka fenotipska plastičnost populacija mediteranske voćne muhe na istraživanom području. </w:t>
      </w:r>
    </w:p>
    <w:p w14:paraId="648DA61A" w14:textId="77777777"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p>
    <w:p w14:paraId="292A1F92" w14:textId="12906801"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r w:rsidRPr="00084483">
        <w:rPr>
          <w:rFonts w:ascii="Times New Roman" w:hAnsi="Times New Roman" w:cs="Times New Roman"/>
          <w:color w:val="000000" w:themeColor="text1"/>
          <w:sz w:val="24"/>
          <w:szCs w:val="24"/>
        </w:rPr>
        <w:t xml:space="preserve">1) Primjenom standardnih analize geometrijske morfometrije dokazana je značajna varijabilnost u obliku krila između ženki i mužjaka svih istraživanih populacija. Spolni dimorfizam u obliku krila vrlo se uspješno detektira alatima geometrijske morfometrije kod različitih vrsta kukaca, a najviše kod vrsta iz redova: Diptera, Coleoptera, Hymenoptera i Lepidoptera (Bondurianski, 2006; Giadaszewski i sur., 2009; Marsteller i sur., 2009; Benitez i sur., 2011; Lemić i sur., 2014; Lemić i sur., 2020). U ovom istraživanju utvrđeno je da ženke mediteranske voćne muhe imaju izduženija i veća krila u odnosu na mužjake što potvrđuje preliminarna istraživanja od Lemic i sur. (2020). </w:t>
      </w:r>
      <w:r w:rsidRPr="00084483">
        <w:rPr>
          <w:rFonts w:ascii="Times New Roman" w:hAnsi="Times New Roman"/>
          <w:color w:val="000000" w:themeColor="text1"/>
          <w:sz w:val="24"/>
          <w:szCs w:val="24"/>
          <w:lang w:eastAsia="hr-HR"/>
        </w:rPr>
        <w:t>Izdu</w:t>
      </w:r>
      <w:r w:rsidR="00AC5F42">
        <w:rPr>
          <w:rFonts w:ascii="Times New Roman" w:hAnsi="Times New Roman"/>
          <w:color w:val="000000" w:themeColor="text1"/>
          <w:sz w:val="24"/>
          <w:szCs w:val="24"/>
          <w:lang w:eastAsia="hr-HR"/>
        </w:rPr>
        <w:t>ženija krila smatraju se aerodinamičnijima</w:t>
      </w:r>
      <w:r w:rsidRPr="00084483">
        <w:rPr>
          <w:rFonts w:ascii="Times New Roman" w:hAnsi="Times New Roman"/>
          <w:color w:val="000000" w:themeColor="text1"/>
          <w:sz w:val="24"/>
          <w:szCs w:val="24"/>
          <w:lang w:eastAsia="hr-HR"/>
        </w:rPr>
        <w:t xml:space="preserve">, te manje podložna oštećenjima uslijed letova (Wootton, 1992; </w:t>
      </w:r>
      <w:r w:rsidRPr="00084483">
        <w:rPr>
          <w:rFonts w:ascii="Times New Roman" w:hAnsi="Times New Roman" w:cs="Times New Roman"/>
          <w:color w:val="000000" w:themeColor="text1"/>
          <w:sz w:val="24"/>
          <w:szCs w:val="24"/>
        </w:rPr>
        <w:t>Mikac i sur., 2013</w:t>
      </w:r>
      <w:r w:rsidRPr="00084483">
        <w:rPr>
          <w:rFonts w:ascii="Times New Roman" w:hAnsi="Times New Roman"/>
          <w:color w:val="000000" w:themeColor="text1"/>
          <w:sz w:val="24"/>
          <w:szCs w:val="24"/>
          <w:lang w:eastAsia="hr-HR"/>
        </w:rPr>
        <w:t>). Izduženi oblik krila pomaže ženkama kod migratornih letova u potrazi za mjestima ovipozije (Nylin i Gotthard, 1998). Isard i sur. (2004) utvrdio je da se dužina letova ženki pred ovipoziciju povećava. Također, istraživanjima je utvrđeno da pojedine ženke pokušavaju do</w:t>
      </w:r>
      <w:r w:rsidR="00AC5F42">
        <w:rPr>
          <w:rFonts w:ascii="Times New Roman" w:hAnsi="Times New Roman"/>
          <w:color w:val="000000" w:themeColor="text1"/>
          <w:sz w:val="24"/>
          <w:szCs w:val="24"/>
          <w:lang w:eastAsia="hr-HR"/>
        </w:rPr>
        <w:t>segnuti visinu gdje im strujanja</w:t>
      </w:r>
      <w:r w:rsidRPr="00084483">
        <w:rPr>
          <w:rFonts w:ascii="Times New Roman" w:hAnsi="Times New Roman"/>
          <w:color w:val="000000" w:themeColor="text1"/>
          <w:sz w:val="24"/>
          <w:szCs w:val="24"/>
          <w:lang w:eastAsia="hr-HR"/>
        </w:rPr>
        <w:t xml:space="preserve"> zraka pomažu u letu i pomoću njih migriraju na velike udaljenosti, što nije neobično niti kod drugih kukaca (npr. Pcocoptera: Broadhead, 1954). Izduženija krila smatraju se također prednošću kod nošenja jaja (Nylin i Gotthard, 1998). U istraživanjima na kukuruznoj zlatici utvrđen je prestanak dugih letova nakon završetka razvoja jajnika (Isard et al., 2004). Kod nekih vrsta kukaca, npr. krumpirov moljac </w:t>
      </w:r>
      <w:r w:rsidR="00B153FB">
        <w:rPr>
          <w:rFonts w:ascii="Times New Roman" w:hAnsi="Times New Roman"/>
          <w:i/>
          <w:color w:val="000000" w:themeColor="text1"/>
          <w:sz w:val="24"/>
          <w:szCs w:val="24"/>
          <w:lang w:eastAsia="hr-HR"/>
        </w:rPr>
        <w:t xml:space="preserve">Phthorimaea operculella, </w:t>
      </w:r>
      <w:r w:rsidR="00B153FB">
        <w:rPr>
          <w:rFonts w:ascii="Times New Roman" w:hAnsi="Times New Roman"/>
          <w:color w:val="000000" w:themeColor="text1"/>
          <w:sz w:val="24"/>
          <w:szCs w:val="24"/>
          <w:lang w:eastAsia="hr-HR"/>
        </w:rPr>
        <w:t>Zeller</w:t>
      </w:r>
      <w:r w:rsidRPr="00084483">
        <w:rPr>
          <w:rFonts w:ascii="Times New Roman" w:hAnsi="Times New Roman"/>
          <w:color w:val="000000" w:themeColor="text1"/>
          <w:sz w:val="24"/>
          <w:szCs w:val="24"/>
          <w:lang w:eastAsia="hr-HR"/>
        </w:rPr>
        <w:t xml:space="preserve"> utvrđena su duža krila kod mužjaka što im omogućuje duge letove u potrazi za ženkama i hranom (Hernández-L i sur., 2010). Mužjaci mediteranske voćne muhe nemaju potrebu za dugim letovima jer su upravo mužjaci spol koji ispušta feromone kojima privlače ženke, koje lete na veće u</w:t>
      </w:r>
      <w:r w:rsidRPr="00084483">
        <w:rPr>
          <w:rFonts w:ascii="Times New Roman" w:hAnsi="Times New Roman" w:cs="Times New Roman"/>
          <w:color w:val="000000" w:themeColor="text1"/>
          <w:sz w:val="24"/>
          <w:szCs w:val="24"/>
        </w:rPr>
        <w:t xml:space="preserve">daljenosti kako bi ih pronašle, kopulirale s njima te osigurale egzistenciju vrste (Hendrichs i sur., 2002). </w:t>
      </w:r>
      <w:r w:rsidRPr="00084483">
        <w:rPr>
          <w:rFonts w:ascii="Times New Roman" w:hAnsi="Times New Roman"/>
          <w:color w:val="000000" w:themeColor="text1"/>
          <w:sz w:val="24"/>
          <w:szCs w:val="24"/>
          <w:lang w:eastAsia="hr-HR"/>
        </w:rPr>
        <w:t>Evidentno je da ženke mediteranske voćne muhe imaju veće zahtjeve za učestalijim i dužim letovima kroz duži vre</w:t>
      </w:r>
      <w:r w:rsidR="000C7921">
        <w:rPr>
          <w:rFonts w:ascii="Times New Roman" w:hAnsi="Times New Roman"/>
          <w:color w:val="000000" w:themeColor="text1"/>
          <w:sz w:val="24"/>
          <w:szCs w:val="24"/>
          <w:lang w:eastAsia="hr-HR"/>
        </w:rPr>
        <w:t>menski period što ih čini spol</w:t>
      </w:r>
      <w:r w:rsidR="008B12C7">
        <w:rPr>
          <w:rFonts w:ascii="Times New Roman" w:hAnsi="Times New Roman"/>
          <w:color w:val="000000" w:themeColor="text1"/>
          <w:sz w:val="24"/>
          <w:szCs w:val="24"/>
          <w:lang w:eastAsia="hr-HR"/>
        </w:rPr>
        <w:t>om</w:t>
      </w:r>
      <w:r w:rsidRPr="00084483">
        <w:rPr>
          <w:rFonts w:ascii="Times New Roman" w:hAnsi="Times New Roman"/>
          <w:color w:val="000000" w:themeColor="text1"/>
          <w:sz w:val="24"/>
          <w:szCs w:val="24"/>
          <w:lang w:eastAsia="hr-HR"/>
        </w:rPr>
        <w:t xml:space="preserve"> odgovornim za proširenja u nova područja.  </w:t>
      </w:r>
    </w:p>
    <w:p w14:paraId="5009DBA3" w14:textId="77777777"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p>
    <w:p w14:paraId="253BCD84" w14:textId="6310FA03"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r w:rsidRPr="00084483">
        <w:rPr>
          <w:rStyle w:val="jlqj4b"/>
          <w:rFonts w:ascii="Times New Roman" w:hAnsi="Times New Roman" w:cs="Times New Roman"/>
          <w:color w:val="000000" w:themeColor="text1"/>
          <w:sz w:val="24"/>
          <w:szCs w:val="24"/>
        </w:rPr>
        <w:t xml:space="preserve">2) U ovom istraživanju populacije mediteranske voćne muhe prikupljene u mandarinama značajno su se razlikovale od muha prikupljenima u drugim domaćinima (breskva, smokva). </w:t>
      </w:r>
      <w:r w:rsidRPr="00084483">
        <w:rPr>
          <w:rFonts w:ascii="Times New Roman" w:hAnsi="Times New Roman" w:cs="Times New Roman"/>
          <w:color w:val="000000" w:themeColor="text1"/>
          <w:sz w:val="24"/>
          <w:szCs w:val="24"/>
        </w:rPr>
        <w:t>Kod mužjaka su te razlike vrlo male i očituje se u nešto dužim krilima jedinki iz mandarine koje je rezultat izduživanja središnjih žila krila u položaju specifičnih točaka 4, 5 i 8, 9. Kod ženki razlike u obliku krila su veće i možemo uočiti izduženija krila muha iz mandarine kroz izduživanje središnjih žila u istim specifičnim točkama kao i kod mužjaka (4, 5 i 8, 9). Kao što je rečeno u prethodnom odlomku, izduženija krila karakteristika su jedinki koje provode migratorne letove, posebno s ciljem ovipozicije (</w:t>
      </w:r>
      <w:r w:rsidRPr="00084483">
        <w:rPr>
          <w:rFonts w:ascii="Times New Roman" w:hAnsi="Times New Roman"/>
          <w:color w:val="000000" w:themeColor="text1"/>
          <w:sz w:val="24"/>
          <w:szCs w:val="24"/>
          <w:lang w:eastAsia="hr-HR"/>
        </w:rPr>
        <w:t>Nylin i Go</w:t>
      </w:r>
      <w:r w:rsidR="00F9062C">
        <w:rPr>
          <w:rFonts w:ascii="Times New Roman" w:hAnsi="Times New Roman"/>
          <w:color w:val="000000" w:themeColor="text1"/>
          <w:sz w:val="24"/>
          <w:szCs w:val="24"/>
          <w:lang w:eastAsia="hr-HR"/>
        </w:rPr>
        <w:t>tthard, 1998</w:t>
      </w:r>
      <w:r w:rsidRPr="00084483">
        <w:rPr>
          <w:rFonts w:ascii="Times New Roman" w:hAnsi="Times New Roman"/>
          <w:color w:val="000000" w:themeColor="text1"/>
          <w:sz w:val="24"/>
          <w:szCs w:val="24"/>
          <w:lang w:eastAsia="hr-HR"/>
        </w:rPr>
        <w:t>).</w:t>
      </w:r>
    </w:p>
    <w:p w14:paraId="0247F781" w14:textId="75DD3777" w:rsidR="007F5033" w:rsidRPr="00084483" w:rsidRDefault="007F5033" w:rsidP="003F140C">
      <w:pPr>
        <w:pStyle w:val="Bezproreda"/>
        <w:spacing w:line="360" w:lineRule="auto"/>
        <w:jc w:val="both"/>
        <w:rPr>
          <w:rStyle w:val="jlqj4b"/>
          <w:rFonts w:ascii="Times New Roman" w:hAnsi="Times New Roman" w:cs="Times New Roman"/>
          <w:color w:val="000000" w:themeColor="text1"/>
          <w:sz w:val="24"/>
          <w:szCs w:val="24"/>
        </w:rPr>
      </w:pPr>
      <w:r w:rsidRPr="00084483">
        <w:rPr>
          <w:rStyle w:val="jlqj4b"/>
          <w:rFonts w:ascii="Times New Roman" w:hAnsi="Times New Roman" w:cs="Times New Roman"/>
          <w:color w:val="000000" w:themeColor="text1"/>
          <w:sz w:val="24"/>
          <w:szCs w:val="24"/>
        </w:rPr>
        <w:t>Temperatura i hrana kojom se hrane ličinke glavni su faktori koji modificiraju veličinu tijela kukaca, a time i veličinu kril</w:t>
      </w:r>
      <w:r w:rsidR="000D1EB7">
        <w:rPr>
          <w:rStyle w:val="jlqj4b"/>
          <w:rFonts w:ascii="Times New Roman" w:hAnsi="Times New Roman" w:cs="Times New Roman"/>
          <w:color w:val="000000" w:themeColor="text1"/>
          <w:sz w:val="24"/>
          <w:szCs w:val="24"/>
        </w:rPr>
        <w:t>a (</w:t>
      </w:r>
      <w:r w:rsidRPr="00084483">
        <w:rPr>
          <w:rStyle w:val="jlqj4b"/>
          <w:rFonts w:ascii="Times New Roman" w:hAnsi="Times New Roman" w:cs="Times New Roman"/>
          <w:color w:val="000000" w:themeColor="text1"/>
          <w:sz w:val="24"/>
          <w:szCs w:val="24"/>
        </w:rPr>
        <w:t xml:space="preserve">Atkinson i Sibly, 1997; Angilleta i Dunham, 2003). Kod većine ektoterminih organizama niža temperatura usporava razvoj, a povećava veličinu tijela (Hoffman i sur., 2007). Kakvoća (izražena kroz kemijski sastav) biljnog domaćina u kojem se jaja i ličinke muhe razvijaju također utječe na veličinu tijela odraslih oblika. Biljni domaćini lošijih hranidbenih vrijednosti u interakciji s temperaturom mogu izmijeniti norme toplinskih reakcija u tijelu kukca što dovodi do smanjenja tijela kukaca (Stamp 1990; Kingsolver i sur., 2006). Iglesfield (1982) je dokazao kako su se iz jaja mediteranske voćne muhe razvijanih u naranči razvili veće odrasle muhe u odnosu na jedinke razvijene u krušci. U istraživanju Navarro-Campos i sur. (2011) utvrdili su veće odrasle mediteranske voćne muhe razvijene iz ličinki podvrgnutih nižim temperaturama. Isti autori uočili su veće odrasle muhe razvijene iz inficiranih plodova sakupljenih u listopadu u odnosu na one prikupljene u kolovozu i rujnu kada su temperature bile značajno više. Plodovi iz kojih su se razvile populacije istraživane u ovome radu prikupljene su se u periodu </w:t>
      </w:r>
      <w:r w:rsidR="00FC619C">
        <w:rPr>
          <w:rStyle w:val="jlqj4b"/>
          <w:rFonts w:ascii="Times New Roman" w:hAnsi="Times New Roman" w:cs="Times New Roman"/>
          <w:color w:val="000000" w:themeColor="text1"/>
          <w:sz w:val="24"/>
          <w:szCs w:val="24"/>
        </w:rPr>
        <w:t>sa</w:t>
      </w:r>
      <w:r w:rsidRPr="00084483">
        <w:rPr>
          <w:rStyle w:val="jlqj4b"/>
          <w:rFonts w:ascii="Times New Roman" w:hAnsi="Times New Roman" w:cs="Times New Roman"/>
          <w:color w:val="000000" w:themeColor="text1"/>
          <w:sz w:val="24"/>
          <w:szCs w:val="24"/>
        </w:rPr>
        <w:t xml:space="preserve"> sličnim temperaturnim uvjetima, stoga možemo zaključiti kako temperatura nije uzročnik dokazane varijabilnosti populacija iz mandarina. Hranidbena vrijednost svih istraživanih plodova vrlo je slična, udio proteina, masti i vlakana gotovo je identičan u sva tri ploda</w:t>
      </w:r>
      <w:r w:rsidR="00FC619C">
        <w:rPr>
          <w:rStyle w:val="jlqj4b"/>
          <w:rFonts w:ascii="Times New Roman" w:hAnsi="Times New Roman" w:cs="Times New Roman"/>
          <w:color w:val="000000" w:themeColor="text1"/>
          <w:sz w:val="24"/>
          <w:szCs w:val="24"/>
        </w:rPr>
        <w:t xml:space="preserve"> domaćina</w:t>
      </w:r>
      <w:r w:rsidRPr="00084483">
        <w:rPr>
          <w:rStyle w:val="jlqj4b"/>
          <w:rFonts w:ascii="Times New Roman" w:hAnsi="Times New Roman" w:cs="Times New Roman"/>
          <w:color w:val="000000" w:themeColor="text1"/>
          <w:sz w:val="24"/>
          <w:szCs w:val="24"/>
        </w:rPr>
        <w:t xml:space="preserve">, dok je nešto veća koncentracija šećera prisutna u smokvi (Vinson, 1999; Asharf i sur., 2011; Ferenčić i sur., 2016). Ono što razlikuje plod mandarine u odnosu na plod breskve i smokve jest velika količina aspartanske kiseline koje u 100 g mandarine ima preko 130 mg (Ferenčić i sur., 2016). Ova kiselina sudjeluje u sintezi proteina, uključena je u sintezu hormona rasta te potpomaže proces pretvorbe ugljikohidrata u energiju (Roshanzamir i Safavi, 2017). Iz navedenoga možemo zaključiti kako je upravo aspartanska kiselina mogući razlog većih krila, a time i veće varijabilnosti mediteranske voćne muhe iz mandarini u usporedbi s ostalim domaćinima u istraživanju. U budućim procjenama prilagodbe mediteranske voćne muhe na nove domaćine valja voditi računa o količini aspartanske kiseline kao mogućeg čimbenika koji uvjetuje razvoj jedinki većih letačkih sposobnosti, a time i veće invazivne prirode. </w:t>
      </w:r>
    </w:p>
    <w:p w14:paraId="1DEECC55" w14:textId="77777777" w:rsidR="007F5033" w:rsidRPr="00084483" w:rsidRDefault="007F5033" w:rsidP="003F140C">
      <w:pPr>
        <w:pStyle w:val="Bezproreda"/>
        <w:spacing w:line="360" w:lineRule="auto"/>
        <w:jc w:val="both"/>
        <w:rPr>
          <w:rFonts w:ascii="Times New Roman" w:hAnsi="Times New Roman" w:cs="Times New Roman"/>
          <w:color w:val="000000" w:themeColor="text1"/>
          <w:sz w:val="24"/>
          <w:szCs w:val="24"/>
        </w:rPr>
      </w:pPr>
    </w:p>
    <w:p w14:paraId="6D21A2C2" w14:textId="0B59AB49" w:rsidR="007F5033" w:rsidRPr="00084483" w:rsidRDefault="007F5033" w:rsidP="003F140C">
      <w:pPr>
        <w:pStyle w:val="Bezproreda"/>
        <w:spacing w:line="360" w:lineRule="auto"/>
        <w:jc w:val="both"/>
        <w:rPr>
          <w:rStyle w:val="jlqj4b"/>
          <w:rFonts w:ascii="Times New Roman" w:hAnsi="Times New Roman" w:cs="Times New Roman"/>
          <w:color w:val="000000" w:themeColor="text1"/>
          <w:sz w:val="24"/>
          <w:szCs w:val="24"/>
        </w:rPr>
      </w:pPr>
      <w:r w:rsidRPr="00084483">
        <w:rPr>
          <w:rFonts w:ascii="Times New Roman" w:hAnsi="Times New Roman" w:cs="Times New Roman"/>
          <w:color w:val="000000" w:themeColor="text1"/>
          <w:sz w:val="24"/>
          <w:szCs w:val="24"/>
        </w:rPr>
        <w:t xml:space="preserve"> 3) SIT (Sterile Insect Technicque) je ekološki u potpunosti prihvatljiva metoda suzbijanja štetnih organizama u poljoprivredi temeljena na ispuštanju sterilnih mužjaka koji će omesti proces kopulacije divljih populacija štetnika (Juran i Gotlin Čuljak, 2019). Da bi ova tehnika bila izvediva, postupku moraju biti podvrgnute veće i izolirane geografske površine, kao što su kod nas neki otoci ili područje doline rijeke Neretve gdje se SIT već dulji niz godina uspješno primjenjuje za suzbijanje mediteranske voćn</w:t>
      </w:r>
      <w:r w:rsidR="003E6DE1">
        <w:rPr>
          <w:rFonts w:ascii="Times New Roman" w:hAnsi="Times New Roman" w:cs="Times New Roman"/>
          <w:color w:val="000000" w:themeColor="text1"/>
          <w:sz w:val="24"/>
          <w:szCs w:val="24"/>
        </w:rPr>
        <w:t>e muhe (Bjeliš, 2012</w:t>
      </w:r>
      <w:r w:rsidRPr="000844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Cijela je tehnika temeljena na sposobnosti sterilnih mužjaka da </w:t>
      </w:r>
      <w:r w:rsidR="00703C06">
        <w:rPr>
          <w:rFonts w:ascii="Times New Roman" w:hAnsi="Times New Roman" w:cs="Times New Roman"/>
          <w:color w:val="000000" w:themeColor="text1"/>
          <w:sz w:val="24"/>
          <w:szCs w:val="24"/>
        </w:rPr>
        <w:t xml:space="preserve">ometu </w:t>
      </w:r>
      <w:r>
        <w:rPr>
          <w:rFonts w:ascii="Times New Roman" w:hAnsi="Times New Roman" w:cs="Times New Roman"/>
          <w:color w:val="000000" w:themeColor="text1"/>
          <w:sz w:val="24"/>
          <w:szCs w:val="24"/>
        </w:rPr>
        <w:t>proces kopulacije divljih jedinki</w:t>
      </w:r>
      <w:r w:rsidR="00703C06">
        <w:rPr>
          <w:rFonts w:ascii="Times New Roman" w:hAnsi="Times New Roman" w:cs="Times New Roman"/>
          <w:color w:val="000000" w:themeColor="text1"/>
          <w:sz w:val="24"/>
          <w:szCs w:val="24"/>
        </w:rPr>
        <w:t>. O</w:t>
      </w:r>
      <w:r>
        <w:rPr>
          <w:rFonts w:ascii="Times New Roman" w:hAnsi="Times New Roman" w:cs="Times New Roman"/>
          <w:color w:val="000000" w:themeColor="text1"/>
          <w:sz w:val="24"/>
          <w:szCs w:val="24"/>
        </w:rPr>
        <w:t>bzirom da ženke biraju veličinom dominantnije i udvaračkim predispozicijama sposobnije mužjaka to dodatno problematizira primjenu SIT-a (Anjos-Durate i sur., 2010; De Aquino i sur., 2014).</w:t>
      </w:r>
      <w:r w:rsidRPr="00084483">
        <w:rPr>
          <w:rFonts w:ascii="Times New Roman" w:hAnsi="Times New Roman" w:cs="Times New Roman"/>
          <w:color w:val="000000" w:themeColor="text1"/>
          <w:sz w:val="24"/>
          <w:szCs w:val="24"/>
        </w:rPr>
        <w:t xml:space="preserve"> </w:t>
      </w:r>
      <w:r w:rsidRPr="00084483">
        <w:rPr>
          <w:rStyle w:val="jlqj4b"/>
          <w:rFonts w:ascii="Times New Roman" w:hAnsi="Times New Roman" w:cs="Times New Roman"/>
          <w:color w:val="000000" w:themeColor="text1"/>
          <w:sz w:val="24"/>
          <w:szCs w:val="24"/>
        </w:rPr>
        <w:t xml:space="preserve">De Aquino i sur. (2014) dokazali su kako ženke za kopulaciju biraju veće mužjake čak i kad je odnos malih i velikih mužjaka 5:1. Sposobnost „udvaranja“ mužjaka uz njegovu veličinu presudan je čimbenik za izbor partnera kod ženki u periodu kopulacije. Osim toga dokazano je kako mužjaci divljih populacija imaju bolje sposobnosti „udvaranja“ te ženke za kopulaciju češće biraju divlje mužjake iako su ponekad sterilni mužjaci uzgojeni u laboratoriju veličinom dominantniji (De Aquino i sur., 2014). Rezultati ovog istraživanja dokazuju značajnu varijabilnost sterilnih u odnosu na divlje populacije mediteranske voćne muhe. Jedinke oba spola sterilne populacije imaju manja i uža krila u odnosu na sve divlje populacije. </w:t>
      </w:r>
      <w:r w:rsidRPr="00084483">
        <w:rPr>
          <w:rFonts w:ascii="Times New Roman" w:hAnsi="Times New Roman" w:cs="Times New Roman"/>
          <w:color w:val="000000" w:themeColor="text1"/>
          <w:sz w:val="24"/>
          <w:szCs w:val="24"/>
        </w:rPr>
        <w:t xml:space="preserve">Krila sterilnih muha su uska i kratka što je rezultat skraćivanja žila u položaju specifičnih točaka 1, 5, 8, 9, 10-12. Navedene točke nalaze se na radijalnim žilama te na medijalnoj i analnoj žili koje su ključno anatomsko obilježje za razlikovanje morfotipova temeljem različitih krila vrsta iz porodice voćnih muha (Van Cann i sur., 2015). Nije poznato koji od postupaka sterilizacije uvjetuje takve morfološke promjene, ali zasigurno da one čine sterilne jedinke manje konkurentne nakon ispuštanja u prirodne uvjete. </w:t>
      </w:r>
      <w:r w:rsidRPr="00084483">
        <w:rPr>
          <w:rStyle w:val="jlqj4b"/>
          <w:rFonts w:ascii="Times New Roman" w:hAnsi="Times New Roman" w:cs="Times New Roman"/>
          <w:color w:val="000000" w:themeColor="text1"/>
          <w:sz w:val="24"/>
          <w:szCs w:val="24"/>
        </w:rPr>
        <w:t xml:space="preserve">Kako je konkurentnost sterilnih jedinki u područjima ispuštanja vrlo niska, to opravdava potrebu za ispuštanjem iznimno velikog broja sterilnih mužjaka kod provođenja SIT-a. </w:t>
      </w:r>
    </w:p>
    <w:p w14:paraId="24799403" w14:textId="00E0CA25" w:rsidR="00341825" w:rsidRDefault="007F5033" w:rsidP="003F140C">
      <w:pPr>
        <w:pStyle w:val="Bezproreda"/>
        <w:spacing w:line="360" w:lineRule="auto"/>
        <w:jc w:val="both"/>
        <w:rPr>
          <w:rStyle w:val="jlqj4b"/>
          <w:rFonts w:ascii="Times New Roman" w:hAnsi="Times New Roman" w:cs="Times New Roman"/>
          <w:sz w:val="24"/>
          <w:szCs w:val="24"/>
        </w:rPr>
      </w:pPr>
      <w:r w:rsidRPr="00084483">
        <w:rPr>
          <w:rStyle w:val="jlqj4b"/>
          <w:rFonts w:ascii="Times New Roman" w:hAnsi="Times New Roman" w:cs="Times New Roman"/>
          <w:color w:val="000000" w:themeColor="text1"/>
          <w:sz w:val="24"/>
          <w:szCs w:val="24"/>
        </w:rPr>
        <w:t>4) Generalno ovo istraživanje dokazalo je određenu varijabilnost populacija utvrđenu na istraživanome području</w:t>
      </w:r>
      <w:r>
        <w:rPr>
          <w:rStyle w:val="jlqj4b"/>
          <w:rFonts w:ascii="Times New Roman" w:hAnsi="Times New Roman" w:cs="Times New Roman"/>
          <w:color w:val="000000" w:themeColor="text1"/>
          <w:sz w:val="24"/>
          <w:szCs w:val="24"/>
        </w:rPr>
        <w:t xml:space="preserve"> površine nešto više od 2700 ha,</w:t>
      </w:r>
      <w:r w:rsidRPr="00084483">
        <w:rPr>
          <w:rStyle w:val="jlqj4b"/>
          <w:rFonts w:ascii="Times New Roman" w:hAnsi="Times New Roman" w:cs="Times New Roman"/>
          <w:color w:val="000000" w:themeColor="text1"/>
          <w:sz w:val="24"/>
          <w:szCs w:val="24"/>
        </w:rPr>
        <w:t xml:space="preserve"> prvenstveno uvjetovanu biljkom domaćinom, što je rezultat razvoja lokalizirane fenotipske plastičnosti populacije. Fenotipska plastičnost definira se kao promjena fenotipskog izražavanja genotipa kao odgovor na agroekološke čimbenike (Schlichting</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2004) i pokazalo se da ima značajne evolucijske posljedice (Schlichting</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2004; Murren i sur.</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2005). U prethodnim istraživanjima (Lemic i sur., 2020) nije utvrđena jasna varijabilnost između populacija s užeg područja južne Dalmacije. Nisku populacijsku strukturu mediteranske voćne muhe utvrdili su i Gasparich i sur. (1997) i Gasperi i sur. (2002) koristeći biokemijske i molekularne markere. Prema nalazima navedenih autora, populacije mediteranske voćne muhe genetski su slične diljem Sredozemlja. Mnoga istraživanja sugeriraju da novoinvazivne vrste imaju višu razinu fenotipske plastičnosti, ali empirijski testovi ove teorije su vrlo rijetki (Hulme</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2008; Davidson i sur.</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2011). Iako se smatra invazivnom vrstom, mediteranska voćna muha prisutna je u hrvatskim primorskim krajevima više od pedeset godina (Kovačević, 1960). U tom periodu mediteranska voćna muha uspješno se prilagodila na brojne domaćine (breskva, mandarina, nektarine, šljiva, smokva, naranča i sl.) (Bjeliš i sur., 2014). Utvrđena, ali niska morfološka varijabilnost između populacija iz očito vrlo različitih agroekoloških sustava (</w:t>
      </w:r>
      <w:r w:rsidR="00703C06">
        <w:rPr>
          <w:rStyle w:val="jlqj4b"/>
          <w:rFonts w:ascii="Times New Roman" w:hAnsi="Times New Roman" w:cs="Times New Roman"/>
          <w:color w:val="000000" w:themeColor="text1"/>
          <w:sz w:val="24"/>
          <w:szCs w:val="24"/>
        </w:rPr>
        <w:t xml:space="preserve">biljka </w:t>
      </w:r>
      <w:r w:rsidRPr="00084483">
        <w:rPr>
          <w:rStyle w:val="jlqj4b"/>
          <w:rFonts w:ascii="Times New Roman" w:hAnsi="Times New Roman" w:cs="Times New Roman"/>
          <w:color w:val="000000" w:themeColor="text1"/>
          <w:sz w:val="24"/>
          <w:szCs w:val="24"/>
        </w:rPr>
        <w:t>domaćin) istraženih u ovom istraživanju, ukazuje na stabilnost genotipa mediteranske voćne muhe, što se odražava stabilnim fenotipom (objašnjeno u Bouyer i sur.</w:t>
      </w:r>
      <w:r w:rsidR="009C0C74">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2007). Niske varijabilnosti očitovane kroz spolni dimorfizam te uvjetovane načinom uzgoja (sterilne vs. divlje) i biljkom domaćinom karakteristika su invazivnih vrsta koji žive u promjenjivim okolišnim uvjetima. Suprotno očekivanju, u istraživanju je uočena varijabilnost (struktura) populacija porijeklom s područja Opuzena u odnosu na ostale geografske lokalitete s kojih su istraživane populacije uzorkovane. Kako je upravo područje Opuzena bila prva i najintenzivnije lokacija primjene SIT tehnike u Hrvatskoj (Bjeliš</w:t>
      </w:r>
      <w:r w:rsidR="00703C06">
        <w:rPr>
          <w:rStyle w:val="jlqj4b"/>
          <w:rFonts w:ascii="Times New Roman" w:hAnsi="Times New Roman" w:cs="Times New Roman"/>
          <w:color w:val="000000" w:themeColor="text1"/>
          <w:sz w:val="24"/>
          <w:szCs w:val="24"/>
        </w:rPr>
        <w:t>,</w:t>
      </w:r>
      <w:r w:rsidRPr="00084483">
        <w:rPr>
          <w:rStyle w:val="jlqj4b"/>
          <w:rFonts w:ascii="Times New Roman" w:hAnsi="Times New Roman" w:cs="Times New Roman"/>
          <w:color w:val="000000" w:themeColor="text1"/>
          <w:sz w:val="24"/>
          <w:szCs w:val="24"/>
        </w:rPr>
        <w:t xml:space="preserve"> 2011; Bjeliš i sur., 2012), abiotsko mijenjanje životnih uvjeta na tome području mogući je uzrok utvrđene varijabilnosti te populacije u usporedbi s ostalima, geografski relativno bliskim lokacijama</w:t>
      </w:r>
      <w:r>
        <w:rPr>
          <w:rStyle w:val="jlqj4b"/>
          <w:rFonts w:ascii="Times New Roman" w:hAnsi="Times New Roman" w:cs="Times New Roman"/>
          <w:color w:val="000000" w:themeColor="text1"/>
          <w:sz w:val="24"/>
          <w:szCs w:val="24"/>
        </w:rPr>
        <w:t>; zračna udaljenost između dvije najudaljenije istraživane lokacije iznosi 71,5 km</w:t>
      </w:r>
      <w:r w:rsidR="00703C06">
        <w:rPr>
          <w:rStyle w:val="jlqj4b"/>
          <w:rFonts w:ascii="Times New Roman" w:hAnsi="Times New Roman" w:cs="Times New Roman"/>
          <w:color w:val="000000" w:themeColor="text1"/>
          <w:sz w:val="24"/>
          <w:szCs w:val="24"/>
        </w:rPr>
        <w:t xml:space="preserve"> što jedinke mediteranske voćne muhe nisu sposobne preletjeti</w:t>
      </w:r>
      <w:r w:rsidRPr="00084483">
        <w:rPr>
          <w:rStyle w:val="jlqj4b"/>
          <w:rFonts w:ascii="Times New Roman" w:hAnsi="Times New Roman" w:cs="Times New Roman"/>
          <w:color w:val="000000" w:themeColor="text1"/>
          <w:sz w:val="24"/>
          <w:szCs w:val="24"/>
        </w:rPr>
        <w:t>. Imajući na umu veliku rasprostranjenost i invazivnost mediteranske voće muhe kao i dokazanu sposobnost prilagodbe različitim agroekološkim uvjetima (fenotipska plastičnost), u vremenima značajnih klimatskih promjena možemo očekivati nje</w:t>
      </w:r>
      <w:r w:rsidR="00703C06">
        <w:rPr>
          <w:rStyle w:val="jlqj4b"/>
          <w:rFonts w:ascii="Times New Roman" w:hAnsi="Times New Roman" w:cs="Times New Roman"/>
          <w:color w:val="000000" w:themeColor="text1"/>
          <w:sz w:val="24"/>
          <w:szCs w:val="24"/>
        </w:rPr>
        <w:t>n</w:t>
      </w:r>
      <w:r w:rsidRPr="00084483">
        <w:rPr>
          <w:rStyle w:val="jlqj4b"/>
          <w:rFonts w:ascii="Times New Roman" w:hAnsi="Times New Roman" w:cs="Times New Roman"/>
          <w:color w:val="000000" w:themeColor="text1"/>
          <w:sz w:val="24"/>
          <w:szCs w:val="24"/>
        </w:rPr>
        <w:t>o proširenje i prilagodbe u prostore i na domaćine koji još do sada nisu zabilježe</w:t>
      </w:r>
      <w:r>
        <w:rPr>
          <w:rStyle w:val="jlqj4b"/>
          <w:rFonts w:ascii="Times New Roman" w:hAnsi="Times New Roman" w:cs="Times New Roman"/>
          <w:sz w:val="24"/>
          <w:szCs w:val="24"/>
        </w:rPr>
        <w:t>ni.</w:t>
      </w:r>
    </w:p>
    <w:p w14:paraId="1867A4F8" w14:textId="47BC8C98" w:rsidR="009A240E" w:rsidRPr="0074603B" w:rsidRDefault="00B1448B" w:rsidP="0074603B">
      <w:pPr>
        <w:pStyle w:val="Naslov1"/>
        <w:rPr>
          <w:rFonts w:ascii="Times New Roman" w:hAnsi="Times New Roman" w:cs="Times New Roman"/>
          <w:b/>
          <w:color w:val="auto"/>
        </w:rPr>
      </w:pPr>
      <w:r w:rsidRPr="0074603B">
        <w:rPr>
          <w:rFonts w:ascii="Times New Roman" w:hAnsi="Times New Roman" w:cs="Times New Roman"/>
          <w:b/>
          <w:color w:val="auto"/>
        </w:rPr>
        <w:t xml:space="preserve"> </w:t>
      </w:r>
      <w:bookmarkStart w:id="23" w:name="_Toc75895365"/>
      <w:r w:rsidR="00703C06" w:rsidRPr="0074603B">
        <w:rPr>
          <w:rFonts w:ascii="Times New Roman" w:hAnsi="Times New Roman" w:cs="Times New Roman"/>
          <w:b/>
          <w:color w:val="auto"/>
        </w:rPr>
        <w:t>6</w:t>
      </w:r>
      <w:r w:rsidR="009A240E" w:rsidRPr="0074603B">
        <w:rPr>
          <w:rFonts w:ascii="Times New Roman" w:hAnsi="Times New Roman" w:cs="Times New Roman"/>
          <w:b/>
          <w:color w:val="auto"/>
        </w:rPr>
        <w:t>. Zaključci</w:t>
      </w:r>
      <w:bookmarkEnd w:id="23"/>
      <w:r w:rsidR="009A240E" w:rsidRPr="0074603B">
        <w:rPr>
          <w:rFonts w:ascii="Times New Roman" w:hAnsi="Times New Roman" w:cs="Times New Roman"/>
          <w:b/>
          <w:color w:val="auto"/>
        </w:rPr>
        <w:t xml:space="preserve"> </w:t>
      </w:r>
      <w:r w:rsidR="0074603B">
        <w:rPr>
          <w:rFonts w:ascii="Times New Roman" w:hAnsi="Times New Roman" w:cs="Times New Roman"/>
          <w:b/>
          <w:color w:val="auto"/>
        </w:rPr>
        <w:br/>
      </w:r>
    </w:p>
    <w:p w14:paraId="5B3076AA" w14:textId="721531B8" w:rsidR="009A240E" w:rsidRDefault="007C3064" w:rsidP="003F140C">
      <w:pPr>
        <w:pStyle w:val="Odlomakpopis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009A240E" w:rsidRPr="00A6043A">
        <w:rPr>
          <w:rFonts w:ascii="Times New Roman" w:hAnsi="Times New Roman" w:cs="Times New Roman"/>
          <w:sz w:val="24"/>
          <w:szCs w:val="24"/>
        </w:rPr>
        <w:t>eometrijska morfometrija</w:t>
      </w:r>
      <w:r>
        <w:rPr>
          <w:rFonts w:ascii="Times New Roman" w:hAnsi="Times New Roman" w:cs="Times New Roman"/>
          <w:sz w:val="24"/>
          <w:szCs w:val="24"/>
        </w:rPr>
        <w:t xml:space="preserve"> jedostavna i jeftina je tehnika je koja se</w:t>
      </w:r>
      <w:r w:rsidR="009A240E" w:rsidRPr="00A6043A">
        <w:rPr>
          <w:rFonts w:ascii="Times New Roman" w:hAnsi="Times New Roman" w:cs="Times New Roman"/>
          <w:sz w:val="24"/>
          <w:szCs w:val="24"/>
        </w:rPr>
        <w:t xml:space="preserve"> uspješno</w:t>
      </w:r>
      <w:r>
        <w:rPr>
          <w:rFonts w:ascii="Times New Roman" w:hAnsi="Times New Roman" w:cs="Times New Roman"/>
          <w:sz w:val="24"/>
          <w:szCs w:val="24"/>
        </w:rPr>
        <w:t xml:space="preserve"> može</w:t>
      </w:r>
      <w:r w:rsidR="009A240E" w:rsidRPr="00A6043A">
        <w:rPr>
          <w:rFonts w:ascii="Times New Roman" w:hAnsi="Times New Roman" w:cs="Times New Roman"/>
          <w:sz w:val="24"/>
          <w:szCs w:val="24"/>
        </w:rPr>
        <w:t xml:space="preserve"> koristiti za detekciju fenotipske varijabilnosti</w:t>
      </w:r>
      <w:r w:rsidR="00A6043A">
        <w:rPr>
          <w:rFonts w:ascii="Times New Roman" w:hAnsi="Times New Roman" w:cs="Times New Roman"/>
          <w:sz w:val="24"/>
          <w:szCs w:val="24"/>
        </w:rPr>
        <w:t xml:space="preserve"> </w:t>
      </w:r>
      <w:r>
        <w:rPr>
          <w:rFonts w:ascii="Times New Roman" w:hAnsi="Times New Roman" w:cs="Times New Roman"/>
          <w:sz w:val="24"/>
          <w:szCs w:val="24"/>
        </w:rPr>
        <w:t>mediteranske voćne muhe nastale pod utjecajem genotipa, što ju čini</w:t>
      </w:r>
      <w:r w:rsidR="009A240E" w:rsidRPr="00A6043A">
        <w:rPr>
          <w:rFonts w:ascii="Times New Roman" w:hAnsi="Times New Roman" w:cs="Times New Roman"/>
          <w:sz w:val="24"/>
          <w:szCs w:val="24"/>
        </w:rPr>
        <w:t xml:space="preserve"> validn</w:t>
      </w:r>
      <w:r>
        <w:rPr>
          <w:rFonts w:ascii="Times New Roman" w:hAnsi="Times New Roman" w:cs="Times New Roman"/>
          <w:sz w:val="24"/>
          <w:szCs w:val="24"/>
        </w:rPr>
        <w:t>om</w:t>
      </w:r>
      <w:r w:rsidR="009A240E" w:rsidRPr="00A6043A">
        <w:rPr>
          <w:rFonts w:ascii="Times New Roman" w:hAnsi="Times New Roman" w:cs="Times New Roman"/>
          <w:sz w:val="24"/>
          <w:szCs w:val="24"/>
        </w:rPr>
        <w:t xml:space="preserve"> zamjen</w:t>
      </w:r>
      <w:r>
        <w:rPr>
          <w:rFonts w:ascii="Times New Roman" w:hAnsi="Times New Roman" w:cs="Times New Roman"/>
          <w:sz w:val="24"/>
          <w:szCs w:val="24"/>
        </w:rPr>
        <w:t>om</w:t>
      </w:r>
      <w:r w:rsidR="009A240E" w:rsidRPr="00A6043A">
        <w:rPr>
          <w:rFonts w:ascii="Times New Roman" w:hAnsi="Times New Roman" w:cs="Times New Roman"/>
          <w:sz w:val="24"/>
          <w:szCs w:val="24"/>
        </w:rPr>
        <w:t xml:space="preserve"> skupljim</w:t>
      </w:r>
      <w:r>
        <w:rPr>
          <w:rFonts w:ascii="Times New Roman" w:hAnsi="Times New Roman" w:cs="Times New Roman"/>
          <w:sz w:val="24"/>
          <w:szCs w:val="24"/>
        </w:rPr>
        <w:t xml:space="preserve"> i izvedbeno kompliciranijim</w:t>
      </w:r>
      <w:r w:rsidR="009A240E" w:rsidRPr="00A6043A">
        <w:rPr>
          <w:rFonts w:ascii="Times New Roman" w:hAnsi="Times New Roman" w:cs="Times New Roman"/>
          <w:sz w:val="24"/>
          <w:szCs w:val="24"/>
        </w:rPr>
        <w:t xml:space="preserve"> genetičkim metodama.</w:t>
      </w:r>
    </w:p>
    <w:p w14:paraId="573416F4" w14:textId="77777777" w:rsidR="00DB0B5C" w:rsidRPr="00420AAD" w:rsidRDefault="007C3064" w:rsidP="003F140C">
      <w:pPr>
        <w:pStyle w:val="Odlomakpopisa"/>
        <w:numPr>
          <w:ilvl w:val="0"/>
          <w:numId w:val="19"/>
        </w:numPr>
        <w:spacing w:line="360" w:lineRule="auto"/>
        <w:jc w:val="both"/>
      </w:pPr>
      <w:r w:rsidRPr="00DB0B5C">
        <w:rPr>
          <w:rFonts w:ascii="Times New Roman" w:hAnsi="Times New Roman" w:cs="Times New Roman"/>
          <w:sz w:val="24"/>
          <w:szCs w:val="24"/>
        </w:rPr>
        <w:t>Utvrđen je spolni dimorfizam u svim istraživanim populacijama. Ž</w:t>
      </w:r>
      <w:r w:rsidRPr="00DB0B5C">
        <w:rPr>
          <w:rFonts w:ascii="Times New Roman" w:hAnsi="Times New Roman" w:cs="Times New Roman"/>
          <w:color w:val="000000" w:themeColor="text1"/>
          <w:sz w:val="24"/>
          <w:szCs w:val="24"/>
        </w:rPr>
        <w:t>enke mediteranske voćne muhe imaju izduženija i veća krila u odnosu na mužjake. Takva krila</w:t>
      </w:r>
      <w:r w:rsidRPr="00DB0B5C">
        <w:rPr>
          <w:rFonts w:ascii="Times New Roman" w:hAnsi="Times New Roman"/>
          <w:color w:val="000000" w:themeColor="text1"/>
          <w:sz w:val="24"/>
          <w:szCs w:val="24"/>
          <w:lang w:eastAsia="hr-HR"/>
        </w:rPr>
        <w:t xml:space="preserve"> su aerodimičnijima, te manje podložna oštećenjima uslijed letova, ženkama omogućavaju učestalije i duže letove kroz duži vremenski period što ih čini spolom odgovornim za proširenja u nova područja.  </w:t>
      </w:r>
    </w:p>
    <w:p w14:paraId="7AAA449D" w14:textId="01CB1871" w:rsidR="00DB0B5C" w:rsidRDefault="00287256" w:rsidP="003F140C">
      <w:pPr>
        <w:pStyle w:val="Odlomakpopisa"/>
        <w:numPr>
          <w:ilvl w:val="0"/>
          <w:numId w:val="19"/>
        </w:numPr>
        <w:spacing w:line="360" w:lineRule="auto"/>
        <w:jc w:val="both"/>
        <w:rPr>
          <w:rStyle w:val="jlqj4b"/>
          <w:rFonts w:ascii="Times New Roman" w:hAnsi="Times New Roman" w:cs="Times New Roman"/>
          <w:color w:val="000000" w:themeColor="text1"/>
          <w:sz w:val="24"/>
          <w:szCs w:val="24"/>
        </w:rPr>
      </w:pPr>
      <w:r w:rsidRPr="00DB0B5C">
        <w:rPr>
          <w:rStyle w:val="jlqj4b"/>
          <w:rFonts w:ascii="Times New Roman" w:hAnsi="Times New Roman" w:cs="Times New Roman"/>
          <w:color w:val="000000" w:themeColor="text1"/>
          <w:sz w:val="24"/>
          <w:szCs w:val="24"/>
        </w:rPr>
        <w:t>Dokazana je varijabilnost u obliku krila mediteranske voćne muhe prikupljene u mandarinama u usporedbi s muhama iz drugih domaćina (breskva, smokva) posebno kod ženki. Mandarina u odnosu na breskvu i smokvu ima veliku količina aspartanske kiseline koja sudjeluje u sintezi proteina, uključena je u sintezu hormona rasta te potpomaže proces pretvorbe ugljikohidrata u energiju. Aspartanska kiselina mogući je razlog većih krila i varijabilnosti mediteranske voćne muhe iz mandarin</w:t>
      </w:r>
      <w:r w:rsidR="000F5A15">
        <w:rPr>
          <w:rStyle w:val="jlqj4b"/>
          <w:rFonts w:ascii="Times New Roman" w:hAnsi="Times New Roman" w:cs="Times New Roman"/>
          <w:color w:val="000000" w:themeColor="text1"/>
          <w:sz w:val="24"/>
          <w:szCs w:val="24"/>
        </w:rPr>
        <w:t>a</w:t>
      </w:r>
      <w:r w:rsidRPr="00DB0B5C">
        <w:rPr>
          <w:rStyle w:val="jlqj4b"/>
          <w:rFonts w:ascii="Times New Roman" w:hAnsi="Times New Roman" w:cs="Times New Roman"/>
          <w:color w:val="000000" w:themeColor="text1"/>
          <w:sz w:val="24"/>
          <w:szCs w:val="24"/>
        </w:rPr>
        <w:t xml:space="preserve"> u usporedbi s ostalim domaćinima u istraživanju. </w:t>
      </w:r>
    </w:p>
    <w:p w14:paraId="4F165144" w14:textId="77777777" w:rsidR="00DB0B5C" w:rsidRDefault="00287256" w:rsidP="003F140C">
      <w:pPr>
        <w:pStyle w:val="Odlomakpopisa"/>
        <w:numPr>
          <w:ilvl w:val="0"/>
          <w:numId w:val="19"/>
        </w:numPr>
        <w:spacing w:line="360" w:lineRule="auto"/>
        <w:jc w:val="both"/>
        <w:rPr>
          <w:rFonts w:ascii="Times New Roman" w:hAnsi="Times New Roman" w:cs="Times New Roman"/>
          <w:color w:val="000000" w:themeColor="text1"/>
          <w:sz w:val="24"/>
          <w:szCs w:val="24"/>
        </w:rPr>
      </w:pPr>
      <w:r w:rsidRPr="00DB0B5C">
        <w:rPr>
          <w:rFonts w:ascii="Times New Roman" w:hAnsi="Times New Roman" w:cs="Times New Roman"/>
          <w:color w:val="000000" w:themeColor="text1"/>
          <w:sz w:val="24"/>
          <w:szCs w:val="24"/>
        </w:rPr>
        <w:t>Krila sterilnih muha (oba spola) su uska i kratka što je rezultat skraćivanja žila u položaju specifičnih točaka 1, 5, 8, 9, 10-12, što uvjetuje vrlo loše letačke sposobnosti ovih jedinki. Konkurentnost sterilnih jedinki u područjima ispuštanja vrlo je niska, što opravdava potrebu za ispuštanjem iznimno velikog broja sterilnih mužjaka kod provođenja SIT-a.</w:t>
      </w:r>
    </w:p>
    <w:p w14:paraId="17977C81" w14:textId="219DBBD0" w:rsidR="00DB0B5C" w:rsidRDefault="00DB0B5C" w:rsidP="003F140C">
      <w:pPr>
        <w:pStyle w:val="Odlomakpopisa"/>
        <w:numPr>
          <w:ilvl w:val="0"/>
          <w:numId w:val="19"/>
        </w:numPr>
        <w:spacing w:line="360" w:lineRule="auto"/>
        <w:jc w:val="both"/>
        <w:rPr>
          <w:rStyle w:val="jlqj4b"/>
          <w:rFonts w:ascii="Times New Roman" w:hAnsi="Times New Roman" w:cs="Times New Roman"/>
          <w:color w:val="000000" w:themeColor="text1"/>
          <w:sz w:val="24"/>
          <w:szCs w:val="24"/>
        </w:rPr>
      </w:pPr>
      <w:r w:rsidRPr="00DB0B5C">
        <w:rPr>
          <w:rStyle w:val="jlqj4b"/>
          <w:rFonts w:ascii="Times New Roman" w:hAnsi="Times New Roman" w:cs="Times New Roman"/>
          <w:color w:val="000000" w:themeColor="text1"/>
          <w:sz w:val="24"/>
          <w:szCs w:val="24"/>
        </w:rPr>
        <w:t xml:space="preserve">Utvrđena, ali </w:t>
      </w:r>
      <w:r w:rsidR="000F5A15">
        <w:rPr>
          <w:rStyle w:val="jlqj4b"/>
          <w:rFonts w:ascii="Times New Roman" w:hAnsi="Times New Roman" w:cs="Times New Roman"/>
          <w:color w:val="000000" w:themeColor="text1"/>
          <w:sz w:val="24"/>
          <w:szCs w:val="24"/>
        </w:rPr>
        <w:t xml:space="preserve">relativno </w:t>
      </w:r>
      <w:r w:rsidRPr="00DB0B5C">
        <w:rPr>
          <w:rStyle w:val="jlqj4b"/>
          <w:rFonts w:ascii="Times New Roman" w:hAnsi="Times New Roman" w:cs="Times New Roman"/>
          <w:color w:val="000000" w:themeColor="text1"/>
          <w:sz w:val="24"/>
          <w:szCs w:val="24"/>
        </w:rPr>
        <w:t>niska morfološka varijabilnost između populacija iz vrlo različitih agroekoloških sustava (biljka domaćin) istraženih u ovom istraživanju, ukazuje na stabilnost genotipa mediteranske voćne muhe, što se odražava utvrđenim stabilnim fenotipom</w:t>
      </w:r>
      <w:r w:rsidR="006A2E90">
        <w:rPr>
          <w:rStyle w:val="jlqj4b"/>
          <w:rFonts w:ascii="Times New Roman" w:hAnsi="Times New Roman" w:cs="Times New Roman"/>
          <w:color w:val="000000" w:themeColor="text1"/>
          <w:sz w:val="24"/>
          <w:szCs w:val="24"/>
        </w:rPr>
        <w:t xml:space="preserve"> (fenotipska plastičnost)</w:t>
      </w:r>
      <w:r w:rsidRPr="00DB0B5C">
        <w:rPr>
          <w:rStyle w:val="jlqj4b"/>
          <w:rFonts w:ascii="Times New Roman" w:hAnsi="Times New Roman" w:cs="Times New Roman"/>
          <w:color w:val="000000" w:themeColor="text1"/>
          <w:sz w:val="24"/>
          <w:szCs w:val="24"/>
        </w:rPr>
        <w:t>. Niske varijabilnosti očitovane kroz spolni dimorfizam te uvjetovane načinom uzgoja (sterilne vs. divlje) i biljkom domaćinom karakteristika su invazivnih vrsta koji žive u promjenjivim okolišnim uvjetima.</w:t>
      </w:r>
    </w:p>
    <w:p w14:paraId="34B3218C" w14:textId="322146B9" w:rsidR="004D3D22" w:rsidRPr="00420AAD" w:rsidRDefault="00DB0B5C" w:rsidP="003F140C">
      <w:pPr>
        <w:pStyle w:val="Odlomakpopisa"/>
        <w:numPr>
          <w:ilvl w:val="0"/>
          <w:numId w:val="19"/>
        </w:numPr>
        <w:spacing w:line="360" w:lineRule="auto"/>
        <w:jc w:val="both"/>
        <w:rPr>
          <w:rFonts w:ascii="Times New Roman" w:hAnsi="Times New Roman" w:cs="Times New Roman"/>
          <w:color w:val="000000" w:themeColor="text1"/>
          <w:sz w:val="24"/>
          <w:szCs w:val="24"/>
        </w:rPr>
      </w:pPr>
      <w:r w:rsidRPr="004D3D22">
        <w:rPr>
          <w:rFonts w:ascii="Times New Roman" w:hAnsi="Times New Roman" w:cs="Times New Roman"/>
          <w:color w:val="000000" w:themeColor="text1"/>
          <w:sz w:val="24"/>
          <w:szCs w:val="24"/>
        </w:rPr>
        <w:t xml:space="preserve">Uočena je varijabilnost populacija porijeklom s područja Opuzena u usporedbi s ostalim geografskim lokalitetima istraživanja. Kako je područje Opuzena prva i najintenzivnije lokacija primjene SIT tehnike u Hrvatskoj abiotsko mijenjanje životnih uvjeta na tome području mogući je uzrok utvrđene varijabilnosti te populacije. </w:t>
      </w:r>
    </w:p>
    <w:p w14:paraId="53995FB5" w14:textId="571F6DEC" w:rsidR="004D3D22" w:rsidRDefault="004D3D22" w:rsidP="003F140C">
      <w:pPr>
        <w:pStyle w:val="Odlomakpopisa"/>
        <w:numPr>
          <w:ilvl w:val="0"/>
          <w:numId w:val="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Niska i lokalizirana (</w:t>
      </w:r>
      <w:r w:rsidR="006A2E90">
        <w:rPr>
          <w:rFonts w:ascii="Times New Roman" w:hAnsi="Times New Roman" w:cs="Times New Roman"/>
          <w:color w:val="000000" w:themeColor="text1"/>
          <w:sz w:val="24"/>
          <w:szCs w:val="24"/>
        </w:rPr>
        <w:t xml:space="preserve">samo lokacija </w:t>
      </w:r>
      <w:r>
        <w:rPr>
          <w:rFonts w:ascii="Times New Roman" w:hAnsi="Times New Roman" w:cs="Times New Roman"/>
          <w:color w:val="000000" w:themeColor="text1"/>
          <w:sz w:val="24"/>
          <w:szCs w:val="24"/>
        </w:rPr>
        <w:t>Opuzen) v</w:t>
      </w:r>
      <w:r w:rsidR="00CE742D" w:rsidRPr="00420AAD">
        <w:rPr>
          <w:rFonts w:ascii="Times New Roman" w:hAnsi="Times New Roman" w:cs="Times New Roman"/>
          <w:color w:val="000000" w:themeColor="text1"/>
          <w:sz w:val="24"/>
          <w:szCs w:val="24"/>
        </w:rPr>
        <w:t>arijabilnos</w:t>
      </w:r>
      <w:r w:rsidR="00287799" w:rsidRPr="00420AAD">
        <w:rPr>
          <w:rFonts w:ascii="Times New Roman" w:hAnsi="Times New Roman" w:cs="Times New Roman"/>
          <w:color w:val="000000" w:themeColor="text1"/>
          <w:sz w:val="24"/>
          <w:szCs w:val="24"/>
        </w:rPr>
        <w:t xml:space="preserve">t dokazana ovim istraživanjem </w:t>
      </w:r>
      <w:r w:rsidR="00CE742D" w:rsidRPr="00420AAD">
        <w:rPr>
          <w:rFonts w:ascii="Times New Roman" w:hAnsi="Times New Roman" w:cs="Times New Roman"/>
          <w:color w:val="000000" w:themeColor="text1"/>
          <w:sz w:val="24"/>
          <w:szCs w:val="24"/>
        </w:rPr>
        <w:t>upućuje na</w:t>
      </w:r>
      <w:r w:rsidR="00386CD0" w:rsidRPr="00420AAD">
        <w:rPr>
          <w:rFonts w:ascii="Times New Roman" w:hAnsi="Times New Roman" w:cs="Times New Roman"/>
          <w:color w:val="000000" w:themeColor="text1"/>
          <w:sz w:val="24"/>
          <w:szCs w:val="24"/>
        </w:rPr>
        <w:t xml:space="preserve"> značajnu </w:t>
      </w:r>
      <w:r>
        <w:rPr>
          <w:rFonts w:ascii="Times New Roman" w:hAnsi="Times New Roman" w:cs="Times New Roman"/>
          <w:color w:val="000000" w:themeColor="text1"/>
          <w:sz w:val="24"/>
          <w:szCs w:val="24"/>
        </w:rPr>
        <w:t xml:space="preserve">fenotipsku </w:t>
      </w:r>
      <w:r w:rsidR="00386CD0" w:rsidRPr="00420AAD">
        <w:rPr>
          <w:rFonts w:ascii="Times New Roman" w:hAnsi="Times New Roman" w:cs="Times New Roman"/>
          <w:color w:val="000000" w:themeColor="text1"/>
          <w:sz w:val="24"/>
          <w:szCs w:val="24"/>
        </w:rPr>
        <w:t>plastičnost mediteranske voćne muhe. Visoka fenotipska plastičnost muhe</w:t>
      </w:r>
      <w:r>
        <w:rPr>
          <w:rFonts w:ascii="Times New Roman" w:hAnsi="Times New Roman" w:cs="Times New Roman"/>
          <w:color w:val="000000" w:themeColor="text1"/>
          <w:sz w:val="24"/>
          <w:szCs w:val="24"/>
        </w:rPr>
        <w:t xml:space="preserve"> odgovor je visoke </w:t>
      </w:r>
      <w:r w:rsidR="000F5A15">
        <w:rPr>
          <w:rFonts w:ascii="Times New Roman" w:hAnsi="Times New Roman" w:cs="Times New Roman"/>
          <w:color w:val="000000" w:themeColor="text1"/>
          <w:sz w:val="24"/>
          <w:szCs w:val="24"/>
        </w:rPr>
        <w:t xml:space="preserve">sposobnosti </w:t>
      </w:r>
      <w:r>
        <w:rPr>
          <w:rFonts w:ascii="Times New Roman" w:hAnsi="Times New Roman" w:cs="Times New Roman"/>
          <w:color w:val="000000" w:themeColor="text1"/>
          <w:sz w:val="24"/>
          <w:szCs w:val="24"/>
        </w:rPr>
        <w:t>prilagodbe ovoga organizma na agroekološke čimbenik</w:t>
      </w:r>
      <w:r w:rsidR="000F5A15">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razvoja što je karakteristika</w:t>
      </w:r>
      <w:r w:rsidR="00E47F51">
        <w:rPr>
          <w:rFonts w:ascii="Times New Roman" w:hAnsi="Times New Roman" w:cs="Times New Roman"/>
          <w:color w:val="000000" w:themeColor="text1"/>
          <w:sz w:val="24"/>
          <w:szCs w:val="24"/>
        </w:rPr>
        <w:t xml:space="preserve"> njene</w:t>
      </w:r>
      <w:r>
        <w:rPr>
          <w:rFonts w:ascii="Times New Roman" w:hAnsi="Times New Roman" w:cs="Times New Roman"/>
          <w:color w:val="000000" w:themeColor="text1"/>
          <w:sz w:val="24"/>
          <w:szCs w:val="24"/>
        </w:rPr>
        <w:t xml:space="preserve"> invazivnosti i </w:t>
      </w:r>
      <w:r w:rsidR="001E5AF8">
        <w:rPr>
          <w:rFonts w:ascii="Times New Roman" w:hAnsi="Times New Roman" w:cs="Times New Roman"/>
          <w:color w:val="000000" w:themeColor="text1"/>
          <w:sz w:val="24"/>
          <w:szCs w:val="24"/>
        </w:rPr>
        <w:t xml:space="preserve">mogućnosti </w:t>
      </w:r>
      <w:r>
        <w:rPr>
          <w:rFonts w:ascii="Times New Roman" w:hAnsi="Times New Roman" w:cs="Times New Roman"/>
          <w:color w:val="000000" w:themeColor="text1"/>
          <w:sz w:val="24"/>
          <w:szCs w:val="24"/>
        </w:rPr>
        <w:t xml:space="preserve">brze prilagodbe </w:t>
      </w:r>
      <w:r w:rsidR="001E5AF8">
        <w:rPr>
          <w:rFonts w:ascii="Times New Roman" w:hAnsi="Times New Roman" w:cs="Times New Roman"/>
          <w:color w:val="000000" w:themeColor="text1"/>
          <w:sz w:val="24"/>
          <w:szCs w:val="24"/>
        </w:rPr>
        <w:t xml:space="preserve">genotipa </w:t>
      </w:r>
      <w:r w:rsidR="000F5A15">
        <w:rPr>
          <w:rFonts w:ascii="Times New Roman" w:hAnsi="Times New Roman" w:cs="Times New Roman"/>
          <w:color w:val="000000" w:themeColor="text1"/>
          <w:sz w:val="24"/>
          <w:szCs w:val="24"/>
        </w:rPr>
        <w:t xml:space="preserve">na promjene okoliša, </w:t>
      </w:r>
      <w:r w:rsidR="00E47F51">
        <w:rPr>
          <w:rFonts w:ascii="Times New Roman" w:hAnsi="Times New Roman" w:cs="Times New Roman"/>
          <w:color w:val="000000" w:themeColor="text1"/>
          <w:sz w:val="24"/>
          <w:szCs w:val="24"/>
        </w:rPr>
        <w:t>što čini mediteransku voćnu muhu prijetnjom i za n</w:t>
      </w:r>
      <w:r>
        <w:rPr>
          <w:rFonts w:ascii="Times New Roman" w:hAnsi="Times New Roman" w:cs="Times New Roman"/>
          <w:color w:val="000000" w:themeColor="text1"/>
          <w:sz w:val="24"/>
          <w:szCs w:val="24"/>
        </w:rPr>
        <w:t>ov</w:t>
      </w:r>
      <w:r w:rsidR="00E47F5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područja (i domaćin</w:t>
      </w:r>
      <w:r w:rsidR="00E47F51">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proširenja. </w:t>
      </w:r>
    </w:p>
    <w:p w14:paraId="69C33264" w14:textId="77777777" w:rsidR="00F922CF" w:rsidRDefault="00F922CF" w:rsidP="00420AAD">
      <w:pPr>
        <w:ind w:left="360"/>
      </w:pPr>
    </w:p>
    <w:p w14:paraId="00711873" w14:textId="77777777" w:rsidR="00F922CF" w:rsidRDefault="00F922CF" w:rsidP="00F922CF">
      <w:pPr>
        <w:jc w:val="both"/>
        <w:rPr>
          <w:rFonts w:ascii="Times New Roman" w:hAnsi="Times New Roman" w:cs="Times New Roman"/>
          <w:sz w:val="24"/>
          <w:szCs w:val="24"/>
        </w:rPr>
      </w:pPr>
    </w:p>
    <w:p w14:paraId="0DC39965" w14:textId="77777777" w:rsidR="00F922CF" w:rsidRDefault="00F922CF" w:rsidP="00F922CF">
      <w:pPr>
        <w:jc w:val="both"/>
        <w:rPr>
          <w:rFonts w:ascii="Times New Roman" w:hAnsi="Times New Roman" w:cs="Times New Roman"/>
          <w:sz w:val="24"/>
          <w:szCs w:val="24"/>
        </w:rPr>
      </w:pPr>
    </w:p>
    <w:p w14:paraId="23E07237" w14:textId="7C65A30E" w:rsidR="00F922CF" w:rsidRDefault="00F922CF" w:rsidP="00F922CF">
      <w:pPr>
        <w:jc w:val="both"/>
        <w:rPr>
          <w:rFonts w:ascii="Times New Roman" w:hAnsi="Times New Roman" w:cs="Times New Roman"/>
          <w:sz w:val="24"/>
          <w:szCs w:val="24"/>
        </w:rPr>
      </w:pPr>
    </w:p>
    <w:p w14:paraId="622D3B4E" w14:textId="6380F607" w:rsidR="003F140C" w:rsidRDefault="003F140C" w:rsidP="00F922CF">
      <w:pPr>
        <w:jc w:val="both"/>
        <w:rPr>
          <w:rFonts w:ascii="Times New Roman" w:hAnsi="Times New Roman" w:cs="Times New Roman"/>
          <w:sz w:val="24"/>
          <w:szCs w:val="24"/>
        </w:rPr>
      </w:pPr>
    </w:p>
    <w:p w14:paraId="656B4EB8" w14:textId="36496606" w:rsidR="003F140C" w:rsidRDefault="003F140C" w:rsidP="00F922CF">
      <w:pPr>
        <w:jc w:val="both"/>
        <w:rPr>
          <w:rFonts w:ascii="Times New Roman" w:hAnsi="Times New Roman" w:cs="Times New Roman"/>
          <w:sz w:val="24"/>
          <w:szCs w:val="24"/>
        </w:rPr>
      </w:pPr>
    </w:p>
    <w:p w14:paraId="38DBBB10" w14:textId="5E3CAF4E" w:rsidR="003F140C" w:rsidRDefault="003F140C" w:rsidP="00F922CF">
      <w:pPr>
        <w:jc w:val="both"/>
        <w:rPr>
          <w:rFonts w:ascii="Times New Roman" w:hAnsi="Times New Roman" w:cs="Times New Roman"/>
          <w:sz w:val="24"/>
          <w:szCs w:val="24"/>
        </w:rPr>
      </w:pPr>
    </w:p>
    <w:p w14:paraId="591E2B09" w14:textId="12A5DC57" w:rsidR="003F140C" w:rsidRDefault="003F140C" w:rsidP="00F922CF">
      <w:pPr>
        <w:jc w:val="both"/>
        <w:rPr>
          <w:rFonts w:ascii="Times New Roman" w:hAnsi="Times New Roman" w:cs="Times New Roman"/>
          <w:sz w:val="24"/>
          <w:szCs w:val="24"/>
        </w:rPr>
      </w:pPr>
    </w:p>
    <w:p w14:paraId="0002B992" w14:textId="76ED111E" w:rsidR="003F140C" w:rsidRDefault="003F140C" w:rsidP="00F922CF">
      <w:pPr>
        <w:jc w:val="both"/>
        <w:rPr>
          <w:rFonts w:ascii="Times New Roman" w:hAnsi="Times New Roman" w:cs="Times New Roman"/>
          <w:sz w:val="24"/>
          <w:szCs w:val="24"/>
        </w:rPr>
      </w:pPr>
    </w:p>
    <w:p w14:paraId="7FB6A102" w14:textId="216CEDAA" w:rsidR="003F140C" w:rsidRDefault="003F140C" w:rsidP="00F922CF">
      <w:pPr>
        <w:jc w:val="both"/>
        <w:rPr>
          <w:rFonts w:ascii="Times New Roman" w:hAnsi="Times New Roman" w:cs="Times New Roman"/>
          <w:sz w:val="24"/>
          <w:szCs w:val="24"/>
        </w:rPr>
      </w:pPr>
    </w:p>
    <w:p w14:paraId="6AE648DB" w14:textId="74A91DE5" w:rsidR="003F140C" w:rsidRDefault="003F140C" w:rsidP="00F922CF">
      <w:pPr>
        <w:jc w:val="both"/>
        <w:rPr>
          <w:rFonts w:ascii="Times New Roman" w:hAnsi="Times New Roman" w:cs="Times New Roman"/>
          <w:sz w:val="24"/>
          <w:szCs w:val="24"/>
        </w:rPr>
      </w:pPr>
    </w:p>
    <w:p w14:paraId="16ECD2E7" w14:textId="37634BB8" w:rsidR="003F140C" w:rsidRDefault="003F140C" w:rsidP="00F922CF">
      <w:pPr>
        <w:jc w:val="both"/>
        <w:rPr>
          <w:rFonts w:ascii="Times New Roman" w:hAnsi="Times New Roman" w:cs="Times New Roman"/>
          <w:sz w:val="24"/>
          <w:szCs w:val="24"/>
        </w:rPr>
      </w:pPr>
    </w:p>
    <w:p w14:paraId="775CB053" w14:textId="2475E210" w:rsidR="003F140C" w:rsidRDefault="003F140C" w:rsidP="00F922CF">
      <w:pPr>
        <w:jc w:val="both"/>
        <w:rPr>
          <w:rFonts w:ascii="Times New Roman" w:hAnsi="Times New Roman" w:cs="Times New Roman"/>
          <w:sz w:val="24"/>
          <w:szCs w:val="24"/>
        </w:rPr>
      </w:pPr>
    </w:p>
    <w:p w14:paraId="596E4964" w14:textId="7C3F626E" w:rsidR="003F140C" w:rsidRDefault="003F140C" w:rsidP="00F922CF">
      <w:pPr>
        <w:jc w:val="both"/>
        <w:rPr>
          <w:rFonts w:ascii="Times New Roman" w:hAnsi="Times New Roman" w:cs="Times New Roman"/>
          <w:sz w:val="24"/>
          <w:szCs w:val="24"/>
        </w:rPr>
      </w:pPr>
    </w:p>
    <w:p w14:paraId="26B0048F" w14:textId="76AA6423" w:rsidR="003F140C" w:rsidRDefault="003F140C" w:rsidP="00F922CF">
      <w:pPr>
        <w:jc w:val="both"/>
        <w:rPr>
          <w:rFonts w:ascii="Times New Roman" w:hAnsi="Times New Roman" w:cs="Times New Roman"/>
          <w:sz w:val="24"/>
          <w:szCs w:val="24"/>
        </w:rPr>
      </w:pPr>
    </w:p>
    <w:p w14:paraId="01D0922C" w14:textId="2F25C34E" w:rsidR="003F140C" w:rsidRDefault="003F140C" w:rsidP="00F922CF">
      <w:pPr>
        <w:jc w:val="both"/>
        <w:rPr>
          <w:rFonts w:ascii="Times New Roman" w:hAnsi="Times New Roman" w:cs="Times New Roman"/>
          <w:sz w:val="24"/>
          <w:szCs w:val="24"/>
        </w:rPr>
      </w:pPr>
    </w:p>
    <w:p w14:paraId="56C240CE" w14:textId="3DAC1275" w:rsidR="003F140C" w:rsidRDefault="003F140C" w:rsidP="00F922CF">
      <w:pPr>
        <w:jc w:val="both"/>
        <w:rPr>
          <w:rFonts w:ascii="Times New Roman" w:hAnsi="Times New Roman" w:cs="Times New Roman"/>
          <w:sz w:val="24"/>
          <w:szCs w:val="24"/>
        </w:rPr>
      </w:pPr>
    </w:p>
    <w:p w14:paraId="0D4CF45D" w14:textId="69B1599C" w:rsidR="003F140C" w:rsidRDefault="003F140C" w:rsidP="00F922CF">
      <w:pPr>
        <w:jc w:val="both"/>
        <w:rPr>
          <w:rFonts w:ascii="Times New Roman" w:hAnsi="Times New Roman" w:cs="Times New Roman"/>
          <w:sz w:val="24"/>
          <w:szCs w:val="24"/>
        </w:rPr>
      </w:pPr>
    </w:p>
    <w:p w14:paraId="53C7AD1B" w14:textId="2E149A42" w:rsidR="003F140C" w:rsidRDefault="003F140C" w:rsidP="00F922CF">
      <w:pPr>
        <w:jc w:val="both"/>
        <w:rPr>
          <w:rFonts w:ascii="Times New Roman" w:hAnsi="Times New Roman" w:cs="Times New Roman"/>
          <w:sz w:val="24"/>
          <w:szCs w:val="24"/>
        </w:rPr>
      </w:pPr>
    </w:p>
    <w:p w14:paraId="676E907E" w14:textId="5F31ECD1" w:rsidR="003F140C" w:rsidRDefault="003F140C" w:rsidP="00F922CF">
      <w:pPr>
        <w:jc w:val="both"/>
        <w:rPr>
          <w:rFonts w:ascii="Times New Roman" w:hAnsi="Times New Roman" w:cs="Times New Roman"/>
          <w:sz w:val="24"/>
          <w:szCs w:val="24"/>
        </w:rPr>
      </w:pPr>
    </w:p>
    <w:p w14:paraId="1956F64E" w14:textId="10B12209" w:rsidR="003F140C" w:rsidRDefault="003F140C" w:rsidP="00F922CF">
      <w:pPr>
        <w:jc w:val="both"/>
        <w:rPr>
          <w:rFonts w:ascii="Times New Roman" w:hAnsi="Times New Roman" w:cs="Times New Roman"/>
          <w:sz w:val="24"/>
          <w:szCs w:val="24"/>
        </w:rPr>
      </w:pPr>
    </w:p>
    <w:p w14:paraId="14734E0D" w14:textId="1DFBC466" w:rsidR="006A5769" w:rsidRDefault="006A5769" w:rsidP="0074603B">
      <w:pPr>
        <w:pStyle w:val="Naslov1"/>
        <w:rPr>
          <w:rFonts w:ascii="Times New Roman" w:hAnsi="Times New Roman" w:cs="Times New Roman"/>
          <w:b/>
          <w:color w:val="auto"/>
        </w:rPr>
      </w:pPr>
    </w:p>
    <w:p w14:paraId="6D41AD1B" w14:textId="16E3029C" w:rsidR="00644EDE" w:rsidRPr="00644EDE" w:rsidRDefault="00644EDE" w:rsidP="00644EDE"/>
    <w:p w14:paraId="00665F71" w14:textId="36C703C2" w:rsidR="00F922CF" w:rsidRDefault="00E47F51" w:rsidP="0074603B">
      <w:pPr>
        <w:pStyle w:val="Naslov1"/>
        <w:rPr>
          <w:rFonts w:ascii="Times New Roman" w:hAnsi="Times New Roman" w:cs="Times New Roman"/>
          <w:b/>
          <w:color w:val="auto"/>
        </w:rPr>
      </w:pPr>
      <w:bookmarkStart w:id="24" w:name="_Toc75895366"/>
      <w:r w:rsidRPr="0074603B">
        <w:rPr>
          <w:rFonts w:ascii="Times New Roman" w:hAnsi="Times New Roman" w:cs="Times New Roman"/>
          <w:b/>
          <w:color w:val="auto"/>
        </w:rPr>
        <w:t>7</w:t>
      </w:r>
      <w:r w:rsidR="00F922CF" w:rsidRPr="0074603B">
        <w:rPr>
          <w:rFonts w:ascii="Times New Roman" w:hAnsi="Times New Roman" w:cs="Times New Roman"/>
          <w:b/>
          <w:color w:val="auto"/>
        </w:rPr>
        <w:t>. Zahvale</w:t>
      </w:r>
      <w:bookmarkEnd w:id="24"/>
    </w:p>
    <w:p w14:paraId="2E19ECDE" w14:textId="77777777" w:rsidR="003F140C" w:rsidRPr="003F140C" w:rsidRDefault="003F140C" w:rsidP="003F140C"/>
    <w:p w14:paraId="72682466" w14:textId="77777777" w:rsidR="00F922CF" w:rsidRDefault="00F922CF" w:rsidP="003F140C">
      <w:pPr>
        <w:spacing w:line="360" w:lineRule="auto"/>
        <w:jc w:val="both"/>
        <w:rPr>
          <w:rFonts w:ascii="Times New Roman" w:hAnsi="Times New Roman" w:cs="Times New Roman"/>
          <w:sz w:val="24"/>
          <w:szCs w:val="24"/>
        </w:rPr>
      </w:pPr>
      <w:r>
        <w:rPr>
          <w:rFonts w:ascii="Times New Roman" w:hAnsi="Times New Roman" w:cs="Times New Roman"/>
          <w:sz w:val="24"/>
          <w:szCs w:val="24"/>
        </w:rPr>
        <w:t>Velike zahvale želim uputiti svojoj mentorici doc. dr. sc. Dariji Lemić. Zahvaljujem joj se na povjerenju i prilici koju mi je pružila da napravim ovo istraživanje i napišem ovaj</w:t>
      </w:r>
      <w:r w:rsidR="0008475D">
        <w:rPr>
          <w:rFonts w:ascii="Times New Roman" w:hAnsi="Times New Roman" w:cs="Times New Roman"/>
          <w:sz w:val="24"/>
          <w:szCs w:val="24"/>
        </w:rPr>
        <w:t xml:space="preserve"> rad. Na svako moje pitanje i nedoumicu odgovarala je nesebično dijeleći sa mnom svoje veliko znanje i strast kako prema ovoj temi, tako i općenito prema agronomskoj struci. Bez nje ovaj rad sigurno ne bi bio ovo što jest. </w:t>
      </w:r>
    </w:p>
    <w:p w14:paraId="20495FA9" w14:textId="5BCE61E6" w:rsidR="0008475D" w:rsidRDefault="0008475D" w:rsidP="003F140C">
      <w:pPr>
        <w:spacing w:line="360" w:lineRule="auto"/>
        <w:jc w:val="both"/>
        <w:rPr>
          <w:rFonts w:ascii="Times New Roman" w:hAnsi="Times New Roman" w:cs="Times New Roman"/>
          <w:sz w:val="24"/>
          <w:szCs w:val="24"/>
        </w:rPr>
      </w:pPr>
      <w:r>
        <w:rPr>
          <w:rFonts w:ascii="Times New Roman" w:hAnsi="Times New Roman" w:cs="Times New Roman"/>
          <w:sz w:val="24"/>
          <w:szCs w:val="24"/>
        </w:rPr>
        <w:t>Želim se zahvaliti i doc. dr. sc. Mariju Bjelišu koji se problemom mediteranske voćne muhe bavi već preko dva desetljeća i zasigurno je jedan od najvećih stručnjaka za rješavanje problema suzbijanja i širenja mediteranske voćne muhe u Hrvatskoj. Zahvaljujem mu se na nesebičnom dijeljenju svoga znanja i iskustva</w:t>
      </w:r>
      <w:r w:rsidR="00E47F51">
        <w:rPr>
          <w:rFonts w:ascii="Times New Roman" w:hAnsi="Times New Roman" w:cs="Times New Roman"/>
          <w:sz w:val="24"/>
          <w:szCs w:val="24"/>
        </w:rPr>
        <w:t>, kao i na pomoći pri prikupljanju populacija muhe za ovo istraživanje</w:t>
      </w:r>
      <w:r>
        <w:rPr>
          <w:rFonts w:ascii="Times New Roman" w:hAnsi="Times New Roman" w:cs="Times New Roman"/>
          <w:sz w:val="24"/>
          <w:szCs w:val="24"/>
        </w:rPr>
        <w:t xml:space="preserve">. </w:t>
      </w:r>
    </w:p>
    <w:p w14:paraId="39E788F9" w14:textId="5173E127" w:rsidR="0008475D" w:rsidRPr="00F922CF" w:rsidRDefault="005938BD" w:rsidP="003F14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Zahvaljujem se </w:t>
      </w:r>
      <w:r w:rsidR="00656F37">
        <w:rPr>
          <w:rFonts w:ascii="Times New Roman" w:hAnsi="Times New Roman" w:cs="Times New Roman"/>
          <w:sz w:val="24"/>
          <w:szCs w:val="24"/>
        </w:rPr>
        <w:t xml:space="preserve"> Martini Kadoić </w:t>
      </w:r>
      <w:r w:rsidR="0008475D">
        <w:rPr>
          <w:rFonts w:ascii="Times New Roman" w:hAnsi="Times New Roman" w:cs="Times New Roman"/>
          <w:sz w:val="24"/>
          <w:szCs w:val="24"/>
        </w:rPr>
        <w:t xml:space="preserve">Balaško, mag. ing. agr.  </w:t>
      </w:r>
      <w:r>
        <w:rPr>
          <w:rFonts w:ascii="Times New Roman" w:hAnsi="Times New Roman" w:cs="Times New Roman"/>
          <w:sz w:val="24"/>
          <w:szCs w:val="24"/>
        </w:rPr>
        <w:t>u sklopu čijeg</w:t>
      </w:r>
      <w:r w:rsidR="0008475D">
        <w:rPr>
          <w:rFonts w:ascii="Times New Roman" w:hAnsi="Times New Roman" w:cs="Times New Roman"/>
          <w:sz w:val="24"/>
          <w:szCs w:val="24"/>
        </w:rPr>
        <w:t xml:space="preserve"> sam ureda posljednje dvije godine preparirao krila</w:t>
      </w:r>
      <w:r w:rsidR="00E47F51">
        <w:rPr>
          <w:rFonts w:ascii="Times New Roman" w:hAnsi="Times New Roman" w:cs="Times New Roman"/>
          <w:sz w:val="24"/>
          <w:szCs w:val="24"/>
        </w:rPr>
        <w:t xml:space="preserve"> te </w:t>
      </w:r>
      <w:r>
        <w:rPr>
          <w:rFonts w:ascii="Times New Roman" w:hAnsi="Times New Roman" w:cs="Times New Roman"/>
          <w:sz w:val="24"/>
          <w:szCs w:val="24"/>
        </w:rPr>
        <w:t xml:space="preserve">istraživao morfologiju mediteranske voćne muhe. Hvala joj na bezgraničnom strpljenju i toleranciji koju je imala. </w:t>
      </w:r>
    </w:p>
    <w:p w14:paraId="027E833D" w14:textId="77777777" w:rsidR="00F922CF" w:rsidRPr="00F922CF" w:rsidRDefault="00F922CF" w:rsidP="003F140C">
      <w:pPr>
        <w:spacing w:line="360" w:lineRule="auto"/>
        <w:jc w:val="both"/>
        <w:rPr>
          <w:rFonts w:ascii="Times New Roman" w:hAnsi="Times New Roman" w:cs="Times New Roman"/>
          <w:b/>
          <w:sz w:val="32"/>
          <w:szCs w:val="32"/>
        </w:rPr>
      </w:pPr>
    </w:p>
    <w:p w14:paraId="4A7D7947" w14:textId="77777777" w:rsidR="00A6043A" w:rsidRDefault="00A6043A" w:rsidP="009A240E">
      <w:pPr>
        <w:rPr>
          <w:rFonts w:ascii="Times New Roman" w:hAnsi="Times New Roman" w:cs="Times New Roman"/>
          <w:sz w:val="24"/>
          <w:szCs w:val="24"/>
        </w:rPr>
      </w:pPr>
    </w:p>
    <w:p w14:paraId="4AA26286" w14:textId="77777777" w:rsidR="00D408DC" w:rsidRDefault="00D408DC" w:rsidP="009A240E">
      <w:pPr>
        <w:rPr>
          <w:rFonts w:ascii="Times New Roman" w:hAnsi="Times New Roman" w:cs="Times New Roman"/>
          <w:sz w:val="24"/>
          <w:szCs w:val="24"/>
        </w:rPr>
      </w:pPr>
    </w:p>
    <w:p w14:paraId="52AA9555" w14:textId="77777777" w:rsidR="00D408DC" w:rsidRPr="009A240E" w:rsidRDefault="00D408DC" w:rsidP="009A240E">
      <w:pPr>
        <w:rPr>
          <w:rFonts w:ascii="Times New Roman" w:hAnsi="Times New Roman" w:cs="Times New Roman"/>
          <w:sz w:val="24"/>
          <w:szCs w:val="24"/>
        </w:rPr>
      </w:pPr>
    </w:p>
    <w:p w14:paraId="752FB1DF" w14:textId="77777777" w:rsidR="009A240E" w:rsidRPr="009A240E" w:rsidRDefault="009A240E" w:rsidP="009A240E">
      <w:pPr>
        <w:rPr>
          <w:rFonts w:ascii="Times New Roman" w:hAnsi="Times New Roman" w:cs="Times New Roman"/>
          <w:sz w:val="24"/>
          <w:szCs w:val="24"/>
        </w:rPr>
      </w:pPr>
    </w:p>
    <w:p w14:paraId="41C7A99A" w14:textId="77777777" w:rsidR="009A240E" w:rsidRPr="009A240E" w:rsidRDefault="009A240E" w:rsidP="009A240E">
      <w:pPr>
        <w:pStyle w:val="Odlomakpopisa"/>
        <w:ind w:left="360"/>
        <w:rPr>
          <w:rFonts w:ascii="Times New Roman" w:hAnsi="Times New Roman" w:cs="Times New Roman"/>
          <w:b/>
          <w:sz w:val="28"/>
          <w:szCs w:val="28"/>
        </w:rPr>
      </w:pPr>
    </w:p>
    <w:p w14:paraId="23C260DF" w14:textId="77777777" w:rsidR="00E10337" w:rsidRDefault="00E10337" w:rsidP="001F0BCF">
      <w:pPr>
        <w:pStyle w:val="Odlomakpopisa"/>
        <w:jc w:val="both"/>
        <w:rPr>
          <w:rFonts w:ascii="Times New Roman" w:hAnsi="Times New Roman" w:cs="Times New Roman"/>
          <w:sz w:val="24"/>
          <w:szCs w:val="24"/>
        </w:rPr>
      </w:pPr>
    </w:p>
    <w:p w14:paraId="730B2260" w14:textId="77777777" w:rsidR="00E10337" w:rsidRDefault="00E10337" w:rsidP="001F0BCF">
      <w:pPr>
        <w:pStyle w:val="Odlomakpopisa"/>
        <w:jc w:val="both"/>
        <w:rPr>
          <w:rFonts w:ascii="Times New Roman" w:hAnsi="Times New Roman" w:cs="Times New Roman"/>
          <w:sz w:val="24"/>
          <w:szCs w:val="24"/>
        </w:rPr>
      </w:pPr>
    </w:p>
    <w:p w14:paraId="0D32B523" w14:textId="77777777" w:rsidR="00E35DBC" w:rsidRDefault="00E35DBC" w:rsidP="001F0BCF">
      <w:pPr>
        <w:pStyle w:val="Odlomakpopisa"/>
        <w:jc w:val="both"/>
        <w:rPr>
          <w:rStyle w:val="jlqj4b"/>
        </w:rPr>
      </w:pPr>
    </w:p>
    <w:p w14:paraId="746103B8" w14:textId="0E31B457" w:rsidR="006A5769" w:rsidRDefault="006A5769" w:rsidP="0074603B">
      <w:pPr>
        <w:pStyle w:val="Naslov1"/>
        <w:rPr>
          <w:rFonts w:ascii="Times New Roman" w:hAnsi="Times New Roman" w:cs="Times New Roman"/>
          <w:b/>
          <w:color w:val="auto"/>
        </w:rPr>
      </w:pPr>
    </w:p>
    <w:p w14:paraId="08901507" w14:textId="329BD1A4" w:rsidR="006A5769" w:rsidRDefault="006A5769" w:rsidP="0074603B">
      <w:pPr>
        <w:pStyle w:val="Naslov1"/>
        <w:rPr>
          <w:rFonts w:ascii="Times New Roman" w:hAnsi="Times New Roman" w:cs="Times New Roman"/>
          <w:b/>
          <w:color w:val="auto"/>
        </w:rPr>
      </w:pPr>
    </w:p>
    <w:p w14:paraId="6CD0232A" w14:textId="76CCE3E7" w:rsidR="00644EDE" w:rsidRPr="00644EDE" w:rsidRDefault="00644EDE" w:rsidP="00644EDE"/>
    <w:p w14:paraId="0A8912A7" w14:textId="34387BA6" w:rsidR="00644EDE" w:rsidRDefault="00644EDE" w:rsidP="0074603B">
      <w:pPr>
        <w:pStyle w:val="Naslov1"/>
        <w:rPr>
          <w:rFonts w:ascii="Times New Roman" w:hAnsi="Times New Roman" w:cs="Times New Roman"/>
          <w:b/>
          <w:color w:val="auto"/>
        </w:rPr>
      </w:pPr>
    </w:p>
    <w:p w14:paraId="75EC58CE" w14:textId="0F6B41C8" w:rsidR="00644EDE" w:rsidRDefault="00644EDE" w:rsidP="00644EDE"/>
    <w:p w14:paraId="20C75BD4" w14:textId="77777777" w:rsidR="00644EDE" w:rsidRPr="00644EDE" w:rsidRDefault="00644EDE" w:rsidP="00644EDE"/>
    <w:p w14:paraId="477B5119" w14:textId="4F765AE0" w:rsidR="00213196" w:rsidRPr="0074603B" w:rsidRDefault="00E47F51" w:rsidP="0074603B">
      <w:pPr>
        <w:pStyle w:val="Naslov1"/>
        <w:rPr>
          <w:rFonts w:ascii="Times New Roman" w:hAnsi="Times New Roman" w:cs="Times New Roman"/>
          <w:b/>
          <w:color w:val="auto"/>
        </w:rPr>
      </w:pPr>
      <w:bookmarkStart w:id="25" w:name="_Toc75895367"/>
      <w:r w:rsidRPr="0074603B">
        <w:rPr>
          <w:rFonts w:ascii="Times New Roman" w:hAnsi="Times New Roman" w:cs="Times New Roman"/>
          <w:b/>
          <w:color w:val="auto"/>
        </w:rPr>
        <w:t>8</w:t>
      </w:r>
      <w:r w:rsidR="00213196" w:rsidRPr="0074603B">
        <w:rPr>
          <w:rFonts w:ascii="Times New Roman" w:hAnsi="Times New Roman" w:cs="Times New Roman"/>
          <w:b/>
          <w:color w:val="auto"/>
        </w:rPr>
        <w:t>. Literatura</w:t>
      </w:r>
      <w:bookmarkEnd w:id="25"/>
    </w:p>
    <w:p w14:paraId="46A9E856" w14:textId="77777777" w:rsidR="00C7475C" w:rsidRDefault="00C7475C" w:rsidP="00F10A99"/>
    <w:p w14:paraId="460D6D4C"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Style w:val="hlfld-contribauthor"/>
          <w:rFonts w:ascii="Times New Roman" w:hAnsi="Times New Roman" w:cs="Times New Roman"/>
          <w:sz w:val="24"/>
          <w:szCs w:val="24"/>
        </w:rPr>
        <w:t xml:space="preserve">Aboussaid </w:t>
      </w:r>
      <w:r w:rsidRPr="00C7475C">
        <w:rPr>
          <w:rStyle w:val="nlmgiven-names"/>
          <w:rFonts w:ascii="Times New Roman" w:hAnsi="Times New Roman" w:cs="Times New Roman"/>
          <w:sz w:val="24"/>
          <w:szCs w:val="24"/>
        </w:rPr>
        <w:t>H.</w:t>
      </w:r>
      <w:r w:rsidRPr="00C7475C">
        <w:rPr>
          <w:rFonts w:ascii="Times New Roman" w:hAnsi="Times New Roman" w:cs="Times New Roman"/>
          <w:sz w:val="24"/>
          <w:szCs w:val="24"/>
        </w:rPr>
        <w:t xml:space="preserve">, </w:t>
      </w:r>
      <w:r w:rsidRPr="00C7475C">
        <w:rPr>
          <w:rStyle w:val="hlfld-contribauthor"/>
          <w:rFonts w:ascii="Times New Roman" w:hAnsi="Times New Roman" w:cs="Times New Roman"/>
          <w:sz w:val="24"/>
          <w:szCs w:val="24"/>
        </w:rPr>
        <w:t xml:space="preserve">El-Aouame </w:t>
      </w:r>
      <w:r w:rsidRPr="00C7475C">
        <w:rPr>
          <w:rStyle w:val="nlmgiven-names"/>
          <w:rFonts w:ascii="Times New Roman" w:hAnsi="Times New Roman" w:cs="Times New Roman"/>
          <w:sz w:val="24"/>
          <w:szCs w:val="24"/>
        </w:rPr>
        <w:t>L.</w:t>
      </w:r>
      <w:r w:rsidRPr="00C7475C">
        <w:rPr>
          <w:rFonts w:ascii="Times New Roman" w:hAnsi="Times New Roman" w:cs="Times New Roman"/>
          <w:sz w:val="24"/>
          <w:szCs w:val="24"/>
        </w:rPr>
        <w:t xml:space="preserve">, </w:t>
      </w:r>
      <w:r w:rsidRPr="00C7475C">
        <w:rPr>
          <w:rStyle w:val="hlfld-contribauthor"/>
          <w:rFonts w:ascii="Times New Roman" w:hAnsi="Times New Roman" w:cs="Times New Roman"/>
          <w:sz w:val="24"/>
          <w:szCs w:val="24"/>
        </w:rPr>
        <w:t xml:space="preserve">El-Messoussi </w:t>
      </w:r>
      <w:r w:rsidRPr="00C7475C">
        <w:rPr>
          <w:rStyle w:val="nlmgiven-names"/>
          <w:rFonts w:ascii="Times New Roman" w:hAnsi="Times New Roman" w:cs="Times New Roman"/>
          <w:sz w:val="24"/>
          <w:szCs w:val="24"/>
        </w:rPr>
        <w:t>S.</w:t>
      </w:r>
      <w:r w:rsidRPr="00C7475C">
        <w:rPr>
          <w:rFonts w:ascii="Times New Roman" w:hAnsi="Times New Roman" w:cs="Times New Roman"/>
          <w:sz w:val="24"/>
          <w:szCs w:val="24"/>
        </w:rPr>
        <w:t xml:space="preserve">, </w:t>
      </w:r>
      <w:r w:rsidRPr="00C7475C">
        <w:rPr>
          <w:rStyle w:val="hlfld-contribauthor"/>
          <w:rFonts w:ascii="Times New Roman" w:hAnsi="Times New Roman" w:cs="Times New Roman"/>
          <w:sz w:val="24"/>
          <w:szCs w:val="24"/>
        </w:rPr>
        <w:t xml:space="preserve">Oufdou </w:t>
      </w:r>
      <w:r w:rsidRPr="00C7475C">
        <w:rPr>
          <w:rStyle w:val="nlmgiven-names"/>
          <w:rFonts w:ascii="Times New Roman" w:hAnsi="Times New Roman" w:cs="Times New Roman"/>
          <w:sz w:val="24"/>
          <w:szCs w:val="24"/>
        </w:rPr>
        <w:t>K</w:t>
      </w:r>
      <w:r w:rsidRPr="00C7475C">
        <w:rPr>
          <w:rFonts w:ascii="Times New Roman" w:hAnsi="Times New Roman" w:cs="Times New Roman"/>
          <w:sz w:val="24"/>
          <w:szCs w:val="24"/>
        </w:rPr>
        <w:t>. (</w:t>
      </w:r>
      <w:r w:rsidRPr="00C7475C">
        <w:rPr>
          <w:rStyle w:val="nlmyear"/>
          <w:rFonts w:ascii="Times New Roman" w:hAnsi="Times New Roman" w:cs="Times New Roman"/>
          <w:sz w:val="24"/>
          <w:szCs w:val="24"/>
        </w:rPr>
        <w:t>2010)</w:t>
      </w:r>
      <w:r w:rsidRPr="00C7475C">
        <w:rPr>
          <w:rFonts w:ascii="Times New Roman" w:hAnsi="Times New Roman" w:cs="Times New Roman"/>
          <w:sz w:val="24"/>
          <w:szCs w:val="24"/>
        </w:rPr>
        <w:t xml:space="preserve">. </w:t>
      </w:r>
      <w:r w:rsidRPr="00C7475C">
        <w:rPr>
          <w:rStyle w:val="nlmarticle-title"/>
          <w:rFonts w:ascii="Times New Roman" w:hAnsi="Times New Roman" w:cs="Times New Roman"/>
          <w:sz w:val="24"/>
          <w:szCs w:val="24"/>
        </w:rPr>
        <w:t xml:space="preserve">Biological Activity of </w:t>
      </w:r>
      <w:r w:rsidRPr="00420AAD">
        <w:rPr>
          <w:rStyle w:val="nlmarticle-title"/>
          <w:rFonts w:ascii="Times New Roman" w:hAnsi="Times New Roman" w:cs="Times New Roman"/>
          <w:i/>
          <w:iCs/>
          <w:sz w:val="24"/>
          <w:szCs w:val="24"/>
        </w:rPr>
        <w:t xml:space="preserve">Bacillus </w:t>
      </w:r>
      <w:r>
        <w:rPr>
          <w:rStyle w:val="nlmarticle-title"/>
          <w:rFonts w:ascii="Times New Roman" w:hAnsi="Times New Roman" w:cs="Times New Roman"/>
          <w:i/>
          <w:iCs/>
          <w:sz w:val="24"/>
          <w:szCs w:val="24"/>
        </w:rPr>
        <w:t>t</w:t>
      </w:r>
      <w:r w:rsidRPr="00420AAD">
        <w:rPr>
          <w:rStyle w:val="nlmarticle-title"/>
          <w:rFonts w:ascii="Times New Roman" w:hAnsi="Times New Roman" w:cs="Times New Roman"/>
          <w:i/>
          <w:iCs/>
          <w:sz w:val="24"/>
          <w:szCs w:val="24"/>
        </w:rPr>
        <w:t>huringiensis</w:t>
      </w:r>
      <w:r w:rsidRPr="00C7475C">
        <w:rPr>
          <w:rStyle w:val="nlmarticle-title"/>
          <w:rFonts w:ascii="Times New Roman" w:hAnsi="Times New Roman" w:cs="Times New Roman"/>
          <w:sz w:val="24"/>
          <w:szCs w:val="24"/>
        </w:rPr>
        <w:t xml:space="preserve"> (Berliner) Strains on Larvae and Adults of </w:t>
      </w:r>
      <w:r w:rsidRPr="00420AAD">
        <w:rPr>
          <w:rStyle w:val="nlmarticle-title"/>
          <w:rFonts w:ascii="Times New Roman" w:hAnsi="Times New Roman" w:cs="Times New Roman"/>
          <w:i/>
          <w:iCs/>
          <w:sz w:val="24"/>
          <w:szCs w:val="24"/>
        </w:rPr>
        <w:t>Ceratitis Capitata</w:t>
      </w:r>
      <w:r w:rsidRPr="00C7475C">
        <w:rPr>
          <w:rStyle w:val="nlmarticle-title"/>
          <w:rFonts w:ascii="Times New Roman" w:hAnsi="Times New Roman" w:cs="Times New Roman"/>
          <w:sz w:val="24"/>
          <w:szCs w:val="24"/>
        </w:rPr>
        <w:t xml:space="preserve"> (Wiedemann) (Diptera: Tephritidae)</w:t>
      </w:r>
      <w:r w:rsidRPr="00C7475C">
        <w:rPr>
          <w:rFonts w:ascii="Times New Roman" w:hAnsi="Times New Roman" w:cs="Times New Roman"/>
          <w:sz w:val="24"/>
          <w:szCs w:val="24"/>
        </w:rPr>
        <w:t>. JEP 1:</w:t>
      </w:r>
      <w:r>
        <w:rPr>
          <w:rFonts w:ascii="Times New Roman" w:hAnsi="Times New Roman" w:cs="Times New Roman"/>
          <w:sz w:val="24"/>
          <w:szCs w:val="24"/>
        </w:rPr>
        <w:t xml:space="preserve"> </w:t>
      </w:r>
      <w:r w:rsidRPr="00C7475C">
        <w:rPr>
          <w:rStyle w:val="nlmfpage"/>
          <w:rFonts w:ascii="Times New Roman" w:hAnsi="Times New Roman" w:cs="Times New Roman"/>
          <w:sz w:val="24"/>
          <w:szCs w:val="24"/>
        </w:rPr>
        <w:t>337</w:t>
      </w:r>
      <w:r w:rsidRPr="00C7475C">
        <w:rPr>
          <w:rFonts w:ascii="Times New Roman" w:hAnsi="Times New Roman" w:cs="Times New Roman"/>
          <w:sz w:val="24"/>
          <w:szCs w:val="24"/>
        </w:rPr>
        <w:t>–</w:t>
      </w:r>
      <w:r w:rsidRPr="00C7475C">
        <w:rPr>
          <w:rStyle w:val="nlmlpage"/>
          <w:rFonts w:ascii="Times New Roman" w:hAnsi="Times New Roman" w:cs="Times New Roman"/>
          <w:sz w:val="24"/>
          <w:szCs w:val="24"/>
        </w:rPr>
        <w:t>345</w:t>
      </w:r>
      <w:r w:rsidRPr="00C7475C">
        <w:rPr>
          <w:rFonts w:ascii="Times New Roman" w:hAnsi="Times New Roman" w:cs="Times New Roman"/>
          <w:sz w:val="24"/>
          <w:szCs w:val="24"/>
        </w:rPr>
        <w:t>.</w:t>
      </w:r>
    </w:p>
    <w:p w14:paraId="0C26DBB2" w14:textId="77777777" w:rsidR="003F140C" w:rsidRPr="00213196" w:rsidRDefault="003F140C" w:rsidP="00D23883">
      <w:pPr>
        <w:pStyle w:val="Odlomakpopisa"/>
        <w:numPr>
          <w:ilvl w:val="0"/>
          <w:numId w:val="26"/>
        </w:numPr>
        <w:tabs>
          <w:tab w:val="left" w:pos="1710"/>
          <w:tab w:val="left" w:pos="423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Adams D.C., Rohlf F.J., Slice D.E. (2004). Geometric morphometrics: ten years of progress following the ‘revolution’. Italian Journal of Zoology 71: 5-16.</w:t>
      </w:r>
    </w:p>
    <w:p w14:paraId="49C70265"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Angilletta M.J., Dunham A.E. (2003). The temperaturesize rule in ectotherms: simple evolutionary explanations may not be general. Am. Nat. 162: 332-342.</w:t>
      </w:r>
    </w:p>
    <w:p w14:paraId="72B3C883"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Anjos-Duarte C.S., Costa A.M., Joachim-Bravo I.S. (2010). Sexual behaviour of the Mediterranean fruit fly (Diptera: Tephritidae): the influence of female size on mate choice. J</w:t>
      </w:r>
      <w:r>
        <w:rPr>
          <w:rFonts w:ascii="Times New Roman" w:hAnsi="Times New Roman" w:cs="Times New Roman"/>
          <w:sz w:val="24"/>
          <w:szCs w:val="24"/>
        </w:rPr>
        <w:t>.</w:t>
      </w:r>
      <w:r w:rsidRPr="00213196">
        <w:rPr>
          <w:rFonts w:ascii="Times New Roman" w:hAnsi="Times New Roman" w:cs="Times New Roman"/>
          <w:sz w:val="24"/>
          <w:szCs w:val="24"/>
        </w:rPr>
        <w:t xml:space="preserve"> Appl</w:t>
      </w:r>
      <w:r>
        <w:rPr>
          <w:rFonts w:ascii="Times New Roman" w:hAnsi="Times New Roman" w:cs="Times New Roman"/>
          <w:sz w:val="24"/>
          <w:szCs w:val="24"/>
        </w:rPr>
        <w:t>.</w:t>
      </w:r>
      <w:r w:rsidRPr="00213196">
        <w:rPr>
          <w:rFonts w:ascii="Times New Roman" w:hAnsi="Times New Roman" w:cs="Times New Roman"/>
          <w:sz w:val="24"/>
          <w:szCs w:val="24"/>
        </w:rPr>
        <w:t xml:space="preserve"> Entomol</w:t>
      </w:r>
      <w:r>
        <w:rPr>
          <w:rFonts w:ascii="Times New Roman" w:hAnsi="Times New Roman" w:cs="Times New Roman"/>
          <w:sz w:val="24"/>
          <w:szCs w:val="24"/>
        </w:rPr>
        <w:t xml:space="preserve">. </w:t>
      </w:r>
      <w:r w:rsidRPr="00213196">
        <w:rPr>
          <w:rFonts w:ascii="Times New Roman" w:hAnsi="Times New Roman" w:cs="Times New Roman"/>
          <w:sz w:val="24"/>
          <w:szCs w:val="24"/>
        </w:rPr>
        <w:t xml:space="preserve"> 1:1–7.</w:t>
      </w:r>
    </w:p>
    <w:p w14:paraId="76203209"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APHIS (1992). Risk assessment, Mediterranean fruit fly. Washington D.C.: Planning and Risk Analysis Systems. Policy and Program Development. Animal and Plant Health Inspection Service USDA.</w:t>
      </w:r>
    </w:p>
    <w:p w14:paraId="4C2C8B90" w14:textId="77777777" w:rsidR="003F140C" w:rsidRPr="00C7475C"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C7475C">
        <w:rPr>
          <w:rFonts w:ascii="Times New Roman" w:hAnsi="Times New Roman" w:cs="Times New Roman"/>
          <w:sz w:val="24"/>
          <w:szCs w:val="24"/>
        </w:rPr>
        <w:t xml:space="preserve">Asharf C.M., Iqbal S., Dildar A. (2011). Nutritional and physicochemical studies on fruit pulp, seed and shell of indigenous </w:t>
      </w:r>
      <w:r w:rsidRPr="00420AAD">
        <w:rPr>
          <w:rFonts w:ascii="Times New Roman" w:hAnsi="Times New Roman" w:cs="Times New Roman"/>
          <w:i/>
          <w:iCs/>
          <w:sz w:val="24"/>
          <w:szCs w:val="24"/>
        </w:rPr>
        <w:t>Prunus persica</w:t>
      </w:r>
      <w:r w:rsidRPr="00C7475C">
        <w:rPr>
          <w:rFonts w:ascii="Times New Roman" w:hAnsi="Times New Roman" w:cs="Times New Roman"/>
          <w:sz w:val="24"/>
          <w:szCs w:val="24"/>
        </w:rPr>
        <w:t xml:space="preserve">. </w:t>
      </w:r>
      <w:r w:rsidRPr="001E5AF8">
        <w:t xml:space="preserve"> </w:t>
      </w:r>
      <w:r w:rsidRPr="00420AAD">
        <w:rPr>
          <w:rFonts w:ascii="Times New Roman" w:hAnsi="Times New Roman" w:cs="Times New Roman"/>
          <w:sz w:val="24"/>
          <w:szCs w:val="24"/>
        </w:rPr>
        <w:t>Journal of Medicinal Plants Research 5(16)</w:t>
      </w:r>
      <w:r>
        <w:rPr>
          <w:rFonts w:ascii="Times New Roman" w:hAnsi="Times New Roman" w:cs="Times New Roman"/>
          <w:sz w:val="24"/>
          <w:szCs w:val="24"/>
        </w:rPr>
        <w:t>:</w:t>
      </w:r>
      <w:r w:rsidRPr="00420AAD">
        <w:rPr>
          <w:rFonts w:ascii="Times New Roman" w:hAnsi="Times New Roman" w:cs="Times New Roman"/>
          <w:sz w:val="24"/>
          <w:szCs w:val="24"/>
        </w:rPr>
        <w:t xml:space="preserve"> 3917-3921</w:t>
      </w:r>
      <w:r>
        <w:rPr>
          <w:rFonts w:ascii="Times New Roman" w:hAnsi="Times New Roman" w:cs="Times New Roman"/>
          <w:sz w:val="24"/>
          <w:szCs w:val="24"/>
        </w:rPr>
        <w:t>.</w:t>
      </w:r>
    </w:p>
    <w:p w14:paraId="63F2FCBC" w14:textId="77777777" w:rsidR="003F140C" w:rsidRPr="00213196" w:rsidRDefault="003F140C" w:rsidP="00D23883">
      <w:pPr>
        <w:pStyle w:val="Odlomakpopisa"/>
        <w:numPr>
          <w:ilvl w:val="0"/>
          <w:numId w:val="26"/>
        </w:numPr>
        <w:spacing w:after="0" w:line="360" w:lineRule="auto"/>
        <w:jc w:val="both"/>
        <w:rPr>
          <w:rFonts w:ascii="Times New Roman" w:hAnsi="Times New Roman"/>
          <w:sz w:val="24"/>
          <w:szCs w:val="24"/>
        </w:rPr>
      </w:pPr>
      <w:r w:rsidRPr="00213196">
        <w:rPr>
          <w:rFonts w:ascii="Times New Roman" w:hAnsi="Times New Roman"/>
          <w:sz w:val="24"/>
          <w:szCs w:val="24"/>
        </w:rPr>
        <w:t>Atkinson D., Sibly</w:t>
      </w:r>
      <w:r>
        <w:rPr>
          <w:rFonts w:ascii="Times New Roman" w:hAnsi="Times New Roman"/>
          <w:sz w:val="24"/>
          <w:szCs w:val="24"/>
        </w:rPr>
        <w:t xml:space="preserve"> R.M.</w:t>
      </w:r>
      <w:r w:rsidRPr="00213196">
        <w:rPr>
          <w:rFonts w:ascii="Times New Roman" w:hAnsi="Times New Roman"/>
          <w:sz w:val="24"/>
          <w:szCs w:val="24"/>
        </w:rPr>
        <w:t xml:space="preserve"> </w:t>
      </w:r>
      <w:r>
        <w:rPr>
          <w:rFonts w:ascii="Times New Roman" w:hAnsi="Times New Roman"/>
          <w:sz w:val="24"/>
          <w:szCs w:val="24"/>
        </w:rPr>
        <w:t>(</w:t>
      </w:r>
      <w:r w:rsidRPr="00213196">
        <w:rPr>
          <w:rFonts w:ascii="Times New Roman" w:hAnsi="Times New Roman"/>
          <w:sz w:val="24"/>
          <w:szCs w:val="24"/>
        </w:rPr>
        <w:t>1997</w:t>
      </w:r>
      <w:r>
        <w:rPr>
          <w:rFonts w:ascii="Times New Roman" w:hAnsi="Times New Roman"/>
          <w:sz w:val="24"/>
          <w:szCs w:val="24"/>
        </w:rPr>
        <w:t>)</w:t>
      </w:r>
      <w:r w:rsidRPr="00213196">
        <w:rPr>
          <w:rFonts w:ascii="Times New Roman" w:hAnsi="Times New Roman"/>
          <w:sz w:val="24"/>
          <w:szCs w:val="24"/>
        </w:rPr>
        <w:t>. Why are organisms usually bigger in colder environments? making sense of a life history puzzle. Trends Ecol. Evol. 12: 235</w:t>
      </w:r>
      <w:r>
        <w:rPr>
          <w:rFonts w:ascii="Times New Roman" w:hAnsi="Times New Roman"/>
          <w:sz w:val="24"/>
          <w:szCs w:val="24"/>
        </w:rPr>
        <w:t>-</w:t>
      </w:r>
      <w:r w:rsidRPr="00213196">
        <w:rPr>
          <w:rFonts w:ascii="Times New Roman" w:hAnsi="Times New Roman"/>
          <w:sz w:val="24"/>
          <w:szCs w:val="24"/>
        </w:rPr>
        <w:t>239.</w:t>
      </w:r>
    </w:p>
    <w:p w14:paraId="7BD6A7F0"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Bakarić P. (1978). Mjere u sprječavanju pojave i širenja voćne muhe. Stanica za južne kulture, Dubrovnik. PPK Zagreb. Neretvanska, Opuzen.</w:t>
      </w:r>
    </w:p>
    <w:p w14:paraId="74F594C0"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420AAD">
        <w:rPr>
          <w:rFonts w:ascii="Times New Roman" w:hAnsi="Times New Roman"/>
          <w:sz w:val="24"/>
          <w:szCs w:val="24"/>
        </w:rPr>
        <w:t>Barnes B.N. (2016)</w:t>
      </w:r>
      <w:r>
        <w:rPr>
          <w:rFonts w:ascii="Times New Roman" w:hAnsi="Times New Roman"/>
          <w:sz w:val="24"/>
          <w:szCs w:val="24"/>
        </w:rPr>
        <w:t>.</w:t>
      </w:r>
      <w:r w:rsidRPr="00420AAD">
        <w:rPr>
          <w:rFonts w:ascii="Times New Roman" w:hAnsi="Times New Roman"/>
          <w:sz w:val="24"/>
          <w:szCs w:val="24"/>
        </w:rPr>
        <w:t xml:space="preserve"> Sterile Insect Technique (SIT) for Fruit Fly Control – The South African Experience. </w:t>
      </w:r>
      <w:r>
        <w:rPr>
          <w:rFonts w:ascii="Times New Roman" w:hAnsi="Times New Roman"/>
          <w:sz w:val="24"/>
          <w:szCs w:val="24"/>
        </w:rPr>
        <w:t>U</w:t>
      </w:r>
      <w:r w:rsidRPr="00420AAD">
        <w:rPr>
          <w:rFonts w:ascii="Times New Roman" w:hAnsi="Times New Roman"/>
          <w:sz w:val="24"/>
          <w:szCs w:val="24"/>
        </w:rPr>
        <w:t xml:space="preserve">: </w:t>
      </w:r>
      <w:r w:rsidRPr="00BD1DF1">
        <w:rPr>
          <w:rFonts w:ascii="Times New Roman" w:hAnsi="Times New Roman"/>
          <w:sz w:val="24"/>
          <w:szCs w:val="24"/>
        </w:rPr>
        <w:t xml:space="preserve">Fruit Fly Research and Development in Africa - Towards a Sustainable Management Strategy to Improve Horticulture. </w:t>
      </w:r>
      <w:r w:rsidRPr="00420AAD">
        <w:rPr>
          <w:rFonts w:ascii="Times New Roman" w:hAnsi="Times New Roman"/>
          <w:sz w:val="24"/>
          <w:szCs w:val="24"/>
        </w:rPr>
        <w:t>Ekesi S., Mohamed S., De Meyer M. (</w:t>
      </w:r>
      <w:r>
        <w:rPr>
          <w:rFonts w:ascii="Times New Roman" w:hAnsi="Times New Roman"/>
          <w:sz w:val="24"/>
          <w:szCs w:val="24"/>
        </w:rPr>
        <w:t>ur.</w:t>
      </w:r>
      <w:r w:rsidRPr="00420AAD">
        <w:rPr>
          <w:rFonts w:ascii="Times New Roman" w:hAnsi="Times New Roman"/>
          <w:sz w:val="24"/>
          <w:szCs w:val="24"/>
        </w:rPr>
        <w:t>) Springer, Cham. https://doi.org/10.1007/978-3-319-43226-7_19</w:t>
      </w:r>
      <w:r w:rsidRPr="00C7475C" w:rsidDel="001E5AF8">
        <w:rPr>
          <w:rFonts w:ascii="Times New Roman" w:hAnsi="Times New Roman" w:cs="Times New Roman"/>
          <w:sz w:val="24"/>
          <w:szCs w:val="24"/>
        </w:rPr>
        <w:t xml:space="preserve"> </w:t>
      </w:r>
    </w:p>
    <w:p w14:paraId="0C587F9E" w14:textId="4AA532EA" w:rsidR="003F140C" w:rsidRPr="00AA7FCF" w:rsidRDefault="003F140C" w:rsidP="00D23883">
      <w:pPr>
        <w:pStyle w:val="Odlomakpopisa"/>
        <w:numPr>
          <w:ilvl w:val="0"/>
          <w:numId w:val="26"/>
        </w:numPr>
        <w:spacing w:after="20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Benitez H. A., Lemić D., Bažok R., Garalldo-Araya C. M., Mikac K. (2014). </w:t>
      </w:r>
      <w:r w:rsidRPr="00C863D9">
        <w:rPr>
          <w:rFonts w:ascii="Times New Roman" w:hAnsi="Times New Roman" w:cs="Times New Roman"/>
          <w:sz w:val="24"/>
          <w:szCs w:val="24"/>
        </w:rPr>
        <w:t>Evolutionary Directional Asymmetry and Shape Variation in Diabrotica v. virgifera (Coleoptera: Chrysomelidae): an example using hind wings</w:t>
      </w:r>
      <w:r>
        <w:rPr>
          <w:rFonts w:ascii="Times New Roman" w:hAnsi="Times New Roman" w:cs="Times New Roman"/>
          <w:sz w:val="24"/>
          <w:szCs w:val="24"/>
        </w:rPr>
        <w:t>.</w:t>
      </w:r>
      <w:r w:rsidRPr="00C863D9">
        <w:rPr>
          <w:rFonts w:ascii="Times New Roman" w:hAnsi="Times New Roman" w:cs="Times New Roman"/>
          <w:color w:val="000000" w:themeColor="text1"/>
          <w:sz w:val="24"/>
          <w:szCs w:val="24"/>
        </w:rPr>
        <w:t xml:space="preserve"> </w:t>
      </w:r>
      <w:hyperlink r:id="rId35" w:history="1">
        <w:r w:rsidRPr="00C863D9">
          <w:rPr>
            <w:rStyle w:val="Hiperveza"/>
            <w:rFonts w:ascii="Times New Roman" w:hAnsi="Times New Roman" w:cs="Times New Roman"/>
            <w:color w:val="000000" w:themeColor="text1"/>
            <w:sz w:val="24"/>
            <w:szCs w:val="24"/>
            <w:u w:val="none"/>
          </w:rPr>
          <w:t>Biological Journal of the Linnean Society</w:t>
        </w:r>
      </w:hyperlink>
      <w:r w:rsidRPr="00C863D9">
        <w:rPr>
          <w:rFonts w:ascii="Times New Roman" w:hAnsi="Times New Roman" w:cs="Times New Roman"/>
          <w:color w:val="000000" w:themeColor="text1"/>
          <w:sz w:val="24"/>
          <w:szCs w:val="24"/>
        </w:rPr>
        <w:t xml:space="preserve"> 111(1):110–118</w:t>
      </w:r>
      <w:r>
        <w:rPr>
          <w:rFonts w:ascii="Times New Roman" w:hAnsi="Times New Roman" w:cs="Times New Roman"/>
          <w:color w:val="000000" w:themeColor="text1"/>
          <w:sz w:val="24"/>
          <w:szCs w:val="24"/>
        </w:rPr>
        <w:t>.</w:t>
      </w:r>
    </w:p>
    <w:p w14:paraId="3E9F0CAE" w14:textId="7EB5788C" w:rsidR="00AA7FCF" w:rsidRPr="00213196" w:rsidRDefault="00AA7FCF" w:rsidP="008C10CD">
      <w:pPr>
        <w:pStyle w:val="Odlomakpopisa"/>
        <w:numPr>
          <w:ilvl w:val="0"/>
          <w:numId w:val="26"/>
        </w:numPr>
        <w:spacing w:after="200" w:line="360" w:lineRule="auto"/>
        <w:jc w:val="both"/>
        <w:rPr>
          <w:rFonts w:ascii="Times New Roman" w:hAnsi="Times New Roman" w:cs="Times New Roman"/>
          <w:iCs/>
          <w:sz w:val="24"/>
          <w:szCs w:val="24"/>
        </w:rPr>
      </w:pPr>
      <w:r>
        <w:rPr>
          <w:rFonts w:ascii="Times New Roman" w:hAnsi="Times New Roman" w:cs="Times New Roman"/>
          <w:iCs/>
          <w:sz w:val="24"/>
          <w:szCs w:val="24"/>
        </w:rPr>
        <w:t>Benitez H. A. (2013). Sexual Dimorphism Using Geometric Morphometric Approach</w:t>
      </w:r>
      <w:r w:rsidR="008C10CD">
        <w:rPr>
          <w:rFonts w:ascii="Times New Roman" w:hAnsi="Times New Roman" w:cs="Times New Roman"/>
          <w:iCs/>
          <w:sz w:val="24"/>
          <w:szCs w:val="24"/>
        </w:rPr>
        <w:t xml:space="preserve">. Dostupno na: </w:t>
      </w:r>
      <w:hyperlink r:id="rId36" w:history="1">
        <w:r w:rsidR="008C10CD" w:rsidRPr="007040C2">
          <w:rPr>
            <w:rStyle w:val="Hiperveza"/>
            <w:rFonts w:ascii="Times New Roman" w:hAnsi="Times New Roman" w:cs="Times New Roman"/>
            <w:iCs/>
            <w:sz w:val="24"/>
            <w:szCs w:val="24"/>
          </w:rPr>
          <w:t>https://www.intechopen.com/books/sexual-dimorphism/sexual-dimorphism-using-geometric-morphometric-approach</w:t>
        </w:r>
      </w:hyperlink>
      <w:r w:rsidR="008C10CD">
        <w:rPr>
          <w:rFonts w:ascii="Times New Roman" w:hAnsi="Times New Roman" w:cs="Times New Roman"/>
          <w:iCs/>
          <w:sz w:val="24"/>
          <w:szCs w:val="24"/>
        </w:rPr>
        <w:t xml:space="preserve"> (pristupljeno 25. svibnja 2021.)</w:t>
      </w:r>
    </w:p>
    <w:p w14:paraId="3A24793C" w14:textId="77777777" w:rsidR="003F140C" w:rsidRDefault="003F140C" w:rsidP="00D23883">
      <w:pPr>
        <w:pStyle w:val="Odlomakpopisa"/>
        <w:numPr>
          <w:ilvl w:val="0"/>
          <w:numId w:val="26"/>
        </w:numPr>
        <w:spacing w:after="200" w:line="360" w:lineRule="auto"/>
        <w:jc w:val="both"/>
        <w:rPr>
          <w:rFonts w:ascii="Times New Roman" w:hAnsi="Times New Roman" w:cs="Times New Roman"/>
          <w:iCs/>
          <w:sz w:val="24"/>
          <w:szCs w:val="24"/>
        </w:rPr>
      </w:pPr>
      <w:r w:rsidRPr="00213196">
        <w:rPr>
          <w:rFonts w:ascii="Times New Roman" w:hAnsi="Times New Roman" w:cs="Times New Roman"/>
          <w:iCs/>
          <w:sz w:val="24"/>
          <w:szCs w:val="24"/>
        </w:rPr>
        <w:t xml:space="preserve">Benitez H., Parra L., Sepulveda E., Sanzana M. (2011). Geometric Perspectives of Sexual Dimorphism in the Wing Shape of Lepidoptera: the Case of </w:t>
      </w:r>
      <w:r w:rsidRPr="00213196">
        <w:rPr>
          <w:rFonts w:ascii="Times New Roman" w:hAnsi="Times New Roman" w:cs="Times New Roman"/>
          <w:i/>
          <w:iCs/>
          <w:sz w:val="24"/>
          <w:szCs w:val="24"/>
        </w:rPr>
        <w:t>Synneuriasp</w:t>
      </w:r>
      <w:r w:rsidRPr="00213196">
        <w:rPr>
          <w:rFonts w:ascii="Times New Roman" w:hAnsi="Times New Roman" w:cs="Times New Roman"/>
          <w:iCs/>
          <w:sz w:val="24"/>
          <w:szCs w:val="24"/>
        </w:rPr>
        <w:t>. (Lepidoptera: Geometridae). Journal of the Entomological Research Society 13(1): 53-60.</w:t>
      </w:r>
    </w:p>
    <w:p w14:paraId="244BCC6A" w14:textId="77777777" w:rsidR="003F140C" w:rsidRPr="00213196" w:rsidRDefault="003F140C" w:rsidP="00D23883">
      <w:pPr>
        <w:pStyle w:val="Odlomakpopisa"/>
        <w:numPr>
          <w:ilvl w:val="0"/>
          <w:numId w:val="26"/>
        </w:numPr>
        <w:spacing w:after="200" w:line="360" w:lineRule="auto"/>
        <w:jc w:val="both"/>
        <w:rPr>
          <w:rFonts w:ascii="Times New Roman" w:hAnsi="Times New Roman"/>
          <w:color w:val="0000FF"/>
          <w:sz w:val="24"/>
          <w:szCs w:val="24"/>
          <w:u w:val="single"/>
        </w:rPr>
      </w:pPr>
      <w:r w:rsidRPr="00213196">
        <w:rPr>
          <w:rFonts w:ascii="Times New Roman" w:hAnsi="Times New Roman"/>
          <w:sz w:val="24"/>
          <w:szCs w:val="24"/>
        </w:rPr>
        <w:t>Bergsten D., Lance D., Stefan M. (1999). Mediterranean fruit flies and their management in the U.S.A. The Royal Society of Chemistry 10: 207-212.</w:t>
      </w:r>
    </w:p>
    <w:p w14:paraId="0AEDBB47"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 xml:space="preserve">Berrigan D.M., Scheiner S.M. (2004). Modelling the evolution of phenotypic plasticity. In Phenotypic plasticity. </w:t>
      </w:r>
      <w:r>
        <w:rPr>
          <w:rFonts w:ascii="Times New Roman" w:hAnsi="Times New Roman" w:cs="Times New Roman"/>
          <w:sz w:val="24"/>
          <w:szCs w:val="24"/>
        </w:rPr>
        <w:t xml:space="preserve">U: </w:t>
      </w:r>
      <w:r w:rsidRPr="00C7475C">
        <w:rPr>
          <w:rFonts w:ascii="Times New Roman" w:hAnsi="Times New Roman" w:cs="Times New Roman"/>
          <w:sz w:val="24"/>
          <w:szCs w:val="24"/>
        </w:rPr>
        <w:t>Functional and conceptual approaches DeWitt T. J.</w:t>
      </w:r>
      <w:r>
        <w:rPr>
          <w:rFonts w:ascii="Times New Roman" w:hAnsi="Times New Roman" w:cs="Times New Roman"/>
          <w:sz w:val="24"/>
          <w:szCs w:val="24"/>
        </w:rPr>
        <w:t>,</w:t>
      </w:r>
      <w:r w:rsidRPr="00C7475C">
        <w:rPr>
          <w:rFonts w:ascii="Times New Roman" w:hAnsi="Times New Roman" w:cs="Times New Roman"/>
          <w:sz w:val="24"/>
          <w:szCs w:val="24"/>
        </w:rPr>
        <w:t xml:space="preserve">  Scheiner</w:t>
      </w:r>
      <w:r>
        <w:rPr>
          <w:rFonts w:ascii="Times New Roman" w:hAnsi="Times New Roman" w:cs="Times New Roman"/>
          <w:sz w:val="24"/>
          <w:szCs w:val="24"/>
        </w:rPr>
        <w:t xml:space="preserve"> S.M (ur.).</w:t>
      </w:r>
      <w:r w:rsidRPr="00C7475C">
        <w:rPr>
          <w:rFonts w:ascii="Times New Roman" w:hAnsi="Times New Roman" w:cs="Times New Roman"/>
          <w:sz w:val="24"/>
          <w:szCs w:val="24"/>
        </w:rPr>
        <w:t xml:space="preserve"> Oxford, UK: Oxford University Press.</w:t>
      </w:r>
      <w:r>
        <w:rPr>
          <w:rFonts w:ascii="Times New Roman" w:hAnsi="Times New Roman" w:cs="Times New Roman"/>
          <w:sz w:val="24"/>
          <w:szCs w:val="24"/>
        </w:rPr>
        <w:t xml:space="preserve"> str</w:t>
      </w:r>
      <w:r w:rsidRPr="00C7475C">
        <w:rPr>
          <w:rFonts w:ascii="Times New Roman" w:hAnsi="Times New Roman" w:cs="Times New Roman"/>
          <w:sz w:val="24"/>
          <w:szCs w:val="24"/>
        </w:rPr>
        <w:t xml:space="preserve">. 82–97. </w:t>
      </w:r>
    </w:p>
    <w:p w14:paraId="5D36522E" w14:textId="77777777" w:rsidR="003F140C" w:rsidRPr="002644C8" w:rsidRDefault="003F140C" w:rsidP="00D23883">
      <w:pPr>
        <w:pStyle w:val="Odlomakpopisa"/>
        <w:numPr>
          <w:ilvl w:val="0"/>
          <w:numId w:val="26"/>
        </w:numPr>
        <w:spacing w:before="100" w:beforeAutospacing="1" w:after="100" w:afterAutospacing="1" w:line="360" w:lineRule="auto"/>
        <w:jc w:val="both"/>
        <w:rPr>
          <w:rFonts w:ascii="Times New Roman" w:hAnsi="Times New Roman" w:cs="Times New Roman"/>
          <w:sz w:val="24"/>
          <w:szCs w:val="24"/>
        </w:rPr>
      </w:pPr>
      <w:r w:rsidRPr="002644C8">
        <w:rPr>
          <w:rFonts w:ascii="Times New Roman" w:hAnsi="Times New Roman" w:cs="Times New Roman"/>
          <w:color w:val="000000" w:themeColor="text1"/>
          <w:sz w:val="24"/>
          <w:szCs w:val="24"/>
        </w:rPr>
        <w:t>Bjeliš M. (2007). Nazočnost sredozemne voćne muhe (</w:t>
      </w:r>
      <w:r w:rsidRPr="00420AAD">
        <w:rPr>
          <w:rFonts w:ascii="Times New Roman" w:hAnsi="Times New Roman" w:cs="Times New Roman"/>
          <w:i/>
          <w:color w:val="000000" w:themeColor="text1"/>
          <w:sz w:val="24"/>
          <w:szCs w:val="24"/>
        </w:rPr>
        <w:t>Ceratitis capitata</w:t>
      </w:r>
      <w:r w:rsidRPr="002644C8">
        <w:rPr>
          <w:rFonts w:ascii="Times New Roman" w:hAnsi="Times New Roman" w:cs="Times New Roman"/>
          <w:color w:val="000000" w:themeColor="text1"/>
          <w:sz w:val="24"/>
          <w:szCs w:val="24"/>
        </w:rPr>
        <w:t xml:space="preserve"> Wiedemann) u odabranim maslinicima srednje Dalmacije. Poljoprivreda 13: 29-34. </w:t>
      </w:r>
    </w:p>
    <w:p w14:paraId="07FBA22E"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eastAsia="Times New Roman" w:hAnsi="Times New Roman" w:cs="Times New Roman"/>
          <w:sz w:val="24"/>
          <w:szCs w:val="24"/>
          <w:lang w:eastAsia="hr-HR"/>
        </w:rPr>
        <w:t xml:space="preserve">Bjeliš M. (2011). Pilot project of medfly – </w:t>
      </w:r>
      <w:r w:rsidRPr="00420AAD">
        <w:rPr>
          <w:rFonts w:ascii="Times New Roman" w:eastAsia="Times New Roman" w:hAnsi="Times New Roman" w:cs="Times New Roman"/>
          <w:i/>
          <w:iCs/>
          <w:sz w:val="24"/>
          <w:szCs w:val="24"/>
          <w:lang w:eastAsia="hr-HR"/>
        </w:rPr>
        <w:t>Ceratitis capitata</w:t>
      </w:r>
      <w:r w:rsidRPr="00213196">
        <w:rPr>
          <w:rFonts w:ascii="Times New Roman" w:eastAsia="Times New Roman" w:hAnsi="Times New Roman" w:cs="Times New Roman"/>
          <w:sz w:val="24"/>
          <w:szCs w:val="24"/>
          <w:lang w:eastAsia="hr-HR"/>
        </w:rPr>
        <w:t xml:space="preserve"> Wied. (Diptera, Tephritidae) suppression by sterile insect technique in the Neretva river valley of Croatia. </w:t>
      </w:r>
      <w:r w:rsidRPr="00213196">
        <w:rPr>
          <w:rFonts w:ascii="Times New Roman" w:hAnsi="Times New Roman" w:cs="Times New Roman"/>
          <w:sz w:val="24"/>
          <w:szCs w:val="24"/>
        </w:rPr>
        <w:t xml:space="preserve">10th Slovenian conference on plant protection with international participation, Društvo za Varstvo Rastlin Slovenije, </w:t>
      </w:r>
      <w:r>
        <w:rPr>
          <w:rFonts w:ascii="Times New Roman" w:hAnsi="Times New Roman" w:cs="Times New Roman"/>
          <w:sz w:val="24"/>
          <w:szCs w:val="24"/>
        </w:rPr>
        <w:t xml:space="preserve">str. </w:t>
      </w:r>
      <w:r w:rsidRPr="00213196">
        <w:rPr>
          <w:rFonts w:ascii="Times New Roman" w:hAnsi="Times New Roman" w:cs="Times New Roman"/>
          <w:sz w:val="24"/>
          <w:szCs w:val="24"/>
        </w:rPr>
        <w:t>23.</w:t>
      </w:r>
    </w:p>
    <w:p w14:paraId="42675330" w14:textId="77777777" w:rsidR="003F140C" w:rsidRPr="000F2B6F"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0F2B6F">
        <w:rPr>
          <w:rFonts w:ascii="Times New Roman" w:hAnsi="Times New Roman" w:cs="Times New Roman"/>
          <w:sz w:val="24"/>
          <w:szCs w:val="24"/>
        </w:rPr>
        <w:t>Bjeliš M., Popović L., Kiridžija M., Ortiz G., Pereira R., (2014). Suppression of</w:t>
      </w:r>
      <w:r>
        <w:rPr>
          <w:rFonts w:ascii="Times New Roman" w:hAnsi="Times New Roman" w:cs="Times New Roman"/>
          <w:sz w:val="24"/>
          <w:szCs w:val="24"/>
        </w:rPr>
        <w:t xml:space="preserve"> </w:t>
      </w:r>
      <w:r w:rsidRPr="000F2B6F">
        <w:rPr>
          <w:rFonts w:ascii="Times New Roman" w:hAnsi="Times New Roman" w:cs="Times New Roman"/>
          <w:sz w:val="24"/>
          <w:szCs w:val="24"/>
        </w:rPr>
        <w:t>Mediterranean Fruit Fly Using Sterile Insect Technique in Neretva River Valley</w:t>
      </w:r>
      <w:r>
        <w:rPr>
          <w:rFonts w:ascii="Times New Roman" w:hAnsi="Times New Roman" w:cs="Times New Roman"/>
          <w:sz w:val="24"/>
          <w:szCs w:val="24"/>
        </w:rPr>
        <w:t xml:space="preserve"> </w:t>
      </w:r>
      <w:r w:rsidRPr="000F2B6F">
        <w:rPr>
          <w:rFonts w:ascii="Times New Roman" w:hAnsi="Times New Roman" w:cs="Times New Roman"/>
          <w:sz w:val="24"/>
          <w:szCs w:val="24"/>
        </w:rPr>
        <w:t xml:space="preserve">of Croatia. </w:t>
      </w:r>
      <w:r>
        <w:rPr>
          <w:rFonts w:ascii="Times New Roman" w:hAnsi="Times New Roman" w:cs="Times New Roman"/>
          <w:sz w:val="24"/>
          <w:szCs w:val="24"/>
        </w:rPr>
        <w:t>U</w:t>
      </w:r>
      <w:r w:rsidRPr="000F2B6F">
        <w:rPr>
          <w:rFonts w:ascii="Times New Roman" w:hAnsi="Times New Roman" w:cs="Times New Roman"/>
          <w:sz w:val="24"/>
          <w:szCs w:val="24"/>
        </w:rPr>
        <w:t>: Proceedings of the 9th International Symposium on Fruit Flies of</w:t>
      </w:r>
      <w:r>
        <w:rPr>
          <w:rFonts w:ascii="Times New Roman" w:hAnsi="Times New Roman" w:cs="Times New Roman"/>
          <w:sz w:val="24"/>
          <w:szCs w:val="24"/>
        </w:rPr>
        <w:t xml:space="preserve"> </w:t>
      </w:r>
      <w:r w:rsidRPr="000F2B6F">
        <w:rPr>
          <w:rFonts w:ascii="Times New Roman" w:hAnsi="Times New Roman" w:cs="Times New Roman"/>
          <w:sz w:val="24"/>
          <w:szCs w:val="24"/>
        </w:rPr>
        <w:t xml:space="preserve">Economic Importance, Bangkok, Thailand, </w:t>
      </w:r>
      <w:r>
        <w:rPr>
          <w:rFonts w:ascii="Times New Roman" w:hAnsi="Times New Roman" w:cs="Times New Roman"/>
          <w:sz w:val="24"/>
          <w:szCs w:val="24"/>
        </w:rPr>
        <w:t>str.</w:t>
      </w:r>
      <w:r w:rsidRPr="000F2B6F">
        <w:rPr>
          <w:rFonts w:ascii="Times New Roman" w:hAnsi="Times New Roman" w:cs="Times New Roman"/>
          <w:sz w:val="24"/>
          <w:szCs w:val="24"/>
        </w:rPr>
        <w:t xml:space="preserve"> 29-45.</w:t>
      </w:r>
    </w:p>
    <w:p w14:paraId="10EF33B4" w14:textId="77777777"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eastAsia="Times New Roman" w:hAnsi="Times New Roman" w:cs="Times New Roman"/>
          <w:sz w:val="24"/>
          <w:szCs w:val="24"/>
          <w:lang w:eastAsia="hr-HR"/>
        </w:rPr>
        <w:t xml:space="preserve">Bjeliš M., Popović L., Marušić I., Gakić S., Buljubašić I., Ivanović A., Arnaut P., Cardoso-Pereira R. (2012). Medfly suppression by sterile insect technique in Neretva valley of Croatia. </w:t>
      </w:r>
      <w:r w:rsidRPr="00213196">
        <w:rPr>
          <w:rFonts w:ascii="Times New Roman" w:hAnsi="Times New Roman" w:cs="Times New Roman"/>
          <w:sz w:val="24"/>
          <w:szCs w:val="24"/>
        </w:rPr>
        <w:t xml:space="preserve">2nd TEAM International meeting, Abstract- Biological invasions of </w:t>
      </w:r>
      <w:r>
        <w:rPr>
          <w:rFonts w:ascii="Times New Roman" w:hAnsi="Times New Roman" w:cs="Times New Roman"/>
          <w:sz w:val="24"/>
          <w:szCs w:val="24"/>
        </w:rPr>
        <w:t>T</w:t>
      </w:r>
      <w:r w:rsidRPr="00213196">
        <w:rPr>
          <w:rFonts w:ascii="Times New Roman" w:hAnsi="Times New Roman" w:cs="Times New Roman"/>
          <w:sz w:val="24"/>
          <w:szCs w:val="24"/>
        </w:rPr>
        <w:t>ephritidae: scological and economic impacts</w:t>
      </w:r>
      <w:r>
        <w:rPr>
          <w:rFonts w:ascii="Times New Roman" w:hAnsi="Times New Roman" w:cs="Times New Roman"/>
          <w:sz w:val="24"/>
          <w:szCs w:val="24"/>
        </w:rPr>
        <w:t>.</w:t>
      </w:r>
      <w:r w:rsidRPr="00213196">
        <w:rPr>
          <w:rFonts w:ascii="Times New Roman" w:hAnsi="Times New Roman" w:cs="Times New Roman"/>
          <w:sz w:val="24"/>
          <w:szCs w:val="24"/>
        </w:rPr>
        <w:t xml:space="preserve"> ZITI Publications</w:t>
      </w:r>
      <w:r>
        <w:rPr>
          <w:rFonts w:ascii="Times New Roman" w:hAnsi="Times New Roman" w:cs="Times New Roman"/>
          <w:sz w:val="24"/>
          <w:szCs w:val="24"/>
        </w:rPr>
        <w:t xml:space="preserve"> str.</w:t>
      </w:r>
      <w:r w:rsidRPr="00213196">
        <w:rPr>
          <w:rFonts w:ascii="Times New Roman" w:hAnsi="Times New Roman" w:cs="Times New Roman"/>
          <w:sz w:val="24"/>
          <w:szCs w:val="24"/>
        </w:rPr>
        <w:t xml:space="preserve"> 88.</w:t>
      </w:r>
    </w:p>
    <w:p w14:paraId="439F3D02" w14:textId="56405713"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644C8">
        <w:rPr>
          <w:rFonts w:ascii="Times New Roman" w:eastAsia="Times New Roman" w:hAnsi="Times New Roman" w:cs="Times New Roman"/>
          <w:sz w:val="24"/>
          <w:szCs w:val="24"/>
          <w:lang w:eastAsia="hr-HR"/>
        </w:rPr>
        <w:t>Bjeliš M.</w:t>
      </w:r>
      <w:r w:rsidRPr="002644C8">
        <w:rPr>
          <w:rFonts w:ascii="Times New Roman" w:hAnsi="Times New Roman" w:cs="Times New Roman"/>
          <w:sz w:val="24"/>
          <w:szCs w:val="24"/>
        </w:rPr>
        <w:t xml:space="preserve">, Radunić D., Masten R. (2009). Metode suzbijanja mediteranske voćne muhe. </w:t>
      </w:r>
      <w:r w:rsidR="006A5769" w:rsidRPr="006A5769">
        <w:rPr>
          <w:rFonts w:ascii="Times New Roman" w:hAnsi="Times New Roman" w:cs="Times New Roman"/>
          <w:iCs/>
          <w:sz w:val="24"/>
          <w:szCs w:val="24"/>
        </w:rPr>
        <w:t>Program i sažeci priopćenja 53. seminara biljne zaštite</w:t>
      </w:r>
      <w:r w:rsidR="006A5769">
        <w:rPr>
          <w:rFonts w:ascii="Times New Roman" w:hAnsi="Times New Roman" w:cs="Times New Roman"/>
          <w:iCs/>
          <w:sz w:val="24"/>
          <w:szCs w:val="24"/>
        </w:rPr>
        <w:t xml:space="preserve">. </w:t>
      </w:r>
      <w:r w:rsidR="006A5769" w:rsidRPr="006A5769">
        <w:rPr>
          <w:rFonts w:ascii="Times New Roman" w:hAnsi="Times New Roman" w:cs="Times New Roman"/>
          <w:iCs/>
          <w:sz w:val="24"/>
          <w:szCs w:val="24"/>
        </w:rPr>
        <w:t>Glasilo biljne zaštite</w:t>
      </w:r>
      <w:r w:rsidR="006A5769">
        <w:rPr>
          <w:rFonts w:ascii="Times New Roman" w:hAnsi="Times New Roman" w:cs="Times New Roman"/>
          <w:iCs/>
          <w:sz w:val="24"/>
          <w:szCs w:val="24"/>
        </w:rPr>
        <w:t xml:space="preserve"> </w:t>
      </w:r>
      <w:r w:rsidR="006A5769" w:rsidRPr="006A5769">
        <w:rPr>
          <w:rFonts w:ascii="Times New Roman" w:hAnsi="Times New Roman" w:cs="Times New Roman"/>
          <w:sz w:val="24"/>
          <w:szCs w:val="24"/>
        </w:rPr>
        <w:t>2009. str. 18-19.</w:t>
      </w:r>
      <w:r w:rsidR="006A5769">
        <w:rPr>
          <w:rFonts w:ascii="Times New Roman" w:hAnsi="Times New Roman" w:cs="Times New Roman"/>
          <w:sz w:val="24"/>
          <w:szCs w:val="24"/>
        </w:rPr>
        <w:t xml:space="preserve"> </w:t>
      </w:r>
    </w:p>
    <w:p w14:paraId="4EF44D8B" w14:textId="77777777" w:rsidR="003F140C" w:rsidRPr="00213196" w:rsidRDefault="003F140C" w:rsidP="00D23883">
      <w:pPr>
        <w:pStyle w:val="MDPI71References"/>
        <w:numPr>
          <w:ilvl w:val="0"/>
          <w:numId w:val="26"/>
        </w:numPr>
        <w:spacing w:line="360" w:lineRule="auto"/>
        <w:rPr>
          <w:rFonts w:ascii="Times New Roman" w:hAnsi="Times New Roman"/>
          <w:sz w:val="24"/>
          <w:szCs w:val="24"/>
        </w:rPr>
      </w:pPr>
      <w:r w:rsidRPr="00213196">
        <w:rPr>
          <w:rFonts w:ascii="Times New Roman" w:hAnsi="Times New Roman"/>
          <w:sz w:val="24"/>
          <w:szCs w:val="24"/>
        </w:rPr>
        <w:t xml:space="preserve">Bonduriansky R. (2006). Convergent evolution of sexual shape dimorphism in Diptera. J. Morphol. 267: 602–611. </w:t>
      </w:r>
    </w:p>
    <w:p w14:paraId="0D4FA2D8" w14:textId="77777777" w:rsidR="003F140C" w:rsidRPr="00670D33" w:rsidRDefault="003F140C" w:rsidP="00D23883">
      <w:pPr>
        <w:pStyle w:val="Odlomakpopisa"/>
        <w:numPr>
          <w:ilvl w:val="0"/>
          <w:numId w:val="26"/>
        </w:numPr>
        <w:spacing w:line="360" w:lineRule="auto"/>
        <w:rPr>
          <w:rFonts w:ascii="Times New Roman" w:hAnsi="Times New Roman"/>
          <w:b/>
          <w:color w:val="000000" w:themeColor="text1"/>
          <w:sz w:val="24"/>
          <w:szCs w:val="24"/>
        </w:rPr>
      </w:pPr>
      <w:bookmarkStart w:id="26" w:name="_Toc75722349"/>
      <w:r w:rsidRPr="00670D33">
        <w:rPr>
          <w:rFonts w:ascii="Times New Roman" w:hAnsi="Times New Roman"/>
          <w:color w:val="000000" w:themeColor="text1"/>
          <w:sz w:val="24"/>
          <w:szCs w:val="24"/>
        </w:rPr>
        <w:t xml:space="preserve">Bonizzoni M., Katsoyannos B.I., Marguerie R., Guglielmino C.R., Gasperi G., Malacrida A., Chapman T. (2002). Microsatellite analysis reveals remating by wild Mediterranean fruit fly females, </w:t>
      </w:r>
      <w:r w:rsidRPr="00670D33">
        <w:rPr>
          <w:rFonts w:ascii="Times New Roman" w:hAnsi="Times New Roman"/>
          <w:i/>
          <w:iCs/>
          <w:color w:val="000000" w:themeColor="text1"/>
          <w:sz w:val="24"/>
          <w:szCs w:val="24"/>
        </w:rPr>
        <w:t>Ceratitis capitata</w:t>
      </w:r>
      <w:r w:rsidRPr="00670D33">
        <w:rPr>
          <w:rFonts w:ascii="Times New Roman" w:hAnsi="Times New Roman"/>
          <w:color w:val="000000" w:themeColor="text1"/>
          <w:sz w:val="24"/>
          <w:szCs w:val="24"/>
        </w:rPr>
        <w:t>. Mol. Ecol. 11:1915–1921.</w:t>
      </w:r>
      <w:bookmarkEnd w:id="26"/>
    </w:p>
    <w:p w14:paraId="4326E7AC" w14:textId="77777777" w:rsidR="003F140C" w:rsidRPr="00213196" w:rsidRDefault="003F140C" w:rsidP="00D23883">
      <w:pPr>
        <w:pStyle w:val="Odlomakpopisa"/>
        <w:numPr>
          <w:ilvl w:val="0"/>
          <w:numId w:val="26"/>
        </w:numPr>
        <w:spacing w:after="200" w:line="360" w:lineRule="auto"/>
        <w:jc w:val="both"/>
        <w:rPr>
          <w:rFonts w:ascii="Times New Roman" w:eastAsiaTheme="minorEastAsia" w:hAnsi="Times New Roman" w:cs="Times New Roman"/>
          <w:sz w:val="24"/>
          <w:szCs w:val="24"/>
        </w:rPr>
      </w:pPr>
      <w:r w:rsidRPr="00213196">
        <w:rPr>
          <w:rFonts w:ascii="Times New Roman" w:eastAsiaTheme="minorEastAsia" w:hAnsi="Times New Roman" w:cs="Times New Roman"/>
          <w:sz w:val="24"/>
          <w:szCs w:val="24"/>
        </w:rPr>
        <w:t>Bookstein F.L. (1991). Morphometric Tools for Landmark Data: Geometry and Biology. Cambridge, UK, Cambridge University Press.</w:t>
      </w:r>
    </w:p>
    <w:p w14:paraId="46929BF5" w14:textId="72BDBC09"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Bouyer J., Ravel S., Dujardin J.P., De Meeus T., Via L., Thévenon S., Guerrini L.,Sidibé I., Solano P. (2007). Population structuring of </w:t>
      </w:r>
      <w:r w:rsidRPr="00213196">
        <w:rPr>
          <w:rFonts w:ascii="Times New Roman" w:hAnsi="Times New Roman" w:cs="Times New Roman"/>
          <w:i/>
          <w:sz w:val="24"/>
          <w:szCs w:val="24"/>
        </w:rPr>
        <w:t>Glossina palpalis gambiensis</w:t>
      </w:r>
      <w:r w:rsidRPr="00213196">
        <w:rPr>
          <w:rFonts w:ascii="Times New Roman" w:hAnsi="Times New Roman" w:cs="Times New Roman"/>
          <w:sz w:val="24"/>
          <w:szCs w:val="24"/>
        </w:rPr>
        <w:t>(Diptera: Glossinidae) according to landscape fragmentation in the Mouhoun river, Burkina Faso. Journal of Medical Entomology 44</w:t>
      </w:r>
      <w:r>
        <w:rPr>
          <w:rFonts w:ascii="Times New Roman" w:hAnsi="Times New Roman" w:cs="Times New Roman"/>
          <w:sz w:val="24"/>
          <w:szCs w:val="24"/>
        </w:rPr>
        <w:t>:</w:t>
      </w:r>
      <w:r w:rsidRPr="00213196">
        <w:rPr>
          <w:rFonts w:ascii="Times New Roman" w:hAnsi="Times New Roman" w:cs="Times New Roman"/>
          <w:sz w:val="24"/>
          <w:szCs w:val="24"/>
        </w:rPr>
        <w:t xml:space="preserve"> 788-795.</w:t>
      </w:r>
    </w:p>
    <w:p w14:paraId="73E3998E" w14:textId="24EC04E7" w:rsidR="00740957" w:rsidRPr="00740957" w:rsidRDefault="00740957" w:rsidP="00D23883">
      <w:pPr>
        <w:pStyle w:val="Odlomakpopisa"/>
        <w:numPr>
          <w:ilvl w:val="0"/>
          <w:numId w:val="26"/>
        </w:numPr>
        <w:spacing w:before="100" w:beforeAutospacing="1" w:after="100" w:afterAutospacing="1" w:line="276" w:lineRule="auto"/>
        <w:jc w:val="both"/>
        <w:rPr>
          <w:rFonts w:ascii="Times New Roman" w:hAnsi="Times New Roman" w:cs="Times New Roman"/>
          <w:sz w:val="24"/>
          <w:szCs w:val="24"/>
        </w:rPr>
      </w:pPr>
      <w:r w:rsidRPr="00740957">
        <w:rPr>
          <w:rFonts w:ascii="Times New Roman" w:hAnsi="Times New Roman" w:cs="Times New Roman"/>
          <w:sz w:val="24"/>
          <w:szCs w:val="24"/>
        </w:rPr>
        <w:t xml:space="preserve">Boller E.F. (1985). </w:t>
      </w:r>
      <w:r w:rsidRPr="00740957">
        <w:rPr>
          <w:rFonts w:ascii="Times New Roman" w:hAnsi="Times New Roman" w:cs="Times New Roman"/>
          <w:i/>
          <w:iCs/>
          <w:sz w:val="24"/>
          <w:szCs w:val="24"/>
        </w:rPr>
        <w:t>Rhagoletis cerasi</w:t>
      </w:r>
      <w:r w:rsidRPr="00740957">
        <w:rPr>
          <w:rFonts w:ascii="Times New Roman" w:hAnsi="Times New Roman" w:cs="Times New Roman"/>
          <w:sz w:val="24"/>
          <w:szCs w:val="24"/>
        </w:rPr>
        <w:t xml:space="preserve"> and </w:t>
      </w:r>
      <w:r w:rsidRPr="00740957">
        <w:rPr>
          <w:rFonts w:ascii="Times New Roman" w:hAnsi="Times New Roman" w:cs="Times New Roman"/>
          <w:i/>
          <w:iCs/>
          <w:sz w:val="24"/>
          <w:szCs w:val="24"/>
        </w:rPr>
        <w:t>Ceratitis capitata</w:t>
      </w:r>
      <w:r w:rsidRPr="00740957">
        <w:rPr>
          <w:rFonts w:ascii="Times New Roman" w:hAnsi="Times New Roman" w:cs="Times New Roman"/>
          <w:sz w:val="24"/>
          <w:szCs w:val="24"/>
        </w:rPr>
        <w:t>. Handbook of Insect Rearing. Elsevier Science Ltd, Singh, P. (ur.) 2: 135-144.</w:t>
      </w:r>
    </w:p>
    <w:p w14:paraId="0175E41E"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Bradshaw A.D. (1965). Evolutionary significance of phenotypic plasticity in plants. Adv. Genet., 13</w:t>
      </w:r>
      <w:r>
        <w:rPr>
          <w:rFonts w:ascii="Times New Roman" w:hAnsi="Times New Roman" w:cs="Times New Roman"/>
          <w:sz w:val="24"/>
          <w:szCs w:val="24"/>
        </w:rPr>
        <w:t>:</w:t>
      </w:r>
      <w:r w:rsidRPr="00C7475C">
        <w:rPr>
          <w:rFonts w:ascii="Times New Roman" w:hAnsi="Times New Roman" w:cs="Times New Roman"/>
          <w:sz w:val="24"/>
          <w:szCs w:val="24"/>
        </w:rPr>
        <w:t xml:space="preserve"> 115–155.</w:t>
      </w:r>
    </w:p>
    <w:p w14:paraId="22BD0BC5" w14:textId="66CFCE5C" w:rsidR="003F140C" w:rsidRDefault="003F140C" w:rsidP="00D23883">
      <w:pPr>
        <w:pStyle w:val="Odlomakpopisa"/>
        <w:numPr>
          <w:ilvl w:val="0"/>
          <w:numId w:val="26"/>
        </w:numPr>
        <w:spacing w:before="100" w:beforeAutospacing="1" w:after="100" w:afterAutospacing="1" w:line="360" w:lineRule="auto"/>
        <w:jc w:val="both"/>
        <w:rPr>
          <w:rFonts w:ascii="Times New Roman" w:hAnsi="Times New Roman" w:cs="Times New Roman"/>
          <w:sz w:val="24"/>
          <w:szCs w:val="24"/>
        </w:rPr>
      </w:pPr>
      <w:r w:rsidRPr="00040B8B">
        <w:rPr>
          <w:rFonts w:ascii="Times New Roman" w:hAnsi="Times New Roman" w:cs="Times New Roman"/>
          <w:sz w:val="24"/>
          <w:szCs w:val="24"/>
        </w:rPr>
        <w:t xml:space="preserve">Braughton S. (2012). Managing Mediterranean fruit fly in backyards. Garden note. </w:t>
      </w:r>
      <w:r>
        <w:rPr>
          <w:rFonts w:ascii="Times New Roman" w:hAnsi="Times New Roman" w:cs="Times New Roman"/>
          <w:sz w:val="24"/>
          <w:szCs w:val="24"/>
        </w:rPr>
        <w:t xml:space="preserve">Dostupno na: </w:t>
      </w:r>
      <w:hyperlink r:id="rId37" w:history="1">
        <w:r w:rsidRPr="00040B8B">
          <w:rPr>
            <w:rStyle w:val="Hiperveza"/>
            <w:rFonts w:ascii="Times New Roman" w:hAnsi="Times New Roman" w:cs="Times New Roman"/>
            <w:sz w:val="24"/>
            <w:szCs w:val="24"/>
          </w:rPr>
          <w:t>https://nucleus.iaea.org/sites/naipc/twd/Documents/South%20Perth-Australia-Medfly.pdf</w:t>
        </w:r>
      </w:hyperlink>
      <w:r w:rsidRPr="00040B8B">
        <w:rPr>
          <w:rFonts w:ascii="Times New Roman" w:hAnsi="Times New Roman" w:cs="Times New Roman"/>
          <w:sz w:val="24"/>
          <w:szCs w:val="24"/>
        </w:rPr>
        <w:t xml:space="preserve"> (pristupljeno 28. ožujka 2020.)</w:t>
      </w:r>
    </w:p>
    <w:p w14:paraId="4D2C7DE8" w14:textId="6AF04F4F" w:rsidR="00EB7CF4" w:rsidRPr="00EB7CF4" w:rsidRDefault="00EB7CF4" w:rsidP="00D23883">
      <w:pPr>
        <w:pStyle w:val="Odlomakpopisa"/>
        <w:numPr>
          <w:ilvl w:val="0"/>
          <w:numId w:val="26"/>
        </w:numPr>
        <w:spacing w:after="0" w:line="360" w:lineRule="auto"/>
        <w:jc w:val="both"/>
        <w:rPr>
          <w:rFonts w:ascii="Times New Roman" w:hAnsi="Times New Roman"/>
          <w:sz w:val="24"/>
          <w:szCs w:val="24"/>
        </w:rPr>
      </w:pPr>
      <w:r w:rsidRPr="00EB7CF4">
        <w:rPr>
          <w:rFonts w:ascii="Times New Roman" w:hAnsi="Times New Roman"/>
          <w:sz w:val="24"/>
          <w:szCs w:val="24"/>
        </w:rPr>
        <w:t>Broadhead, E. (1954) The infestation of warehouses and ships’ holds by psocids in Britain. Entomologists Monthly Magazine 90, 103–105.</w:t>
      </w:r>
    </w:p>
    <w:p w14:paraId="4979593C" w14:textId="77777777" w:rsidR="003F140C" w:rsidRPr="00670D33" w:rsidRDefault="003F140C" w:rsidP="00D23883">
      <w:pPr>
        <w:pStyle w:val="Odlomakpopisa"/>
        <w:numPr>
          <w:ilvl w:val="0"/>
          <w:numId w:val="26"/>
        </w:numPr>
        <w:spacing w:line="360" w:lineRule="auto"/>
        <w:jc w:val="both"/>
        <w:rPr>
          <w:rFonts w:ascii="Times New Roman" w:hAnsi="Times New Roman" w:cs="Times New Roman"/>
          <w:b/>
          <w:i/>
          <w:sz w:val="24"/>
          <w:szCs w:val="24"/>
          <w:u w:val="single"/>
        </w:rPr>
      </w:pPr>
      <w:bookmarkStart w:id="27" w:name="_Toc75722350"/>
      <w:r w:rsidRPr="00670D33">
        <w:rPr>
          <w:rFonts w:ascii="Times New Roman" w:hAnsi="Times New Roman" w:cs="Times New Roman"/>
          <w:color w:val="000000" w:themeColor="text1"/>
          <w:sz w:val="24"/>
          <w:szCs w:val="24"/>
        </w:rPr>
        <w:t xml:space="preserve">Braughton S. (2018). Mediterranean fruit fly life cycle &amp; biology. Agriculture and food. Dostupno na: </w:t>
      </w:r>
      <w:hyperlink r:id="rId38" w:history="1">
        <w:r w:rsidRPr="00670D33">
          <w:rPr>
            <w:rStyle w:val="Hiperveza"/>
            <w:rFonts w:ascii="Times New Roman" w:hAnsi="Times New Roman" w:cs="Times New Roman"/>
            <w:sz w:val="24"/>
            <w:szCs w:val="24"/>
          </w:rPr>
          <w:t>https://www.agric.wa.gov.au/medfly/mediterranean-fruit-fly-life-cycle-biology</w:t>
        </w:r>
      </w:hyperlink>
      <w:r w:rsidRPr="00670D33">
        <w:rPr>
          <w:rFonts w:ascii="Times New Roman" w:hAnsi="Times New Roman" w:cs="Times New Roman"/>
          <w:sz w:val="24"/>
          <w:szCs w:val="24"/>
        </w:rPr>
        <w:t xml:space="preserve"> </w:t>
      </w:r>
      <w:r w:rsidRPr="00670D33">
        <w:rPr>
          <w:rFonts w:ascii="Times New Roman" w:hAnsi="Times New Roman" w:cs="Times New Roman"/>
          <w:color w:val="000000" w:themeColor="text1"/>
          <w:sz w:val="24"/>
          <w:szCs w:val="24"/>
        </w:rPr>
        <w:t>(pristupljeno 28. ožujka 2020.)</w:t>
      </w:r>
      <w:bookmarkEnd w:id="27"/>
    </w:p>
    <w:p w14:paraId="4F6141E1"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Camara M., Caro-Rian H., Ravel S., Dujardin  J.P., Hervouet  J.P., De Meeus  T., Kagbadouno M.S., Bouyer J., Solano P. (2006). Genetic and Morphometric Evidence for Population Isolation of </w:t>
      </w:r>
      <w:r w:rsidRPr="00213196">
        <w:rPr>
          <w:rFonts w:ascii="Times New Roman" w:hAnsi="Times New Roman" w:cs="Times New Roman"/>
          <w:i/>
          <w:sz w:val="24"/>
          <w:szCs w:val="24"/>
        </w:rPr>
        <w:t>Glossina palpalis gambiensis</w:t>
      </w:r>
      <w:r w:rsidRPr="00213196">
        <w:rPr>
          <w:rFonts w:ascii="Times New Roman" w:hAnsi="Times New Roman" w:cs="Times New Roman"/>
          <w:sz w:val="24"/>
          <w:szCs w:val="24"/>
        </w:rPr>
        <w:t xml:space="preserve"> (Diptera:Glossinidae) on the Loos Islands, Guinea. Journal of Medical Entomology 43</w:t>
      </w:r>
      <w:r>
        <w:rPr>
          <w:rFonts w:ascii="Times New Roman" w:hAnsi="Times New Roman" w:cs="Times New Roman"/>
          <w:sz w:val="24"/>
          <w:szCs w:val="24"/>
        </w:rPr>
        <w:t>:</w:t>
      </w:r>
      <w:r w:rsidRPr="00213196">
        <w:rPr>
          <w:rFonts w:ascii="Times New Roman" w:hAnsi="Times New Roman" w:cs="Times New Roman"/>
          <w:sz w:val="24"/>
          <w:szCs w:val="24"/>
        </w:rPr>
        <w:t xml:space="preserve"> 853-860.</w:t>
      </w:r>
    </w:p>
    <w:p w14:paraId="61292642"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Carey J. (1992). The Mediterranean fruit fly in California: taking stock. Calif</w:t>
      </w:r>
      <w:r>
        <w:rPr>
          <w:rFonts w:ascii="Times New Roman" w:hAnsi="Times New Roman" w:cs="Times New Roman"/>
          <w:sz w:val="24"/>
          <w:szCs w:val="24"/>
        </w:rPr>
        <w:t>.</w:t>
      </w:r>
      <w:r w:rsidRPr="00C7475C">
        <w:rPr>
          <w:rFonts w:ascii="Times New Roman" w:hAnsi="Times New Roman" w:cs="Times New Roman"/>
          <w:sz w:val="24"/>
          <w:szCs w:val="24"/>
        </w:rPr>
        <w:t xml:space="preserve"> Agr</w:t>
      </w:r>
      <w:r>
        <w:rPr>
          <w:rFonts w:ascii="Times New Roman" w:hAnsi="Times New Roman" w:cs="Times New Roman"/>
          <w:sz w:val="24"/>
          <w:szCs w:val="24"/>
        </w:rPr>
        <w:t>.</w:t>
      </w:r>
      <w:r w:rsidRPr="00C7475C">
        <w:rPr>
          <w:rFonts w:ascii="Times New Roman" w:hAnsi="Times New Roman" w:cs="Times New Roman"/>
          <w:sz w:val="24"/>
          <w:szCs w:val="24"/>
        </w:rPr>
        <w:t xml:space="preserve"> 46(1):</w:t>
      </w:r>
      <w:r>
        <w:rPr>
          <w:rFonts w:ascii="Times New Roman" w:hAnsi="Times New Roman" w:cs="Times New Roman"/>
          <w:sz w:val="24"/>
          <w:szCs w:val="24"/>
        </w:rPr>
        <w:t xml:space="preserve"> </w:t>
      </w:r>
      <w:r w:rsidRPr="00C7475C">
        <w:rPr>
          <w:rFonts w:ascii="Times New Roman" w:hAnsi="Times New Roman" w:cs="Times New Roman"/>
          <w:sz w:val="24"/>
          <w:szCs w:val="24"/>
        </w:rPr>
        <w:t>12-17.</w:t>
      </w:r>
    </w:p>
    <w:p w14:paraId="02ADA3CC" w14:textId="77777777" w:rsidR="003F140C" w:rsidRPr="00213196" w:rsidRDefault="00276830" w:rsidP="00D23883">
      <w:pPr>
        <w:pStyle w:val="Odlomakpopisa"/>
        <w:numPr>
          <w:ilvl w:val="0"/>
          <w:numId w:val="26"/>
        </w:numPr>
        <w:spacing w:after="200" w:line="360" w:lineRule="auto"/>
        <w:jc w:val="both"/>
        <w:rPr>
          <w:rFonts w:ascii="Times New Roman" w:hAnsi="Times New Roman"/>
          <w:color w:val="000000" w:themeColor="text1"/>
          <w:sz w:val="24"/>
          <w:szCs w:val="24"/>
        </w:rPr>
      </w:pPr>
      <w:hyperlink r:id="rId39" w:history="1">
        <w:r w:rsidR="003F140C" w:rsidRPr="00213196">
          <w:rPr>
            <w:rStyle w:val="Hiperveza"/>
            <w:rFonts w:ascii="Times New Roman" w:hAnsi="Times New Roman"/>
            <w:color w:val="000000" w:themeColor="text1"/>
            <w:sz w:val="24"/>
            <w:szCs w:val="24"/>
            <w:u w:val="none"/>
          </w:rPr>
          <w:t>Cayol J.P. (1996). Box thorn, key early season host of the Mediterranean fruit fly. International Journal of Pest Management 42(4):</w:t>
        </w:r>
        <w:r w:rsidR="003F140C">
          <w:rPr>
            <w:rStyle w:val="Hiperveza"/>
            <w:rFonts w:ascii="Times New Roman" w:hAnsi="Times New Roman"/>
            <w:color w:val="000000" w:themeColor="text1"/>
            <w:sz w:val="24"/>
            <w:szCs w:val="24"/>
            <w:u w:val="none"/>
          </w:rPr>
          <w:t xml:space="preserve"> </w:t>
        </w:r>
        <w:r w:rsidR="003F140C" w:rsidRPr="00213196">
          <w:rPr>
            <w:rStyle w:val="Hiperveza"/>
            <w:rFonts w:ascii="Times New Roman" w:hAnsi="Times New Roman"/>
            <w:color w:val="000000" w:themeColor="text1"/>
            <w:sz w:val="24"/>
            <w:szCs w:val="24"/>
            <w:u w:val="none"/>
          </w:rPr>
          <w:t>325-329</w:t>
        </w:r>
        <w:r w:rsidR="003F140C">
          <w:rPr>
            <w:rStyle w:val="Hiperveza"/>
            <w:rFonts w:ascii="Times New Roman" w:hAnsi="Times New Roman"/>
            <w:color w:val="000000" w:themeColor="text1"/>
            <w:sz w:val="24"/>
            <w:szCs w:val="24"/>
            <w:u w:val="none"/>
          </w:rPr>
          <w:t>.</w:t>
        </w:r>
        <w:r w:rsidR="003F140C" w:rsidRPr="00213196">
          <w:rPr>
            <w:rStyle w:val="Hiperveza"/>
            <w:rFonts w:ascii="Times New Roman" w:hAnsi="Times New Roman"/>
            <w:color w:val="000000" w:themeColor="text1"/>
            <w:sz w:val="24"/>
            <w:szCs w:val="24"/>
            <w:u w:val="none"/>
          </w:rPr>
          <w:t xml:space="preserve"> </w:t>
        </w:r>
      </w:hyperlink>
    </w:p>
    <w:p w14:paraId="5A717936"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Clabaut C. (2006). Morphometric, Molecular Phylogenetic and Gene Expression Approaches towards the Understanding of the Adaptive Radiations of the East African Cichlids. Department of Biology, University of Konstanz, Germany.</w:t>
      </w:r>
    </w:p>
    <w:p w14:paraId="4E43FDFC" w14:textId="6153AA94" w:rsidR="003F140C"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C</w:t>
      </w:r>
      <w:r w:rsidR="006A5769">
        <w:rPr>
          <w:rFonts w:ascii="Times New Roman" w:hAnsi="Times New Roman"/>
          <w:sz w:val="24"/>
          <w:szCs w:val="24"/>
        </w:rPr>
        <w:t>ook D. C., Fraser R. W., Paini P. R., Wared A. C., Lonsdale W. M., De Barro P. J.</w:t>
      </w:r>
      <w:r w:rsidRPr="00213196">
        <w:rPr>
          <w:rFonts w:ascii="Times New Roman" w:hAnsi="Times New Roman"/>
          <w:sz w:val="24"/>
          <w:szCs w:val="24"/>
        </w:rPr>
        <w:t xml:space="preserve"> (2011). Biosecurity and yield improvement technologies are strategic complements in the fi</w:t>
      </w:r>
      <w:r w:rsidR="006A5769">
        <w:rPr>
          <w:rFonts w:ascii="Times New Roman" w:hAnsi="Times New Roman"/>
          <w:sz w:val="24"/>
          <w:szCs w:val="24"/>
        </w:rPr>
        <w:t xml:space="preserve">ght against food insecurity. Dostupno na: </w:t>
      </w:r>
      <w:hyperlink r:id="rId40" w:history="1">
        <w:r w:rsidR="006A5769" w:rsidRPr="00F53440">
          <w:rPr>
            <w:rStyle w:val="Hiperveza"/>
            <w:rFonts w:ascii="Times New Roman" w:hAnsi="Times New Roman"/>
            <w:sz w:val="24"/>
            <w:szCs w:val="24"/>
          </w:rPr>
          <w:t>https://journals.plos.org/plosone/article?id=10.1371/journal.pone.0026084</w:t>
        </w:r>
      </w:hyperlink>
      <w:r w:rsidR="006A5769">
        <w:rPr>
          <w:rFonts w:ascii="Times New Roman" w:hAnsi="Times New Roman"/>
          <w:sz w:val="24"/>
          <w:szCs w:val="24"/>
        </w:rPr>
        <w:t xml:space="preserve"> (pristupljeno 22. svibnja 2021.)</w:t>
      </w:r>
    </w:p>
    <w:p w14:paraId="21739693" w14:textId="77777777" w:rsidR="003F140C" w:rsidRPr="00420AAD" w:rsidRDefault="003F140C" w:rsidP="00D23883">
      <w:pPr>
        <w:pStyle w:val="Odlomakpopisa"/>
        <w:numPr>
          <w:ilvl w:val="0"/>
          <w:numId w:val="26"/>
        </w:numPr>
        <w:spacing w:after="60" w:line="360" w:lineRule="auto"/>
        <w:jc w:val="both"/>
        <w:rPr>
          <w:rFonts w:ascii="Times New Roman" w:hAnsi="Times New Roman"/>
          <w:b/>
          <w:sz w:val="24"/>
          <w:szCs w:val="24"/>
        </w:rPr>
      </w:pPr>
      <w:r w:rsidRPr="00752023">
        <w:rPr>
          <w:rFonts w:ascii="Times New Roman" w:hAnsi="Times New Roman" w:cs="Times New Roman"/>
          <w:sz w:val="24"/>
          <w:szCs w:val="24"/>
        </w:rPr>
        <w:t>Davidson A.M., Jennions M., Nicotra A.B. (2011). Do invasive species show higher phenotypic plasticity than native species and, if so, is it adaptive? A metaanalysis. Ecol. Lett. 14: 419-431.</w:t>
      </w:r>
    </w:p>
    <w:p w14:paraId="6A6439B3" w14:textId="77777777" w:rsidR="003F140C" w:rsidRPr="00752023" w:rsidRDefault="003F140C" w:rsidP="00D23883">
      <w:pPr>
        <w:pStyle w:val="Odlomakpopisa"/>
        <w:numPr>
          <w:ilvl w:val="0"/>
          <w:numId w:val="26"/>
        </w:numPr>
        <w:spacing w:after="0" w:line="360" w:lineRule="auto"/>
        <w:jc w:val="both"/>
        <w:rPr>
          <w:rFonts w:ascii="Times New Roman" w:hAnsi="Times New Roman"/>
          <w:b/>
          <w:sz w:val="24"/>
          <w:szCs w:val="24"/>
        </w:rPr>
      </w:pPr>
      <w:r w:rsidRPr="00752023">
        <w:rPr>
          <w:rFonts w:ascii="Times New Roman" w:hAnsi="Times New Roman"/>
          <w:color w:val="000000" w:themeColor="text1"/>
          <w:sz w:val="24"/>
          <w:szCs w:val="24"/>
        </w:rPr>
        <w:t xml:space="preserve">De Aquino J.C., Joachim-Bravo I.S. (2014). Relevance of Male Size to Female Mate Choice in </w:t>
      </w:r>
      <w:r w:rsidRPr="00752023">
        <w:rPr>
          <w:rFonts w:ascii="Times New Roman" w:hAnsi="Times New Roman"/>
          <w:i/>
          <w:iCs/>
          <w:color w:val="000000" w:themeColor="text1"/>
          <w:sz w:val="24"/>
          <w:szCs w:val="24"/>
        </w:rPr>
        <w:t>Ceratitis capitata</w:t>
      </w:r>
      <w:r w:rsidRPr="00752023">
        <w:rPr>
          <w:rFonts w:ascii="Times New Roman" w:hAnsi="Times New Roman"/>
          <w:color w:val="000000" w:themeColor="text1"/>
          <w:sz w:val="24"/>
          <w:szCs w:val="24"/>
        </w:rPr>
        <w:t xml:space="preserve"> (Diptera: Tephritidae): Investigations with Wild and Laboratory-Reared Flies. Journal of Insect Behavior 27</w:t>
      </w:r>
      <w:r>
        <w:rPr>
          <w:rFonts w:ascii="Times New Roman" w:hAnsi="Times New Roman"/>
          <w:color w:val="000000" w:themeColor="text1"/>
          <w:sz w:val="24"/>
          <w:szCs w:val="24"/>
        </w:rPr>
        <w:t>:</w:t>
      </w:r>
      <w:r w:rsidRPr="00752023">
        <w:rPr>
          <w:rFonts w:ascii="Times New Roman" w:hAnsi="Times New Roman"/>
          <w:color w:val="000000" w:themeColor="text1"/>
          <w:sz w:val="24"/>
          <w:szCs w:val="24"/>
        </w:rPr>
        <w:t>162–176</w:t>
      </w:r>
      <w:r>
        <w:rPr>
          <w:rFonts w:ascii="Times New Roman" w:hAnsi="Times New Roman"/>
          <w:color w:val="000000" w:themeColor="text1"/>
          <w:sz w:val="24"/>
          <w:szCs w:val="24"/>
        </w:rPr>
        <w:t>.</w:t>
      </w:r>
      <w:r w:rsidRPr="00752023" w:rsidDel="00752023">
        <w:rPr>
          <w:rFonts w:ascii="Times New Roman" w:hAnsi="Times New Roman"/>
          <w:color w:val="000000" w:themeColor="text1"/>
          <w:sz w:val="24"/>
          <w:szCs w:val="24"/>
        </w:rPr>
        <w:t xml:space="preserve"> </w:t>
      </w:r>
    </w:p>
    <w:p w14:paraId="22067FFD" w14:textId="6E291009" w:rsidR="003F140C" w:rsidRPr="000A342E" w:rsidRDefault="003F140C" w:rsidP="00D23883">
      <w:pPr>
        <w:pStyle w:val="Odlomakpopisa"/>
        <w:numPr>
          <w:ilvl w:val="0"/>
          <w:numId w:val="26"/>
        </w:numPr>
        <w:spacing w:after="0" w:line="360" w:lineRule="auto"/>
        <w:jc w:val="both"/>
        <w:rPr>
          <w:rFonts w:ascii="Times New Roman" w:hAnsi="Times New Roman" w:cs="Times New Roman"/>
          <w:color w:val="000000" w:themeColor="text1"/>
          <w:sz w:val="24"/>
          <w:szCs w:val="24"/>
        </w:rPr>
      </w:pPr>
      <w:r w:rsidRPr="00752023">
        <w:rPr>
          <w:rFonts w:ascii="Times New Roman" w:hAnsi="Times New Roman" w:cs="Times New Roman"/>
          <w:sz w:val="24"/>
          <w:szCs w:val="24"/>
        </w:rPr>
        <w:t xml:space="preserve">De Meyer, M. (2000). Systematic revision of the subgenus </w:t>
      </w:r>
      <w:r w:rsidRPr="00420AAD">
        <w:rPr>
          <w:rFonts w:ascii="Times New Roman" w:hAnsi="Times New Roman" w:cs="Times New Roman"/>
          <w:i/>
          <w:iCs/>
          <w:sz w:val="24"/>
          <w:szCs w:val="24"/>
        </w:rPr>
        <w:t>Ceratitis</w:t>
      </w:r>
      <w:r w:rsidRPr="00752023">
        <w:rPr>
          <w:rFonts w:ascii="Times New Roman" w:hAnsi="Times New Roman" w:cs="Times New Roman"/>
          <w:sz w:val="24"/>
          <w:szCs w:val="24"/>
        </w:rPr>
        <w:t xml:space="preserve"> Mac Leays.s. (Diptera, Tephritidae). Zoological Journal of the Linnean Society 128: 439–467.</w:t>
      </w:r>
    </w:p>
    <w:p w14:paraId="385910E5" w14:textId="0230E3F1" w:rsidR="000A342E" w:rsidRPr="000A342E" w:rsidRDefault="000A342E" w:rsidP="00D23883">
      <w:pPr>
        <w:pStyle w:val="Odlomakpopisa"/>
        <w:numPr>
          <w:ilvl w:val="0"/>
          <w:numId w:val="26"/>
        </w:numPr>
        <w:spacing w:after="0" w:line="360" w:lineRule="auto"/>
        <w:jc w:val="both"/>
        <w:rPr>
          <w:rFonts w:ascii="Times New Roman" w:hAnsi="Times New Roman" w:cs="Times New Roman"/>
          <w:color w:val="000000" w:themeColor="text1"/>
          <w:sz w:val="24"/>
          <w:szCs w:val="24"/>
        </w:rPr>
      </w:pPr>
      <w:r w:rsidRPr="000A342E">
        <w:rPr>
          <w:rFonts w:ascii="Times New Roman" w:hAnsi="Times New Roman" w:cs="Times New Roman"/>
          <w:color w:val="000000" w:themeColor="text1"/>
          <w:sz w:val="24"/>
          <w:szCs w:val="24"/>
        </w:rPr>
        <w:t xml:space="preserve">Dumonteil E., Tripetm F., Ramirez-Sierra M.J., Payet V., Lanzaro G., Menu F. (2007). Assessment of </w:t>
      </w:r>
      <w:r w:rsidRPr="000A342E">
        <w:rPr>
          <w:rFonts w:ascii="Times New Roman" w:hAnsi="Times New Roman" w:cs="Times New Roman"/>
          <w:i/>
          <w:iCs/>
          <w:color w:val="000000" w:themeColor="text1"/>
          <w:sz w:val="24"/>
          <w:szCs w:val="24"/>
        </w:rPr>
        <w:t>Triatoma dimidiata</w:t>
      </w:r>
      <w:r w:rsidRPr="000A342E">
        <w:rPr>
          <w:rFonts w:ascii="Times New Roman" w:hAnsi="Times New Roman" w:cs="Times New Roman"/>
          <w:color w:val="000000" w:themeColor="text1"/>
          <w:sz w:val="24"/>
          <w:szCs w:val="24"/>
        </w:rPr>
        <w:t xml:space="preserve"> dispersal in the Yucatan Peninsula of Mexico by Morphometry and Microsatellite Markers. American Journal of Tropical Medicine and Hygiene</w:t>
      </w:r>
      <w:r>
        <w:rPr>
          <w:rFonts w:ascii="Times New Roman" w:hAnsi="Times New Roman" w:cs="Times New Roman"/>
          <w:color w:val="000000" w:themeColor="text1"/>
          <w:sz w:val="24"/>
          <w:szCs w:val="24"/>
        </w:rPr>
        <w:t xml:space="preserve">. </w:t>
      </w:r>
      <w:r w:rsidRPr="000A342E">
        <w:rPr>
          <w:rFonts w:ascii="Times New Roman" w:hAnsi="Times New Roman" w:cs="Times New Roman"/>
          <w:color w:val="000000" w:themeColor="text1"/>
          <w:sz w:val="24"/>
          <w:szCs w:val="24"/>
        </w:rPr>
        <w:t>76: 930-937.</w:t>
      </w:r>
    </w:p>
    <w:p w14:paraId="6E68DF54"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Duncan R. P., Blackburn T. M., Sol D. (2003)</w:t>
      </w:r>
      <w:r>
        <w:rPr>
          <w:rFonts w:ascii="Times New Roman" w:hAnsi="Times New Roman" w:cs="Times New Roman"/>
          <w:sz w:val="24"/>
          <w:szCs w:val="24"/>
        </w:rPr>
        <w:t>.</w:t>
      </w:r>
      <w:r w:rsidRPr="00C7475C">
        <w:rPr>
          <w:rFonts w:ascii="Times New Roman" w:hAnsi="Times New Roman" w:cs="Times New Roman"/>
          <w:sz w:val="24"/>
          <w:szCs w:val="24"/>
        </w:rPr>
        <w:t xml:space="preserve"> The ecology of bird introductions. Annu. Rev. Ecol. Evol. Syst. 34</w:t>
      </w:r>
      <w:r>
        <w:rPr>
          <w:rFonts w:ascii="Times New Roman" w:hAnsi="Times New Roman" w:cs="Times New Roman"/>
          <w:sz w:val="24"/>
          <w:szCs w:val="24"/>
        </w:rPr>
        <w:t>:</w:t>
      </w:r>
      <w:r w:rsidRPr="00C7475C">
        <w:rPr>
          <w:rFonts w:ascii="Times New Roman" w:hAnsi="Times New Roman" w:cs="Times New Roman"/>
          <w:sz w:val="24"/>
          <w:szCs w:val="24"/>
        </w:rPr>
        <w:t xml:space="preserve"> 71–98.</w:t>
      </w:r>
    </w:p>
    <w:p w14:paraId="484C923A"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Style w:val="author"/>
          <w:rFonts w:ascii="Times New Roman" w:hAnsi="Times New Roman" w:cs="Times New Roman"/>
          <w:sz w:val="24"/>
          <w:szCs w:val="24"/>
        </w:rPr>
        <w:t>Duyck P.F.</w:t>
      </w:r>
      <w:r w:rsidRPr="00213196">
        <w:rPr>
          <w:rFonts w:ascii="Times New Roman" w:hAnsi="Times New Roman" w:cs="Times New Roman"/>
          <w:sz w:val="24"/>
          <w:szCs w:val="24"/>
        </w:rPr>
        <w:t xml:space="preserve">, </w:t>
      </w:r>
      <w:r w:rsidRPr="00213196">
        <w:rPr>
          <w:rStyle w:val="author"/>
          <w:rFonts w:ascii="Times New Roman" w:hAnsi="Times New Roman" w:cs="Times New Roman"/>
          <w:sz w:val="24"/>
          <w:szCs w:val="24"/>
        </w:rPr>
        <w:t>David P.</w:t>
      </w:r>
      <w:r w:rsidRPr="00213196">
        <w:rPr>
          <w:rFonts w:ascii="Times New Roman" w:hAnsi="Times New Roman" w:cs="Times New Roman"/>
          <w:sz w:val="24"/>
          <w:szCs w:val="24"/>
        </w:rPr>
        <w:t xml:space="preserve">, </w:t>
      </w:r>
      <w:r w:rsidRPr="00213196">
        <w:rPr>
          <w:rStyle w:val="author"/>
          <w:rFonts w:ascii="Times New Roman" w:hAnsi="Times New Roman" w:cs="Times New Roman"/>
          <w:sz w:val="24"/>
          <w:szCs w:val="24"/>
        </w:rPr>
        <w:t>Quilici S.</w:t>
      </w:r>
      <w:r w:rsidRPr="00213196">
        <w:rPr>
          <w:rFonts w:ascii="Times New Roman" w:hAnsi="Times New Roman" w:cs="Times New Roman"/>
          <w:sz w:val="24"/>
          <w:szCs w:val="24"/>
        </w:rPr>
        <w:t xml:space="preserve"> (</w:t>
      </w:r>
      <w:r w:rsidRPr="00213196">
        <w:rPr>
          <w:rStyle w:val="pubyear"/>
          <w:rFonts w:ascii="Times New Roman" w:hAnsi="Times New Roman" w:cs="Times New Roman"/>
          <w:sz w:val="24"/>
          <w:szCs w:val="24"/>
        </w:rPr>
        <w:t>2004</w:t>
      </w:r>
      <w:r w:rsidRPr="00213196">
        <w:rPr>
          <w:rFonts w:ascii="Times New Roman" w:hAnsi="Times New Roman" w:cs="Times New Roman"/>
          <w:sz w:val="24"/>
          <w:szCs w:val="24"/>
        </w:rPr>
        <w:t xml:space="preserve">). </w:t>
      </w:r>
      <w:r w:rsidRPr="00213196">
        <w:rPr>
          <w:rStyle w:val="articletitle"/>
          <w:rFonts w:ascii="Times New Roman" w:hAnsi="Times New Roman" w:cs="Times New Roman"/>
          <w:sz w:val="24"/>
          <w:szCs w:val="24"/>
        </w:rPr>
        <w:t>A review of relationships between interspecific competition and invasions in fruit flies (Diptera: Tephritidae)</w:t>
      </w:r>
      <w:r w:rsidRPr="00213196">
        <w:rPr>
          <w:rFonts w:ascii="Times New Roman" w:hAnsi="Times New Roman" w:cs="Times New Roman"/>
          <w:sz w:val="24"/>
          <w:szCs w:val="24"/>
        </w:rPr>
        <w:t xml:space="preserve">. Ecological Entomology </w:t>
      </w:r>
      <w:r w:rsidRPr="00213196">
        <w:rPr>
          <w:rStyle w:val="vol"/>
          <w:rFonts w:ascii="Times New Roman" w:hAnsi="Times New Roman" w:cs="Times New Roman"/>
          <w:sz w:val="24"/>
          <w:szCs w:val="24"/>
        </w:rPr>
        <w:t>29</w:t>
      </w:r>
      <w:r>
        <w:rPr>
          <w:rStyle w:val="vol"/>
          <w:rFonts w:ascii="Times New Roman" w:hAnsi="Times New Roman" w:cs="Times New Roman"/>
          <w:sz w:val="24"/>
          <w:szCs w:val="24"/>
        </w:rPr>
        <w:t>:</w:t>
      </w:r>
      <w:r w:rsidRPr="00213196">
        <w:rPr>
          <w:rFonts w:ascii="Times New Roman" w:hAnsi="Times New Roman" w:cs="Times New Roman"/>
          <w:sz w:val="24"/>
          <w:szCs w:val="24"/>
        </w:rPr>
        <w:t xml:space="preserve"> </w:t>
      </w:r>
      <w:r w:rsidRPr="00213196">
        <w:rPr>
          <w:rStyle w:val="pagefirst"/>
          <w:rFonts w:ascii="Times New Roman" w:hAnsi="Times New Roman" w:cs="Times New Roman"/>
          <w:sz w:val="24"/>
          <w:szCs w:val="24"/>
        </w:rPr>
        <w:t>511</w:t>
      </w:r>
      <w:r w:rsidRPr="00213196">
        <w:rPr>
          <w:rFonts w:ascii="Times New Roman" w:hAnsi="Times New Roman" w:cs="Times New Roman"/>
          <w:sz w:val="24"/>
          <w:szCs w:val="24"/>
        </w:rPr>
        <w:t xml:space="preserve">– </w:t>
      </w:r>
      <w:r w:rsidRPr="00213196">
        <w:rPr>
          <w:rStyle w:val="pagelast"/>
          <w:rFonts w:ascii="Times New Roman" w:hAnsi="Times New Roman" w:cs="Times New Roman"/>
          <w:sz w:val="24"/>
          <w:szCs w:val="24"/>
        </w:rPr>
        <w:t>520</w:t>
      </w:r>
      <w:r w:rsidRPr="00213196">
        <w:rPr>
          <w:rFonts w:ascii="Times New Roman" w:hAnsi="Times New Roman" w:cs="Times New Roman"/>
          <w:sz w:val="24"/>
          <w:szCs w:val="24"/>
        </w:rPr>
        <w:t>.</w:t>
      </w:r>
    </w:p>
    <w:p w14:paraId="3C928686"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Enkerlin W., Mumford J. (1997). Economic Evaluation of Three Alternative Methods for Control of the Mediterranean Fruit Fly (Diptera: Tephritidae) in Israel, Palestinian Territories, and Jordan. J Econ Entomol 90: 1066–1072.</w:t>
      </w:r>
    </w:p>
    <w:p w14:paraId="5C3F9925" w14:textId="77777777" w:rsidR="003F140C" w:rsidRPr="00C7475C" w:rsidRDefault="003F140C" w:rsidP="00D23883">
      <w:pPr>
        <w:pStyle w:val="Odlomakpopisa"/>
        <w:numPr>
          <w:ilvl w:val="0"/>
          <w:numId w:val="26"/>
        </w:numPr>
        <w:spacing w:line="360" w:lineRule="auto"/>
        <w:jc w:val="both"/>
        <w:rPr>
          <w:rStyle w:val="markedcontent"/>
          <w:rFonts w:ascii="Times New Roman" w:hAnsi="Times New Roman" w:cs="Times New Roman"/>
          <w:sz w:val="24"/>
          <w:szCs w:val="24"/>
        </w:rPr>
      </w:pPr>
      <w:r w:rsidRPr="00C7475C">
        <w:rPr>
          <w:rStyle w:val="markedcontent"/>
          <w:rFonts w:ascii="Times New Roman" w:hAnsi="Times New Roman" w:cs="Times New Roman"/>
          <w:sz w:val="24"/>
          <w:szCs w:val="24"/>
        </w:rPr>
        <w:t>Ferenčić D., Gluhić D. (2016): Eterična ulja i nusproizvodi kore mandarine</w:t>
      </w:r>
      <w:r>
        <w:rPr>
          <w:rStyle w:val="markedcontent"/>
          <w:rFonts w:ascii="Times New Roman" w:hAnsi="Times New Roman" w:cs="Times New Roman"/>
          <w:sz w:val="24"/>
          <w:szCs w:val="24"/>
        </w:rPr>
        <w:t xml:space="preserve">. </w:t>
      </w:r>
      <w:r w:rsidRPr="00C7475C">
        <w:rPr>
          <w:rStyle w:val="markedcontent"/>
          <w:rFonts w:ascii="Times New Roman" w:hAnsi="Times New Roman" w:cs="Times New Roman"/>
          <w:sz w:val="24"/>
          <w:szCs w:val="24"/>
        </w:rPr>
        <w:t>Glasnik zaštite bilja 5</w:t>
      </w:r>
      <w:r>
        <w:rPr>
          <w:rStyle w:val="markedcontent"/>
          <w:rFonts w:ascii="Times New Roman" w:hAnsi="Times New Roman" w:cs="Times New Roman"/>
          <w:sz w:val="24"/>
          <w:szCs w:val="24"/>
        </w:rPr>
        <w:t xml:space="preserve">: </w:t>
      </w:r>
      <w:r w:rsidRPr="00C7475C">
        <w:rPr>
          <w:rStyle w:val="markedcontent"/>
          <w:rFonts w:ascii="Times New Roman" w:hAnsi="Times New Roman" w:cs="Times New Roman"/>
          <w:sz w:val="24"/>
          <w:szCs w:val="24"/>
        </w:rPr>
        <w:t xml:space="preserve">44-49. </w:t>
      </w:r>
    </w:p>
    <w:p w14:paraId="0EE311D0" w14:textId="444D3D39" w:rsidR="003F140C" w:rsidRPr="00C7475C"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C7475C">
        <w:rPr>
          <w:rFonts w:ascii="Times New Roman" w:hAnsi="Times New Roman" w:cs="Times New Roman"/>
          <w:sz w:val="24"/>
          <w:szCs w:val="24"/>
        </w:rPr>
        <w:t>Ferenčić D., Gluhić D., Dudaš S. (2016).</w:t>
      </w:r>
      <w:r w:rsidR="008C3E2A">
        <w:rPr>
          <w:rFonts w:ascii="Times New Roman" w:hAnsi="Times New Roman" w:cs="Times New Roman"/>
          <w:sz w:val="24"/>
          <w:szCs w:val="24"/>
        </w:rPr>
        <w:t xml:space="preserve"> Hranjiva vrijednos</w:t>
      </w:r>
      <w:r w:rsidR="008C3E2A" w:rsidRPr="008C3E2A">
        <w:rPr>
          <w:rFonts w:ascii="Times New Roman" w:hAnsi="Times New Roman" w:cs="Times New Roman"/>
          <w:sz w:val="24"/>
          <w:szCs w:val="24"/>
        </w:rPr>
        <w:t xml:space="preserve">t mandarina </w:t>
      </w:r>
      <w:r w:rsidR="008C3E2A" w:rsidRPr="008C3E2A">
        <w:rPr>
          <w:rStyle w:val="Naglaeno"/>
          <w:rFonts w:ascii="Times New Roman" w:hAnsi="Times New Roman" w:cs="Times New Roman"/>
          <w:b w:val="0"/>
          <w:sz w:val="24"/>
          <w:szCs w:val="24"/>
        </w:rPr>
        <w:t>(Citrus reticulata Blanco, Citrus nobilis Lour)</w:t>
      </w:r>
      <w:r w:rsidR="008C3E2A">
        <w:rPr>
          <w:rStyle w:val="Naglaeno"/>
          <w:rFonts w:ascii="Times New Roman" w:hAnsi="Times New Roman" w:cs="Times New Roman"/>
          <w:b w:val="0"/>
          <w:sz w:val="24"/>
          <w:szCs w:val="24"/>
        </w:rPr>
        <w:t>. Glasnik zaštite bilja 3: 39.</w:t>
      </w:r>
    </w:p>
    <w:p w14:paraId="382F0538" w14:textId="77777777" w:rsidR="003F140C" w:rsidRPr="00C7475C"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C7475C">
        <w:rPr>
          <w:rFonts w:ascii="Times New Roman" w:hAnsi="Times New Roman" w:cs="Times New Roman"/>
          <w:sz w:val="24"/>
          <w:szCs w:val="24"/>
        </w:rPr>
        <w:t xml:space="preserve">Fierst J.L. (2011). A history of phenotypic plasticity accelerates adaptation to a new enwironment. </w:t>
      </w:r>
      <w:r w:rsidRPr="00373581">
        <w:rPr>
          <w:rFonts w:ascii="Times New Roman" w:hAnsi="Times New Roman" w:cs="Times New Roman"/>
          <w:sz w:val="24"/>
          <w:szCs w:val="24"/>
        </w:rPr>
        <w:t>J. E</w:t>
      </w:r>
      <w:r>
        <w:rPr>
          <w:rFonts w:ascii="Times New Roman" w:hAnsi="Times New Roman" w:cs="Times New Roman"/>
          <w:sz w:val="24"/>
          <w:szCs w:val="24"/>
        </w:rPr>
        <w:t>vol</w:t>
      </w:r>
      <w:r w:rsidRPr="00373581">
        <w:rPr>
          <w:rFonts w:ascii="Times New Roman" w:hAnsi="Times New Roman" w:cs="Times New Roman"/>
          <w:sz w:val="24"/>
          <w:szCs w:val="24"/>
        </w:rPr>
        <w:t>. B</w:t>
      </w:r>
      <w:r>
        <w:rPr>
          <w:rFonts w:ascii="Times New Roman" w:hAnsi="Times New Roman" w:cs="Times New Roman"/>
          <w:sz w:val="24"/>
          <w:szCs w:val="24"/>
        </w:rPr>
        <w:t>iol</w:t>
      </w:r>
      <w:r w:rsidRPr="00373581">
        <w:rPr>
          <w:rFonts w:ascii="Times New Roman" w:hAnsi="Times New Roman" w:cs="Times New Roman"/>
          <w:sz w:val="24"/>
          <w:szCs w:val="24"/>
        </w:rPr>
        <w:t>. 24</w:t>
      </w:r>
      <w:r>
        <w:rPr>
          <w:rFonts w:ascii="Times New Roman" w:hAnsi="Times New Roman" w:cs="Times New Roman"/>
          <w:sz w:val="24"/>
          <w:szCs w:val="24"/>
        </w:rPr>
        <w:t>:</w:t>
      </w:r>
      <w:r w:rsidRPr="00373581">
        <w:rPr>
          <w:rFonts w:ascii="Times New Roman" w:hAnsi="Times New Roman" w:cs="Times New Roman"/>
          <w:sz w:val="24"/>
          <w:szCs w:val="24"/>
        </w:rPr>
        <w:t xml:space="preserve"> </w:t>
      </w:r>
      <w:r>
        <w:rPr>
          <w:rFonts w:ascii="Times New Roman" w:hAnsi="Times New Roman" w:cs="Times New Roman"/>
          <w:sz w:val="24"/>
          <w:szCs w:val="24"/>
        </w:rPr>
        <w:t>1992-2001.</w:t>
      </w:r>
      <w:r w:rsidRPr="00373581" w:rsidDel="00373581">
        <w:rPr>
          <w:rFonts w:ascii="Times New Roman" w:hAnsi="Times New Roman" w:cs="Times New Roman"/>
          <w:sz w:val="24"/>
          <w:szCs w:val="24"/>
        </w:rPr>
        <w:t xml:space="preserve"> </w:t>
      </w:r>
    </w:p>
    <w:p w14:paraId="7EE81912" w14:textId="77777777" w:rsidR="003F140C" w:rsidRPr="000D1EB7"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0D1EB7">
        <w:rPr>
          <w:rFonts w:ascii="Times New Roman" w:hAnsi="Times New Roman" w:cs="Times New Roman"/>
          <w:sz w:val="24"/>
          <w:szCs w:val="24"/>
        </w:rPr>
        <w:t xml:space="preserve">Gasparich G.E., Silva J.G., Han H.Y., Mcpheron B.A., Steck  G.J., Sheppard W.S. (1997). Population Genetic Structure of Mediterranean Fruit Fly (Diptera: Tephritidae) and Implications for Worldwide Colonization Patterns. </w:t>
      </w:r>
      <w:r w:rsidRPr="000D1EB7">
        <w:rPr>
          <w:rFonts w:ascii="Times New Roman" w:hAnsi="Times New Roman" w:cs="Times New Roman"/>
          <w:iCs/>
          <w:sz w:val="24"/>
          <w:szCs w:val="24"/>
        </w:rPr>
        <w:t>Ann. Entomol. Soc. Am</w:t>
      </w:r>
      <w:r w:rsidRPr="000D1EB7">
        <w:rPr>
          <w:rFonts w:ascii="Times New Roman" w:hAnsi="Times New Roman" w:cs="Times New Roman"/>
          <w:i/>
          <w:iCs/>
          <w:sz w:val="24"/>
          <w:szCs w:val="24"/>
        </w:rPr>
        <w:t>.</w:t>
      </w:r>
      <w:r>
        <w:rPr>
          <w:rFonts w:ascii="Times New Roman" w:hAnsi="Times New Roman" w:cs="Times New Roman"/>
          <w:i/>
          <w:iCs/>
          <w:sz w:val="24"/>
          <w:szCs w:val="24"/>
        </w:rPr>
        <w:t xml:space="preserve"> </w:t>
      </w:r>
      <w:r w:rsidRPr="00420AAD">
        <w:rPr>
          <w:rFonts w:ascii="Times New Roman" w:hAnsi="Times New Roman" w:cs="Times New Roman"/>
          <w:iCs/>
          <w:sz w:val="24"/>
          <w:szCs w:val="24"/>
        </w:rPr>
        <w:t>90</w:t>
      </w:r>
      <w:r>
        <w:rPr>
          <w:rFonts w:ascii="Times New Roman" w:hAnsi="Times New Roman" w:cs="Times New Roman"/>
          <w:iCs/>
          <w:sz w:val="24"/>
          <w:szCs w:val="24"/>
        </w:rPr>
        <w:t>:</w:t>
      </w:r>
      <w:r w:rsidRPr="000D1EB7">
        <w:rPr>
          <w:rFonts w:ascii="Times New Roman" w:hAnsi="Times New Roman" w:cs="Times New Roman"/>
          <w:sz w:val="24"/>
          <w:szCs w:val="24"/>
        </w:rPr>
        <w:t xml:space="preserve"> 790-797.</w:t>
      </w:r>
    </w:p>
    <w:p w14:paraId="2916BEAD" w14:textId="77777777" w:rsidR="003F140C"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 xml:space="preserve">Gasperi G., Bonizzoni M., Gomulski L.M., Murelli V., Torti C., Malacrida A.R., Guglielmino C.R. (2002). Genetic Differentiation, Gene Flow and the Origin of Infestations of the Medfly, </w:t>
      </w:r>
      <w:r w:rsidRPr="00213196">
        <w:rPr>
          <w:rFonts w:ascii="Times New Roman" w:hAnsi="Times New Roman"/>
          <w:i/>
          <w:sz w:val="24"/>
          <w:szCs w:val="24"/>
        </w:rPr>
        <w:t>Ceratitis capitata</w:t>
      </w:r>
      <w:r w:rsidRPr="00213196">
        <w:rPr>
          <w:rFonts w:ascii="Times New Roman" w:hAnsi="Times New Roman"/>
          <w:sz w:val="24"/>
          <w:szCs w:val="24"/>
        </w:rPr>
        <w:t>. Genetica 116:</w:t>
      </w:r>
      <w:r>
        <w:rPr>
          <w:rFonts w:ascii="Times New Roman" w:hAnsi="Times New Roman"/>
          <w:sz w:val="24"/>
          <w:szCs w:val="24"/>
        </w:rPr>
        <w:t xml:space="preserve"> </w:t>
      </w:r>
      <w:r w:rsidRPr="00213196">
        <w:rPr>
          <w:rFonts w:ascii="Times New Roman" w:hAnsi="Times New Roman"/>
          <w:sz w:val="24"/>
          <w:szCs w:val="24"/>
        </w:rPr>
        <w:t>125–135</w:t>
      </w:r>
      <w:r>
        <w:rPr>
          <w:rFonts w:ascii="Times New Roman" w:hAnsi="Times New Roman"/>
          <w:sz w:val="24"/>
          <w:szCs w:val="24"/>
        </w:rPr>
        <w:t>.</w:t>
      </w:r>
      <w:r w:rsidRPr="00213196">
        <w:rPr>
          <w:rFonts w:ascii="Times New Roman" w:hAnsi="Times New Roman"/>
          <w:sz w:val="24"/>
          <w:szCs w:val="24"/>
        </w:rPr>
        <w:t xml:space="preserve"> </w:t>
      </w:r>
    </w:p>
    <w:p w14:paraId="689DC57E"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Gaston K.J. (2003). The structure and dynamics of geographical ranges. Oxford University Press, Oxford.</w:t>
      </w:r>
    </w:p>
    <w:p w14:paraId="07AE5A07" w14:textId="77777777" w:rsidR="003F140C" w:rsidRPr="00373581" w:rsidRDefault="003F140C" w:rsidP="00D23883">
      <w:pPr>
        <w:pStyle w:val="Odlomakpopisa"/>
        <w:numPr>
          <w:ilvl w:val="0"/>
          <w:numId w:val="26"/>
        </w:numPr>
        <w:spacing w:after="0" w:line="360" w:lineRule="auto"/>
        <w:jc w:val="both"/>
        <w:rPr>
          <w:rStyle w:val="Hiperveza"/>
          <w:rFonts w:ascii="Times New Roman" w:hAnsi="Times New Roman"/>
          <w:sz w:val="24"/>
          <w:szCs w:val="24"/>
        </w:rPr>
      </w:pPr>
      <w:r w:rsidRPr="00213196">
        <w:rPr>
          <w:rFonts w:ascii="Times New Roman" w:hAnsi="Times New Roman"/>
          <w:sz w:val="24"/>
          <w:szCs w:val="24"/>
        </w:rPr>
        <w:t xml:space="preserve">Gidaszewski N.A., Baylac M., Klingenberg C.P. (2009). Evolution of sexual dimorphism of wing shape in the </w:t>
      </w:r>
      <w:r w:rsidRPr="00213196">
        <w:rPr>
          <w:rFonts w:ascii="Times New Roman" w:hAnsi="Times New Roman"/>
          <w:i/>
          <w:iCs/>
          <w:sz w:val="24"/>
          <w:szCs w:val="24"/>
        </w:rPr>
        <w:t>Drosophila melanogaster</w:t>
      </w:r>
      <w:r w:rsidRPr="00213196">
        <w:rPr>
          <w:rFonts w:ascii="Times New Roman" w:hAnsi="Times New Roman"/>
          <w:sz w:val="24"/>
          <w:szCs w:val="24"/>
        </w:rPr>
        <w:t xml:space="preserve"> subgroup. </w:t>
      </w:r>
      <w:r w:rsidRPr="00420AAD">
        <w:rPr>
          <w:rFonts w:ascii="Times New Roman" w:hAnsi="Times New Roman"/>
          <w:sz w:val="24"/>
          <w:szCs w:val="24"/>
        </w:rPr>
        <w:t>BMC Evol. Biol.</w:t>
      </w:r>
      <w:r w:rsidRPr="00373581">
        <w:rPr>
          <w:rFonts w:ascii="Times New Roman" w:hAnsi="Times New Roman"/>
          <w:sz w:val="24"/>
          <w:szCs w:val="24"/>
        </w:rPr>
        <w:t xml:space="preserve"> </w:t>
      </w:r>
      <w:r w:rsidRPr="00420AAD">
        <w:rPr>
          <w:rFonts w:ascii="Times New Roman" w:hAnsi="Times New Roman"/>
          <w:sz w:val="24"/>
          <w:szCs w:val="24"/>
        </w:rPr>
        <w:t>9</w:t>
      </w:r>
      <w:r>
        <w:rPr>
          <w:rFonts w:ascii="Times New Roman" w:hAnsi="Times New Roman"/>
          <w:sz w:val="24"/>
          <w:szCs w:val="24"/>
        </w:rPr>
        <w:t>:</w:t>
      </w:r>
      <w:r w:rsidRPr="00373581">
        <w:rPr>
          <w:rFonts w:ascii="Times New Roman" w:hAnsi="Times New Roman"/>
          <w:sz w:val="24"/>
          <w:szCs w:val="24"/>
        </w:rPr>
        <w:t xml:space="preserve"> 110.</w:t>
      </w:r>
    </w:p>
    <w:p w14:paraId="46C07D8F"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Gilstrap F.E., Hart W.G. (1987). Biological control of the Mediterranean fruit fly in the United States and Central America. U.S. Department of Agriculture, Agricultural Research Services Publication, ARS-56.</w:t>
      </w:r>
    </w:p>
    <w:p w14:paraId="619DA792" w14:textId="77777777" w:rsidR="003F140C" w:rsidRPr="00213196" w:rsidRDefault="003F140C" w:rsidP="00D23883">
      <w:pPr>
        <w:pStyle w:val="Odlomakpopisa"/>
        <w:numPr>
          <w:ilvl w:val="0"/>
          <w:numId w:val="26"/>
        </w:numPr>
        <w:spacing w:after="0" w:line="360" w:lineRule="auto"/>
        <w:jc w:val="both"/>
        <w:rPr>
          <w:rStyle w:val="Hiperveza"/>
          <w:rFonts w:ascii="Times New Roman" w:hAnsi="Times New Roman" w:cs="Times New Roman"/>
          <w:sz w:val="24"/>
          <w:szCs w:val="24"/>
        </w:rPr>
      </w:pPr>
      <w:r w:rsidRPr="00213196">
        <w:rPr>
          <w:rFonts w:ascii="Times New Roman" w:hAnsi="Times New Roman" w:cs="Times New Roman"/>
          <w:sz w:val="24"/>
          <w:szCs w:val="24"/>
        </w:rPr>
        <w:t>Gutierrez A.P., Ponti L. (2011). Assessing the invasive potential of the Mediterranean fruit fly in California and Italy. Biologival Invasions 13:</w:t>
      </w:r>
      <w:r>
        <w:rPr>
          <w:rFonts w:ascii="Times New Roman" w:hAnsi="Times New Roman" w:cs="Times New Roman"/>
          <w:sz w:val="24"/>
          <w:szCs w:val="24"/>
        </w:rPr>
        <w:t xml:space="preserve"> </w:t>
      </w:r>
      <w:r w:rsidRPr="00213196">
        <w:rPr>
          <w:rFonts w:ascii="Times New Roman" w:hAnsi="Times New Roman" w:cs="Times New Roman"/>
          <w:sz w:val="24"/>
          <w:szCs w:val="24"/>
        </w:rPr>
        <w:t>2661-2676.</w:t>
      </w:r>
    </w:p>
    <w:p w14:paraId="783276F5"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Helmuth B., Kingsolver J.G., Carrington E. (2005)</w:t>
      </w:r>
      <w:r>
        <w:rPr>
          <w:rFonts w:ascii="Times New Roman" w:hAnsi="Times New Roman" w:cs="Times New Roman"/>
          <w:sz w:val="24"/>
          <w:szCs w:val="24"/>
        </w:rPr>
        <w:t>.</w:t>
      </w:r>
      <w:r w:rsidRPr="00C7475C">
        <w:rPr>
          <w:rFonts w:ascii="Times New Roman" w:hAnsi="Times New Roman" w:cs="Times New Roman"/>
          <w:sz w:val="24"/>
          <w:szCs w:val="24"/>
        </w:rPr>
        <w:t xml:space="preserve"> Biophysics, physiological ecology, and climate change: does mechanism matter? Annu. Rev. Physiol. 67</w:t>
      </w:r>
      <w:r>
        <w:rPr>
          <w:rFonts w:ascii="Times New Roman" w:hAnsi="Times New Roman" w:cs="Times New Roman"/>
          <w:sz w:val="24"/>
          <w:szCs w:val="24"/>
        </w:rPr>
        <w:t>:</w:t>
      </w:r>
      <w:r w:rsidRPr="00C7475C">
        <w:rPr>
          <w:rFonts w:ascii="Times New Roman" w:hAnsi="Times New Roman" w:cs="Times New Roman"/>
          <w:sz w:val="24"/>
          <w:szCs w:val="24"/>
        </w:rPr>
        <w:t xml:space="preserve"> 177–201.</w:t>
      </w:r>
    </w:p>
    <w:p w14:paraId="430A9CED" w14:textId="6CF0D73E" w:rsidR="003F140C" w:rsidRDefault="003F140C" w:rsidP="00D23883">
      <w:pPr>
        <w:pStyle w:val="MDPI71References"/>
        <w:numPr>
          <w:ilvl w:val="0"/>
          <w:numId w:val="26"/>
        </w:numPr>
        <w:spacing w:line="360" w:lineRule="auto"/>
        <w:rPr>
          <w:rFonts w:ascii="Times New Roman" w:hAnsi="Times New Roman"/>
          <w:sz w:val="24"/>
          <w:szCs w:val="24"/>
        </w:rPr>
      </w:pPr>
      <w:r w:rsidRPr="00213196">
        <w:rPr>
          <w:rFonts w:ascii="Times New Roman" w:hAnsi="Times New Roman"/>
          <w:sz w:val="24"/>
          <w:szCs w:val="24"/>
        </w:rPr>
        <w:t xml:space="preserve">Hendrichs J., Robinson A.S., Cayol J.P., Enkerlin W.R. (2002). Medfly Areawide Sterile Insect Technique Programmes for Prevention, Suppression or Eradication: The Importance of Mating Behavior Studies. </w:t>
      </w:r>
      <w:r w:rsidRPr="00213196">
        <w:rPr>
          <w:rFonts w:ascii="Times New Roman" w:hAnsi="Times New Roman"/>
          <w:iCs/>
          <w:sz w:val="24"/>
          <w:szCs w:val="24"/>
        </w:rPr>
        <w:t>Florida Entomoogist</w:t>
      </w:r>
      <w:r w:rsidRPr="00213196">
        <w:rPr>
          <w:rFonts w:ascii="Times New Roman" w:hAnsi="Times New Roman"/>
          <w:sz w:val="24"/>
          <w:szCs w:val="24"/>
        </w:rPr>
        <w:t xml:space="preserve"> </w:t>
      </w:r>
      <w:r w:rsidRPr="00213196">
        <w:rPr>
          <w:rFonts w:ascii="Times New Roman" w:hAnsi="Times New Roman"/>
          <w:iCs/>
          <w:sz w:val="24"/>
          <w:szCs w:val="24"/>
        </w:rPr>
        <w:t>85</w:t>
      </w:r>
      <w:r w:rsidRPr="00213196">
        <w:rPr>
          <w:rFonts w:ascii="Times New Roman" w:hAnsi="Times New Roman"/>
          <w:sz w:val="24"/>
          <w:szCs w:val="24"/>
        </w:rPr>
        <w:t xml:space="preserve">: 1-13.  </w:t>
      </w:r>
    </w:p>
    <w:p w14:paraId="6E7E5072" w14:textId="298A21D3" w:rsidR="00EB7CF4" w:rsidRPr="00EB7CF4" w:rsidRDefault="00EB7CF4" w:rsidP="00D23883">
      <w:pPr>
        <w:pStyle w:val="Odlomakpopisa"/>
        <w:numPr>
          <w:ilvl w:val="0"/>
          <w:numId w:val="26"/>
        </w:numPr>
        <w:spacing w:after="0" w:line="360" w:lineRule="auto"/>
        <w:jc w:val="both"/>
        <w:rPr>
          <w:rFonts w:ascii="Times New Roman" w:hAnsi="Times New Roman"/>
          <w:sz w:val="24"/>
          <w:szCs w:val="24"/>
        </w:rPr>
      </w:pPr>
      <w:r w:rsidRPr="00EB7CF4">
        <w:rPr>
          <w:rFonts w:ascii="Times New Roman" w:hAnsi="Times New Roman"/>
          <w:sz w:val="24"/>
          <w:szCs w:val="24"/>
        </w:rPr>
        <w:t>Hernández-L, N., Barragán, Á.R., Dupas, S., Silvain, J.F. &amp; Dangles, O. (2010) Wing shape variations in an invasive moth are related to sexual dimorphism and altitude. Bulletin of Entomological Research 100, 529-541.</w:t>
      </w:r>
    </w:p>
    <w:p w14:paraId="03312EF9" w14:textId="77777777"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sz w:val="24"/>
          <w:szCs w:val="24"/>
        </w:rPr>
        <w:t xml:space="preserve">Hoffmann A.A., </w:t>
      </w:r>
      <w:r w:rsidRPr="00213196">
        <w:rPr>
          <w:rFonts w:ascii="Times New Roman" w:hAnsi="Times New Roman" w:cs="Times New Roman"/>
          <w:sz w:val="24"/>
          <w:szCs w:val="24"/>
        </w:rPr>
        <w:t>Ratna</w:t>
      </w:r>
      <w:r w:rsidRPr="00213196">
        <w:rPr>
          <w:rFonts w:ascii="Times New Roman" w:hAnsi="Times New Roman"/>
          <w:sz w:val="24"/>
          <w:szCs w:val="24"/>
        </w:rPr>
        <w:t xml:space="preserve"> E.,</w:t>
      </w:r>
      <w:r w:rsidRPr="00213196">
        <w:rPr>
          <w:rFonts w:ascii="Times New Roman" w:hAnsi="Times New Roman" w:cs="Times New Roman"/>
          <w:sz w:val="24"/>
          <w:szCs w:val="24"/>
        </w:rPr>
        <w:t xml:space="preserve"> Sgro`</w:t>
      </w:r>
      <w:r w:rsidRPr="00213196">
        <w:rPr>
          <w:rFonts w:ascii="Times New Roman" w:hAnsi="Times New Roman"/>
          <w:sz w:val="24"/>
          <w:szCs w:val="24"/>
        </w:rPr>
        <w:t>C.M.,</w:t>
      </w:r>
      <w:r>
        <w:rPr>
          <w:rFonts w:ascii="Times New Roman" w:hAnsi="Times New Roman"/>
          <w:sz w:val="24"/>
          <w:szCs w:val="24"/>
        </w:rPr>
        <w:t xml:space="preserve"> </w:t>
      </w:r>
      <w:r w:rsidRPr="00213196">
        <w:rPr>
          <w:rFonts w:ascii="Times New Roman" w:hAnsi="Times New Roman" w:cs="Times New Roman"/>
          <w:sz w:val="24"/>
          <w:szCs w:val="24"/>
        </w:rPr>
        <w:t>Barton</w:t>
      </w:r>
      <w:r w:rsidRPr="00213196">
        <w:rPr>
          <w:rFonts w:ascii="Times New Roman" w:hAnsi="Times New Roman"/>
          <w:sz w:val="24"/>
          <w:szCs w:val="24"/>
        </w:rPr>
        <w:t xml:space="preserve"> M., </w:t>
      </w:r>
      <w:r w:rsidRPr="00213196">
        <w:rPr>
          <w:rFonts w:ascii="Times New Roman" w:hAnsi="Times New Roman" w:cs="Times New Roman"/>
          <w:sz w:val="24"/>
          <w:szCs w:val="24"/>
        </w:rPr>
        <w:t>Blacket</w:t>
      </w:r>
      <w:r w:rsidRPr="00213196">
        <w:rPr>
          <w:rFonts w:ascii="Times New Roman" w:hAnsi="Times New Roman"/>
          <w:sz w:val="24"/>
          <w:szCs w:val="24"/>
        </w:rPr>
        <w:t xml:space="preserve"> M., </w:t>
      </w:r>
      <w:r w:rsidRPr="00213196">
        <w:rPr>
          <w:rFonts w:ascii="Times New Roman" w:hAnsi="Times New Roman" w:cs="Times New Roman"/>
          <w:sz w:val="24"/>
          <w:szCs w:val="24"/>
        </w:rPr>
        <w:t>Hallas</w:t>
      </w:r>
      <w:r w:rsidRPr="00213196">
        <w:rPr>
          <w:rFonts w:ascii="Times New Roman" w:hAnsi="Times New Roman"/>
          <w:sz w:val="24"/>
          <w:szCs w:val="24"/>
        </w:rPr>
        <w:t xml:space="preserve"> R., </w:t>
      </w:r>
      <w:r w:rsidRPr="00213196">
        <w:rPr>
          <w:rFonts w:ascii="Times New Roman" w:hAnsi="Times New Roman" w:cs="Times New Roman"/>
          <w:sz w:val="24"/>
          <w:szCs w:val="24"/>
        </w:rPr>
        <w:t>De Garis</w:t>
      </w:r>
      <w:r w:rsidRPr="00213196">
        <w:rPr>
          <w:rFonts w:ascii="Times New Roman" w:hAnsi="Times New Roman"/>
          <w:sz w:val="24"/>
          <w:szCs w:val="24"/>
        </w:rPr>
        <w:t xml:space="preserve"> S.,</w:t>
      </w:r>
      <w:r w:rsidRPr="00213196">
        <w:rPr>
          <w:rFonts w:ascii="Times New Roman" w:hAnsi="Times New Roman" w:cs="Times New Roman"/>
          <w:sz w:val="24"/>
          <w:szCs w:val="24"/>
        </w:rPr>
        <w:t xml:space="preserve"> Weeks</w:t>
      </w:r>
      <w:r w:rsidRPr="00213196">
        <w:rPr>
          <w:rFonts w:ascii="Times New Roman" w:hAnsi="Times New Roman"/>
          <w:sz w:val="24"/>
          <w:szCs w:val="24"/>
        </w:rPr>
        <w:t xml:space="preserve"> A.R</w:t>
      </w:r>
      <w:r w:rsidRPr="00213196">
        <w:rPr>
          <w:rFonts w:ascii="Times New Roman" w:hAnsi="Times New Roman" w:cs="Times New Roman"/>
          <w:sz w:val="24"/>
          <w:szCs w:val="24"/>
        </w:rPr>
        <w:t xml:space="preserve">. </w:t>
      </w:r>
      <w:r w:rsidRPr="00213196">
        <w:rPr>
          <w:rFonts w:ascii="Times New Roman" w:hAnsi="Times New Roman"/>
          <w:sz w:val="24"/>
          <w:szCs w:val="24"/>
        </w:rPr>
        <w:t>(</w:t>
      </w:r>
      <w:r w:rsidRPr="00213196">
        <w:rPr>
          <w:rFonts w:ascii="Times New Roman" w:hAnsi="Times New Roman" w:cs="Times New Roman"/>
          <w:sz w:val="24"/>
          <w:szCs w:val="24"/>
        </w:rPr>
        <w:t>2007</w:t>
      </w:r>
      <w:r w:rsidRPr="00213196">
        <w:rPr>
          <w:rFonts w:ascii="Times New Roman" w:hAnsi="Times New Roman"/>
          <w:sz w:val="24"/>
          <w:szCs w:val="24"/>
        </w:rPr>
        <w:t>)</w:t>
      </w:r>
      <w:r w:rsidRPr="00213196">
        <w:rPr>
          <w:rFonts w:ascii="Times New Roman" w:hAnsi="Times New Roman" w:cs="Times New Roman"/>
          <w:sz w:val="24"/>
          <w:szCs w:val="24"/>
        </w:rPr>
        <w:t>. Antagonistic selection between adult thorax and wing size in Þeld released Drosophila melanogaster independent of thermal condi</w:t>
      </w:r>
      <w:r w:rsidRPr="00213196">
        <w:rPr>
          <w:rFonts w:ascii="Times New Roman" w:hAnsi="Times New Roman"/>
          <w:sz w:val="24"/>
          <w:szCs w:val="24"/>
        </w:rPr>
        <w:t>tions. J. Evol. Biol. 20: 2219-</w:t>
      </w:r>
      <w:r w:rsidRPr="00213196">
        <w:rPr>
          <w:rFonts w:ascii="Times New Roman" w:hAnsi="Times New Roman" w:cs="Times New Roman"/>
          <w:sz w:val="24"/>
          <w:szCs w:val="24"/>
        </w:rPr>
        <w:t>2227.</w:t>
      </w:r>
    </w:p>
    <w:p w14:paraId="10E3A64E" w14:textId="77777777" w:rsidR="003F140C" w:rsidRPr="00A01BD3"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A01BD3">
        <w:rPr>
          <w:rFonts w:ascii="Times New Roman" w:hAnsi="Times New Roman" w:cs="Times New Roman"/>
          <w:sz w:val="24"/>
          <w:szCs w:val="24"/>
        </w:rPr>
        <w:t>Hulme P.E. (2008). Phenotypic plasticity and plant invasions: is it all Jack? Funct. Ecol. 22</w:t>
      </w:r>
      <w:r>
        <w:rPr>
          <w:rFonts w:ascii="Times New Roman" w:hAnsi="Times New Roman" w:cs="Times New Roman"/>
          <w:sz w:val="24"/>
          <w:szCs w:val="24"/>
        </w:rPr>
        <w:t>:</w:t>
      </w:r>
      <w:r w:rsidRPr="00A01BD3">
        <w:rPr>
          <w:rFonts w:ascii="Times New Roman" w:hAnsi="Times New Roman" w:cs="Times New Roman"/>
          <w:sz w:val="24"/>
          <w:szCs w:val="24"/>
        </w:rPr>
        <w:t xml:space="preserve"> 3-7.</w:t>
      </w:r>
    </w:p>
    <w:p w14:paraId="086FB963"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Hulme P.E. (2009). Trade, transport and trouble: Managing invasive species pathways in an era of globalization. J</w:t>
      </w:r>
      <w:r>
        <w:rPr>
          <w:rFonts w:ascii="Times New Roman" w:hAnsi="Times New Roman"/>
          <w:sz w:val="24"/>
          <w:szCs w:val="24"/>
        </w:rPr>
        <w:t>.</w:t>
      </w:r>
      <w:r w:rsidRPr="00213196">
        <w:rPr>
          <w:rFonts w:ascii="Times New Roman" w:hAnsi="Times New Roman"/>
          <w:sz w:val="24"/>
          <w:szCs w:val="24"/>
        </w:rPr>
        <w:t xml:space="preserve"> Appl</w:t>
      </w:r>
      <w:r>
        <w:rPr>
          <w:rFonts w:ascii="Times New Roman" w:hAnsi="Times New Roman"/>
          <w:sz w:val="24"/>
          <w:szCs w:val="24"/>
        </w:rPr>
        <w:t>.</w:t>
      </w:r>
      <w:r w:rsidRPr="00213196">
        <w:rPr>
          <w:rFonts w:ascii="Times New Roman" w:hAnsi="Times New Roman"/>
          <w:sz w:val="24"/>
          <w:szCs w:val="24"/>
        </w:rPr>
        <w:t xml:space="preserve"> Ecol</w:t>
      </w:r>
      <w:r>
        <w:rPr>
          <w:rFonts w:ascii="Times New Roman" w:hAnsi="Times New Roman"/>
          <w:sz w:val="24"/>
          <w:szCs w:val="24"/>
        </w:rPr>
        <w:t>.</w:t>
      </w:r>
      <w:r w:rsidRPr="00213196">
        <w:rPr>
          <w:rFonts w:ascii="Times New Roman" w:hAnsi="Times New Roman"/>
          <w:sz w:val="24"/>
          <w:szCs w:val="24"/>
        </w:rPr>
        <w:t xml:space="preserve"> 46(1): 10–18.</w:t>
      </w:r>
    </w:p>
    <w:p w14:paraId="4127B42D" w14:textId="77777777" w:rsidR="003F140C" w:rsidRPr="00213196" w:rsidRDefault="003F140C" w:rsidP="00D23883">
      <w:pPr>
        <w:pStyle w:val="Odlomakpopisa"/>
        <w:numPr>
          <w:ilvl w:val="0"/>
          <w:numId w:val="26"/>
        </w:numPr>
        <w:spacing w:line="360" w:lineRule="auto"/>
        <w:jc w:val="both"/>
        <w:rPr>
          <w:rFonts w:ascii="Times New Roman" w:hAnsi="Times New Roman" w:cs="Times New Roman"/>
          <w:sz w:val="24"/>
          <w:szCs w:val="24"/>
        </w:rPr>
      </w:pPr>
      <w:r w:rsidRPr="00213196">
        <w:rPr>
          <w:rFonts w:ascii="Times New Roman" w:hAnsi="Times New Roman"/>
          <w:sz w:val="24"/>
          <w:szCs w:val="24"/>
        </w:rPr>
        <w:t>Inglesfield</w:t>
      </w:r>
      <w:r w:rsidRPr="00213196">
        <w:rPr>
          <w:rFonts w:ascii="Times New Roman" w:hAnsi="Times New Roman" w:cs="Times New Roman"/>
          <w:sz w:val="24"/>
          <w:szCs w:val="24"/>
        </w:rPr>
        <w:t xml:space="preserve"> C. </w:t>
      </w:r>
      <w:r w:rsidRPr="00213196">
        <w:rPr>
          <w:rFonts w:ascii="Times New Roman" w:hAnsi="Times New Roman"/>
          <w:sz w:val="24"/>
          <w:szCs w:val="24"/>
        </w:rPr>
        <w:t>(</w:t>
      </w:r>
      <w:r w:rsidRPr="00213196">
        <w:rPr>
          <w:rFonts w:ascii="Times New Roman" w:hAnsi="Times New Roman" w:cs="Times New Roman"/>
          <w:sz w:val="24"/>
          <w:szCs w:val="24"/>
        </w:rPr>
        <w:t>1982</w:t>
      </w:r>
      <w:r w:rsidRPr="00213196">
        <w:rPr>
          <w:rFonts w:ascii="Times New Roman" w:hAnsi="Times New Roman"/>
          <w:sz w:val="24"/>
          <w:szCs w:val="24"/>
        </w:rPr>
        <w:t>)</w:t>
      </w:r>
      <w:r w:rsidRPr="00213196">
        <w:rPr>
          <w:rFonts w:ascii="Times New Roman" w:hAnsi="Times New Roman" w:cs="Times New Roman"/>
          <w:sz w:val="24"/>
          <w:szCs w:val="24"/>
        </w:rPr>
        <w:t xml:space="preserve">. Larval hosts, adult body size and population quality in </w:t>
      </w:r>
      <w:r w:rsidRPr="00420AAD">
        <w:rPr>
          <w:rFonts w:ascii="Times New Roman" w:hAnsi="Times New Roman" w:cs="Times New Roman"/>
          <w:i/>
          <w:iCs/>
          <w:sz w:val="24"/>
          <w:szCs w:val="24"/>
        </w:rPr>
        <w:t xml:space="preserve">Ceratitis capitata </w:t>
      </w:r>
      <w:r w:rsidRPr="00213196">
        <w:rPr>
          <w:rFonts w:ascii="Times New Roman" w:hAnsi="Times New Roman" w:cs="Times New Roman"/>
          <w:sz w:val="24"/>
          <w:szCs w:val="24"/>
        </w:rPr>
        <w:t>Wied.: a laboratory study. Annali della Facolta` di Agraria dellÕUniversita` di Sassari 28: 25-39.</w:t>
      </w:r>
    </w:p>
    <w:p w14:paraId="2B37F871" w14:textId="3957DC97" w:rsidR="003F140C" w:rsidRDefault="003F140C" w:rsidP="00D23883">
      <w:pPr>
        <w:pStyle w:val="Odlomakpopisa"/>
        <w:numPr>
          <w:ilvl w:val="0"/>
          <w:numId w:val="26"/>
        </w:numPr>
        <w:tabs>
          <w:tab w:val="left" w:pos="171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Ivanović A., Kalezić M. (2009). Teorijske postavke i geometrijska morfometrija. Biološki fakultet, Beograd</w:t>
      </w:r>
      <w:r>
        <w:rPr>
          <w:rFonts w:ascii="Times New Roman" w:hAnsi="Times New Roman" w:cs="Times New Roman"/>
          <w:sz w:val="24"/>
          <w:szCs w:val="24"/>
        </w:rPr>
        <w:t>. str.</w:t>
      </w:r>
      <w:r w:rsidRPr="00213196">
        <w:rPr>
          <w:rFonts w:ascii="Times New Roman" w:hAnsi="Times New Roman" w:cs="Times New Roman"/>
          <w:sz w:val="24"/>
          <w:szCs w:val="24"/>
        </w:rPr>
        <w:t xml:space="preserve"> 7-107.</w:t>
      </w:r>
    </w:p>
    <w:p w14:paraId="7AB64D71" w14:textId="789FC134" w:rsidR="002A2964" w:rsidRPr="002A2964" w:rsidRDefault="002A2964" w:rsidP="00D23883">
      <w:pPr>
        <w:pStyle w:val="Odlomakpopisa"/>
        <w:numPr>
          <w:ilvl w:val="0"/>
          <w:numId w:val="26"/>
        </w:numPr>
        <w:spacing w:after="0" w:line="360" w:lineRule="auto"/>
        <w:jc w:val="both"/>
        <w:rPr>
          <w:rFonts w:ascii="Times New Roman" w:hAnsi="Times New Roman"/>
          <w:sz w:val="24"/>
          <w:szCs w:val="24"/>
        </w:rPr>
      </w:pPr>
      <w:r w:rsidRPr="002A2964">
        <w:rPr>
          <w:rFonts w:ascii="Times New Roman" w:hAnsi="Times New Roman"/>
          <w:sz w:val="24"/>
          <w:szCs w:val="24"/>
        </w:rPr>
        <w:t>Isard, S.A., Spencer, J.L., Mabry, T.R. &amp; Levine, E. (2004) Influence of atmospheric conditions on high-elevation flight of western corn rootworm (Coleoptera : Chrysomelidae). Environmental Entomology 33, 650-656.</w:t>
      </w:r>
    </w:p>
    <w:p w14:paraId="1D42D594"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Juran I., Gotiln Čuljak T. (2019). Nekemijske mjere suzbijanja štetnih organizama. Glasilo biljne zaštite 19</w:t>
      </w:r>
      <w:r>
        <w:rPr>
          <w:rFonts w:ascii="Times New Roman" w:hAnsi="Times New Roman" w:cs="Times New Roman"/>
          <w:sz w:val="24"/>
          <w:szCs w:val="24"/>
        </w:rPr>
        <w:t>(</w:t>
      </w:r>
      <w:r w:rsidRPr="00C7475C">
        <w:rPr>
          <w:rFonts w:ascii="Times New Roman" w:hAnsi="Times New Roman" w:cs="Times New Roman"/>
          <w:sz w:val="24"/>
          <w:szCs w:val="24"/>
        </w:rPr>
        <w:t>5</w:t>
      </w:r>
      <w:r>
        <w:rPr>
          <w:rFonts w:ascii="Times New Roman" w:hAnsi="Times New Roman" w:cs="Times New Roman"/>
          <w:sz w:val="24"/>
          <w:szCs w:val="24"/>
        </w:rPr>
        <w:t>):</w:t>
      </w:r>
      <w:r w:rsidRPr="00C7475C">
        <w:rPr>
          <w:rFonts w:ascii="Times New Roman" w:hAnsi="Times New Roman" w:cs="Times New Roman"/>
          <w:sz w:val="24"/>
          <w:szCs w:val="24"/>
        </w:rPr>
        <w:t xml:space="preserve"> 559 – 564.</w:t>
      </w:r>
    </w:p>
    <w:p w14:paraId="28085008" w14:textId="77777777" w:rsidR="003F140C" w:rsidRPr="00213196" w:rsidRDefault="003F140C" w:rsidP="00D23883">
      <w:pPr>
        <w:pStyle w:val="Odlomakpopisa"/>
        <w:numPr>
          <w:ilvl w:val="0"/>
          <w:numId w:val="26"/>
        </w:numPr>
        <w:tabs>
          <w:tab w:val="left" w:pos="171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Kendall  D.G. (1977). The Diffusion of Shape. Applied Probability 9: 428-430.</w:t>
      </w:r>
    </w:p>
    <w:p w14:paraId="61F2FE66" w14:textId="77777777" w:rsidR="003F140C" w:rsidRPr="008A440E" w:rsidRDefault="003F140C" w:rsidP="00D23883">
      <w:pPr>
        <w:pStyle w:val="Odlomakpopisa"/>
        <w:numPr>
          <w:ilvl w:val="0"/>
          <w:numId w:val="26"/>
        </w:numPr>
        <w:tabs>
          <w:tab w:val="left" w:pos="1710"/>
        </w:tabs>
        <w:spacing w:after="0" w:line="360" w:lineRule="auto"/>
        <w:jc w:val="both"/>
        <w:rPr>
          <w:rFonts w:ascii="Times New Roman" w:hAnsi="Times New Roman" w:cs="Times New Roman"/>
          <w:sz w:val="24"/>
          <w:szCs w:val="24"/>
        </w:rPr>
      </w:pPr>
      <w:r w:rsidRPr="008A440E">
        <w:rPr>
          <w:rFonts w:ascii="Times New Roman" w:hAnsi="Times New Roman" w:cs="Times New Roman"/>
          <w:sz w:val="24"/>
          <w:szCs w:val="24"/>
        </w:rPr>
        <w:t>Klassen W., Curtis C. F. (2005). History of the sterile insect technique. U: Sterile insect technique. Dyck V., Hendrichs J., Robinson A. (ur.). Dordrecht: Springer str. 3–36.</w:t>
      </w:r>
    </w:p>
    <w:p w14:paraId="42167170" w14:textId="77777777" w:rsidR="003F140C" w:rsidRPr="00213196" w:rsidRDefault="003F140C" w:rsidP="00D23883">
      <w:pPr>
        <w:pStyle w:val="Odlomakpopisa"/>
        <w:numPr>
          <w:ilvl w:val="0"/>
          <w:numId w:val="26"/>
        </w:numPr>
        <w:tabs>
          <w:tab w:val="left" w:pos="171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Klingenberg C.P. (1998). Heterchrony and allometry: the analysis of evolutionary change in ontogeny. Biological Reviews 73:</w:t>
      </w:r>
      <w:r>
        <w:rPr>
          <w:rFonts w:ascii="Times New Roman" w:hAnsi="Times New Roman" w:cs="Times New Roman"/>
          <w:sz w:val="24"/>
          <w:szCs w:val="24"/>
        </w:rPr>
        <w:t xml:space="preserve"> </w:t>
      </w:r>
      <w:r w:rsidRPr="00213196">
        <w:rPr>
          <w:rFonts w:ascii="Times New Roman" w:hAnsi="Times New Roman" w:cs="Times New Roman"/>
          <w:sz w:val="24"/>
          <w:szCs w:val="24"/>
        </w:rPr>
        <w:t>79-123.</w:t>
      </w:r>
    </w:p>
    <w:p w14:paraId="720A9C1E" w14:textId="77777777" w:rsidR="003F140C" w:rsidRPr="00213196" w:rsidRDefault="003F140C" w:rsidP="00D23883">
      <w:pPr>
        <w:pStyle w:val="Odlomakpopisa"/>
        <w:numPr>
          <w:ilvl w:val="0"/>
          <w:numId w:val="26"/>
        </w:numPr>
        <w:spacing w:after="200" w:line="360" w:lineRule="auto"/>
        <w:jc w:val="both"/>
        <w:rPr>
          <w:rFonts w:ascii="Times New Roman" w:eastAsiaTheme="minorEastAsia" w:hAnsi="Times New Roman" w:cs="Times New Roman"/>
          <w:sz w:val="24"/>
          <w:szCs w:val="24"/>
        </w:rPr>
      </w:pPr>
      <w:r w:rsidRPr="00213196">
        <w:rPr>
          <w:rFonts w:ascii="Times New Roman" w:eastAsiaTheme="minorEastAsia" w:hAnsi="Times New Roman" w:cs="Times New Roman"/>
          <w:sz w:val="24"/>
          <w:szCs w:val="24"/>
        </w:rPr>
        <w:t>Klingenberg C.P. (2011). MorphoJ: an integrated software package for geometric morphometrics. Molecular Ecology Resources 11: 353-357.</w:t>
      </w:r>
    </w:p>
    <w:p w14:paraId="1C142136"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Klingenberg, C.P., Zaklan S.D. (2000). Morphological Integration between Developmental Compartments in the Drosophila Wing. Evolution 54(4)</w:t>
      </w:r>
      <w:r>
        <w:rPr>
          <w:rFonts w:ascii="Times New Roman" w:hAnsi="Times New Roman" w:cs="Times New Roman"/>
          <w:sz w:val="24"/>
          <w:szCs w:val="24"/>
        </w:rPr>
        <w:t>:</w:t>
      </w:r>
      <w:r w:rsidRPr="00213196">
        <w:rPr>
          <w:rFonts w:ascii="Times New Roman" w:hAnsi="Times New Roman" w:cs="Times New Roman"/>
          <w:sz w:val="24"/>
          <w:szCs w:val="24"/>
        </w:rPr>
        <w:t xml:space="preserve"> 1273-1285.</w:t>
      </w:r>
    </w:p>
    <w:p w14:paraId="4B4AE743"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Koehl M.A.R. (1996). When does morphology matter? Annual Review of Ecology and Systematics 27:</w:t>
      </w:r>
      <w:r>
        <w:rPr>
          <w:rFonts w:ascii="Times New Roman" w:hAnsi="Times New Roman" w:cs="Times New Roman"/>
          <w:sz w:val="24"/>
          <w:szCs w:val="24"/>
        </w:rPr>
        <w:t xml:space="preserve"> </w:t>
      </w:r>
      <w:r w:rsidRPr="00213196">
        <w:rPr>
          <w:rFonts w:ascii="Times New Roman" w:hAnsi="Times New Roman" w:cs="Times New Roman"/>
          <w:sz w:val="24"/>
          <w:szCs w:val="24"/>
        </w:rPr>
        <w:t>501-542.</w:t>
      </w:r>
    </w:p>
    <w:p w14:paraId="1396DC98" w14:textId="77777777"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Koentges G. (2008). Evolution of anatomy and gene control. Nature 451:</w:t>
      </w:r>
      <w:r>
        <w:rPr>
          <w:rFonts w:ascii="Times New Roman" w:hAnsi="Times New Roman" w:cs="Times New Roman"/>
          <w:sz w:val="24"/>
          <w:szCs w:val="24"/>
        </w:rPr>
        <w:t xml:space="preserve"> </w:t>
      </w:r>
      <w:r w:rsidRPr="00213196">
        <w:rPr>
          <w:rFonts w:ascii="Times New Roman" w:hAnsi="Times New Roman" w:cs="Times New Roman"/>
          <w:sz w:val="24"/>
          <w:szCs w:val="24"/>
        </w:rPr>
        <w:t>658-663.</w:t>
      </w:r>
    </w:p>
    <w:p w14:paraId="1D99723C" w14:textId="77777777" w:rsidR="003F140C" w:rsidRPr="00A01BD3"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A01BD3">
        <w:rPr>
          <w:rFonts w:ascii="Times New Roman" w:hAnsi="Times New Roman" w:cs="Times New Roman"/>
          <w:sz w:val="24"/>
          <w:szCs w:val="24"/>
        </w:rPr>
        <w:t xml:space="preserve">Kovačević Z., (1960). Voćna mušica </w:t>
      </w:r>
      <w:r w:rsidRPr="00420AAD">
        <w:rPr>
          <w:rFonts w:ascii="Times New Roman" w:hAnsi="Times New Roman" w:cs="Times New Roman"/>
          <w:i/>
          <w:iCs/>
          <w:sz w:val="24"/>
          <w:szCs w:val="24"/>
        </w:rPr>
        <w:t>Ceratitis capitata</w:t>
      </w:r>
      <w:r w:rsidRPr="00A01BD3">
        <w:rPr>
          <w:rFonts w:ascii="Times New Roman" w:hAnsi="Times New Roman" w:cs="Times New Roman"/>
          <w:sz w:val="24"/>
          <w:szCs w:val="24"/>
        </w:rPr>
        <w:t xml:space="preserve"> W. (Diptera, Tephritidae) kao novi problem. Agron. Glas. 161-170</w:t>
      </w:r>
      <w:r>
        <w:rPr>
          <w:rFonts w:ascii="Times New Roman" w:hAnsi="Times New Roman" w:cs="Times New Roman"/>
          <w:sz w:val="24"/>
          <w:szCs w:val="24"/>
        </w:rPr>
        <w:t>.</w:t>
      </w:r>
      <w:r w:rsidRPr="00A01BD3">
        <w:rPr>
          <w:rFonts w:ascii="Times New Roman" w:hAnsi="Times New Roman" w:cs="Times New Roman"/>
          <w:sz w:val="24"/>
          <w:szCs w:val="24"/>
        </w:rPr>
        <w:t xml:space="preserve"> </w:t>
      </w:r>
    </w:p>
    <w:p w14:paraId="22C0386C"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K</w:t>
      </w:r>
      <w:r w:rsidRPr="00213196">
        <w:rPr>
          <w:rFonts w:ascii="Times New Roman" w:hAnsi="Times New Roman"/>
          <w:sz w:val="24"/>
          <w:szCs w:val="24"/>
        </w:rPr>
        <w:t xml:space="preserve">rainacker D.A., </w:t>
      </w:r>
      <w:r w:rsidRPr="00213196">
        <w:rPr>
          <w:rFonts w:ascii="Times New Roman" w:hAnsi="Times New Roman" w:cs="Times New Roman"/>
          <w:sz w:val="24"/>
          <w:szCs w:val="24"/>
        </w:rPr>
        <w:t xml:space="preserve"> Carey</w:t>
      </w:r>
      <w:r w:rsidRPr="00213196">
        <w:rPr>
          <w:rFonts w:ascii="Times New Roman" w:hAnsi="Times New Roman"/>
          <w:sz w:val="24"/>
          <w:szCs w:val="24"/>
        </w:rPr>
        <w:t xml:space="preserve"> J.R., </w:t>
      </w:r>
      <w:r w:rsidRPr="00213196">
        <w:rPr>
          <w:rFonts w:ascii="Times New Roman" w:hAnsi="Times New Roman" w:cs="Times New Roman"/>
          <w:sz w:val="24"/>
          <w:szCs w:val="24"/>
        </w:rPr>
        <w:t>Vargas</w:t>
      </w:r>
      <w:r w:rsidRPr="00213196">
        <w:rPr>
          <w:rFonts w:ascii="Times New Roman" w:hAnsi="Times New Roman"/>
          <w:sz w:val="24"/>
          <w:szCs w:val="24"/>
        </w:rPr>
        <w:t xml:space="preserve"> R.I</w:t>
      </w:r>
      <w:r w:rsidRPr="00213196">
        <w:rPr>
          <w:rFonts w:ascii="Times New Roman" w:hAnsi="Times New Roman" w:cs="Times New Roman"/>
          <w:sz w:val="24"/>
          <w:szCs w:val="24"/>
        </w:rPr>
        <w:t xml:space="preserve">. </w:t>
      </w:r>
      <w:r w:rsidRPr="00213196">
        <w:rPr>
          <w:rFonts w:ascii="Times New Roman" w:hAnsi="Times New Roman"/>
          <w:sz w:val="24"/>
          <w:szCs w:val="24"/>
        </w:rPr>
        <w:t>(</w:t>
      </w:r>
      <w:r w:rsidRPr="00213196">
        <w:rPr>
          <w:rFonts w:ascii="Times New Roman" w:hAnsi="Times New Roman" w:cs="Times New Roman"/>
          <w:sz w:val="24"/>
          <w:szCs w:val="24"/>
        </w:rPr>
        <w:t>1987</w:t>
      </w:r>
      <w:r w:rsidRPr="00213196">
        <w:rPr>
          <w:rFonts w:ascii="Times New Roman" w:hAnsi="Times New Roman"/>
          <w:sz w:val="24"/>
          <w:szCs w:val="24"/>
        </w:rPr>
        <w:t>)</w:t>
      </w:r>
      <w:r w:rsidRPr="00213196">
        <w:rPr>
          <w:rFonts w:ascii="Times New Roman" w:hAnsi="Times New Roman" w:cs="Times New Roman"/>
          <w:sz w:val="24"/>
          <w:szCs w:val="24"/>
        </w:rPr>
        <w:t xml:space="preserve">. Effect of larval host on life history traits of the Mediterranean fruit ßy, </w:t>
      </w:r>
      <w:r w:rsidRPr="00420AAD">
        <w:rPr>
          <w:rFonts w:ascii="Times New Roman" w:hAnsi="Times New Roman" w:cs="Times New Roman"/>
          <w:i/>
          <w:iCs/>
          <w:sz w:val="24"/>
          <w:szCs w:val="24"/>
        </w:rPr>
        <w:t>Ceratitis capitata</w:t>
      </w:r>
      <w:r w:rsidRPr="00213196">
        <w:rPr>
          <w:rFonts w:ascii="Times New Roman" w:hAnsi="Times New Roman" w:cs="Times New Roman"/>
          <w:sz w:val="24"/>
          <w:szCs w:val="24"/>
        </w:rPr>
        <w:t>. Oecologia 73: 583-590.</w:t>
      </w:r>
    </w:p>
    <w:p w14:paraId="43414BCB"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Lance D.R., McInnis D.O., Rendon P., Jackson C.G. (2000). Courtship among sterile and wild </w:t>
      </w:r>
      <w:r w:rsidRPr="00213196">
        <w:rPr>
          <w:rFonts w:ascii="Times New Roman" w:hAnsi="Times New Roman" w:cs="Times New Roman"/>
          <w:i/>
          <w:iCs/>
          <w:sz w:val="24"/>
          <w:szCs w:val="24"/>
        </w:rPr>
        <w:t>Ceratitis capitata</w:t>
      </w:r>
      <w:r w:rsidRPr="00213196">
        <w:rPr>
          <w:rFonts w:ascii="Times New Roman" w:hAnsi="Times New Roman" w:cs="Times New Roman"/>
          <w:sz w:val="24"/>
          <w:szCs w:val="24"/>
        </w:rPr>
        <w:t xml:space="preserve"> (Diptera: Tephritidae) in field cages in Hawaii and Guatemala. Ann</w:t>
      </w:r>
      <w:r>
        <w:rPr>
          <w:rFonts w:ascii="Times New Roman" w:hAnsi="Times New Roman" w:cs="Times New Roman"/>
          <w:sz w:val="24"/>
          <w:szCs w:val="24"/>
        </w:rPr>
        <w:t>.</w:t>
      </w:r>
      <w:r w:rsidRPr="00213196">
        <w:rPr>
          <w:rFonts w:ascii="Times New Roman" w:hAnsi="Times New Roman" w:cs="Times New Roman"/>
          <w:sz w:val="24"/>
          <w:szCs w:val="24"/>
        </w:rPr>
        <w:t xml:space="preserve"> Entomol</w:t>
      </w:r>
      <w:r>
        <w:rPr>
          <w:rFonts w:ascii="Times New Roman" w:hAnsi="Times New Roman" w:cs="Times New Roman"/>
          <w:sz w:val="24"/>
          <w:szCs w:val="24"/>
        </w:rPr>
        <w:t>.</w:t>
      </w:r>
      <w:r w:rsidRPr="00213196">
        <w:rPr>
          <w:rFonts w:ascii="Times New Roman" w:hAnsi="Times New Roman" w:cs="Times New Roman"/>
          <w:sz w:val="24"/>
          <w:szCs w:val="24"/>
        </w:rPr>
        <w:t xml:space="preserve"> Soc</w:t>
      </w:r>
      <w:r>
        <w:rPr>
          <w:rFonts w:ascii="Times New Roman" w:hAnsi="Times New Roman" w:cs="Times New Roman"/>
          <w:sz w:val="24"/>
          <w:szCs w:val="24"/>
        </w:rPr>
        <w:t>.</w:t>
      </w:r>
      <w:r w:rsidRPr="00213196">
        <w:rPr>
          <w:rFonts w:ascii="Times New Roman" w:hAnsi="Times New Roman" w:cs="Times New Roman"/>
          <w:sz w:val="24"/>
          <w:szCs w:val="24"/>
        </w:rPr>
        <w:t xml:space="preserve"> Am</w:t>
      </w:r>
      <w:r>
        <w:rPr>
          <w:rFonts w:ascii="Times New Roman" w:hAnsi="Times New Roman" w:cs="Times New Roman"/>
          <w:sz w:val="24"/>
          <w:szCs w:val="24"/>
        </w:rPr>
        <w:t>.</w:t>
      </w:r>
      <w:r w:rsidRPr="00213196">
        <w:rPr>
          <w:rFonts w:ascii="Times New Roman" w:hAnsi="Times New Roman" w:cs="Times New Roman"/>
          <w:sz w:val="24"/>
          <w:szCs w:val="24"/>
        </w:rPr>
        <w:t xml:space="preserve"> 93(5):</w:t>
      </w:r>
      <w:r>
        <w:rPr>
          <w:rFonts w:ascii="Times New Roman" w:hAnsi="Times New Roman" w:cs="Times New Roman"/>
          <w:sz w:val="24"/>
          <w:szCs w:val="24"/>
        </w:rPr>
        <w:t xml:space="preserve"> </w:t>
      </w:r>
      <w:r w:rsidRPr="00213196">
        <w:rPr>
          <w:rFonts w:ascii="Times New Roman" w:hAnsi="Times New Roman" w:cs="Times New Roman"/>
          <w:sz w:val="24"/>
          <w:szCs w:val="24"/>
        </w:rPr>
        <w:t>1179–1185.</w:t>
      </w:r>
    </w:p>
    <w:p w14:paraId="3B058C4E"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Lance, D.R., McInnis D.O. (2005). Biological basis of the sterile insecttechnique. </w:t>
      </w:r>
      <w:r>
        <w:rPr>
          <w:rFonts w:ascii="Times New Roman" w:hAnsi="Times New Roman" w:cs="Times New Roman"/>
          <w:sz w:val="24"/>
          <w:szCs w:val="24"/>
        </w:rPr>
        <w:t xml:space="preserve">U: </w:t>
      </w:r>
      <w:r w:rsidRPr="00213196">
        <w:rPr>
          <w:rFonts w:ascii="Times New Roman" w:hAnsi="Times New Roman" w:cs="Times New Roman"/>
          <w:sz w:val="24"/>
          <w:szCs w:val="24"/>
        </w:rPr>
        <w:t>Sterile insect technique: Principles and practice in area-wide integrated</w:t>
      </w:r>
      <w:r>
        <w:rPr>
          <w:rFonts w:ascii="Times New Roman" w:hAnsi="Times New Roman" w:cs="Times New Roman"/>
          <w:sz w:val="24"/>
          <w:szCs w:val="24"/>
        </w:rPr>
        <w:t xml:space="preserve"> </w:t>
      </w:r>
      <w:r w:rsidRPr="00213196">
        <w:rPr>
          <w:rFonts w:ascii="Times New Roman" w:hAnsi="Times New Roman" w:cs="Times New Roman"/>
          <w:sz w:val="24"/>
          <w:szCs w:val="24"/>
        </w:rPr>
        <w:t>pest management. Dyck V.A.</w:t>
      </w:r>
      <w:r>
        <w:rPr>
          <w:rFonts w:ascii="Times New Roman" w:hAnsi="Times New Roman" w:cs="Times New Roman"/>
          <w:sz w:val="24"/>
          <w:szCs w:val="24"/>
        </w:rPr>
        <w:t>,</w:t>
      </w:r>
      <w:r w:rsidRPr="00213196">
        <w:rPr>
          <w:rFonts w:ascii="Times New Roman" w:hAnsi="Times New Roman" w:cs="Times New Roman"/>
          <w:sz w:val="24"/>
          <w:szCs w:val="24"/>
        </w:rPr>
        <w:t xml:space="preserve"> Hendrichs</w:t>
      </w:r>
      <w:r>
        <w:rPr>
          <w:rFonts w:ascii="Times New Roman" w:hAnsi="Times New Roman" w:cs="Times New Roman"/>
          <w:sz w:val="24"/>
          <w:szCs w:val="24"/>
        </w:rPr>
        <w:t xml:space="preserve"> J.</w:t>
      </w:r>
      <w:r w:rsidRPr="00213196">
        <w:rPr>
          <w:rFonts w:ascii="Times New Roman" w:hAnsi="Times New Roman" w:cs="Times New Roman"/>
          <w:sz w:val="24"/>
          <w:szCs w:val="24"/>
        </w:rPr>
        <w:t>, Robinson</w:t>
      </w:r>
      <w:r>
        <w:rPr>
          <w:rFonts w:ascii="Times New Roman" w:hAnsi="Times New Roman" w:cs="Times New Roman"/>
          <w:sz w:val="24"/>
          <w:szCs w:val="24"/>
        </w:rPr>
        <w:t xml:space="preserve"> A.S. </w:t>
      </w:r>
      <w:r w:rsidRPr="00213196">
        <w:rPr>
          <w:rFonts w:ascii="Times New Roman" w:hAnsi="Times New Roman" w:cs="Times New Roman"/>
          <w:sz w:val="24"/>
          <w:szCs w:val="24"/>
        </w:rPr>
        <w:t>(</w:t>
      </w:r>
      <w:r>
        <w:rPr>
          <w:rFonts w:ascii="Times New Roman" w:hAnsi="Times New Roman" w:cs="Times New Roman"/>
          <w:sz w:val="24"/>
          <w:szCs w:val="24"/>
        </w:rPr>
        <w:t>ur.</w:t>
      </w:r>
      <w:r w:rsidRPr="00213196">
        <w:rPr>
          <w:rFonts w:ascii="Times New Roman" w:hAnsi="Times New Roman" w:cs="Times New Roman"/>
          <w:sz w:val="24"/>
          <w:szCs w:val="24"/>
        </w:rPr>
        <w:t>), Springer, Dordrecht, The Netherlands</w:t>
      </w:r>
      <w:r w:rsidRPr="006A2BC1">
        <w:rPr>
          <w:rFonts w:ascii="Times New Roman" w:hAnsi="Times New Roman" w:cs="Times New Roman"/>
          <w:sz w:val="24"/>
          <w:szCs w:val="24"/>
        </w:rPr>
        <w:t xml:space="preserve"> </w:t>
      </w:r>
      <w:r>
        <w:rPr>
          <w:rFonts w:ascii="Times New Roman" w:hAnsi="Times New Roman" w:cs="Times New Roman"/>
          <w:sz w:val="24"/>
          <w:szCs w:val="24"/>
        </w:rPr>
        <w:t>str.</w:t>
      </w:r>
      <w:r w:rsidRPr="00213196">
        <w:rPr>
          <w:rFonts w:ascii="Times New Roman" w:hAnsi="Times New Roman" w:cs="Times New Roman"/>
          <w:sz w:val="24"/>
          <w:szCs w:val="24"/>
        </w:rPr>
        <w:t xml:space="preserve"> 69–994.</w:t>
      </w:r>
    </w:p>
    <w:p w14:paraId="5EE452D8"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Lauder G.V. (1981). Form and function: structural analysis in evolutionary morphology. Paleobiology 7:</w:t>
      </w:r>
      <w:r>
        <w:rPr>
          <w:rFonts w:ascii="Times New Roman" w:hAnsi="Times New Roman" w:cs="Times New Roman"/>
          <w:sz w:val="24"/>
          <w:szCs w:val="24"/>
        </w:rPr>
        <w:t xml:space="preserve"> </w:t>
      </w:r>
      <w:r w:rsidRPr="00213196">
        <w:rPr>
          <w:rFonts w:ascii="Times New Roman" w:hAnsi="Times New Roman" w:cs="Times New Roman"/>
          <w:sz w:val="24"/>
          <w:szCs w:val="24"/>
        </w:rPr>
        <w:t>430-442.</w:t>
      </w:r>
    </w:p>
    <w:p w14:paraId="784AFF62"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Lauder G.V. (1982). Historical biology and the problem of design. Journal of Theoretical Biology 97:</w:t>
      </w:r>
      <w:r>
        <w:rPr>
          <w:rFonts w:ascii="Times New Roman" w:hAnsi="Times New Roman" w:cs="Times New Roman"/>
          <w:sz w:val="24"/>
          <w:szCs w:val="24"/>
        </w:rPr>
        <w:t xml:space="preserve"> </w:t>
      </w:r>
      <w:r w:rsidRPr="00213196">
        <w:rPr>
          <w:rFonts w:ascii="Times New Roman" w:hAnsi="Times New Roman" w:cs="Times New Roman"/>
          <w:sz w:val="24"/>
          <w:szCs w:val="24"/>
        </w:rPr>
        <w:t>57-67.</w:t>
      </w:r>
    </w:p>
    <w:p w14:paraId="7034476A" w14:textId="77777777" w:rsidR="003F140C" w:rsidRPr="00213196" w:rsidRDefault="003F140C" w:rsidP="00D23883">
      <w:pPr>
        <w:pStyle w:val="Odlomakpopisa"/>
        <w:numPr>
          <w:ilvl w:val="0"/>
          <w:numId w:val="26"/>
        </w:numPr>
        <w:tabs>
          <w:tab w:val="left" w:pos="171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Lazarević M. (2014). Does geometric morfometrics of the wings venation in Lysiphlebus „fabarum” group of species (Hymenoptera: Braconidae: Aphidiinae) could be used for the identification to the species level. Master thesis, </w:t>
      </w:r>
      <w:r>
        <w:rPr>
          <w:rFonts w:ascii="Times New Roman" w:hAnsi="Times New Roman" w:cs="Times New Roman"/>
          <w:sz w:val="24"/>
          <w:szCs w:val="24"/>
        </w:rPr>
        <w:t>F</w:t>
      </w:r>
      <w:r w:rsidRPr="00213196">
        <w:rPr>
          <w:rFonts w:ascii="Times New Roman" w:hAnsi="Times New Roman" w:cs="Times New Roman"/>
          <w:sz w:val="24"/>
          <w:szCs w:val="24"/>
        </w:rPr>
        <w:t>aculty of Biology, Niš.</w:t>
      </w:r>
    </w:p>
    <w:p w14:paraId="20A48E3E"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Lee C.E. (2002). Evolutionary genetics of invasive species. Trends Ecol</w:t>
      </w:r>
      <w:r>
        <w:rPr>
          <w:rFonts w:ascii="Times New Roman" w:hAnsi="Times New Roman"/>
          <w:sz w:val="24"/>
          <w:szCs w:val="24"/>
        </w:rPr>
        <w:t>.</w:t>
      </w:r>
      <w:r w:rsidRPr="00213196">
        <w:rPr>
          <w:rFonts w:ascii="Times New Roman" w:hAnsi="Times New Roman"/>
          <w:sz w:val="24"/>
          <w:szCs w:val="24"/>
        </w:rPr>
        <w:t xml:space="preserve"> Evol</w:t>
      </w:r>
      <w:r>
        <w:rPr>
          <w:rFonts w:ascii="Times New Roman" w:hAnsi="Times New Roman"/>
          <w:sz w:val="24"/>
          <w:szCs w:val="24"/>
        </w:rPr>
        <w:t>.</w:t>
      </w:r>
      <w:r w:rsidRPr="00213196">
        <w:rPr>
          <w:rFonts w:ascii="Times New Roman" w:hAnsi="Times New Roman"/>
          <w:sz w:val="24"/>
          <w:szCs w:val="24"/>
        </w:rPr>
        <w:t xml:space="preserve"> 17</w:t>
      </w:r>
      <w:r>
        <w:rPr>
          <w:rFonts w:ascii="Times New Roman" w:hAnsi="Times New Roman"/>
          <w:sz w:val="24"/>
          <w:szCs w:val="24"/>
        </w:rPr>
        <w:t xml:space="preserve">: </w:t>
      </w:r>
      <w:r w:rsidRPr="00213196">
        <w:rPr>
          <w:rFonts w:ascii="Times New Roman" w:hAnsi="Times New Roman"/>
          <w:sz w:val="24"/>
          <w:szCs w:val="24"/>
        </w:rPr>
        <w:t>386–391.</w:t>
      </w:r>
    </w:p>
    <w:p w14:paraId="63F1A72E" w14:textId="77777777" w:rsidR="003F140C" w:rsidRPr="00213196" w:rsidRDefault="003F140C" w:rsidP="00D23883">
      <w:pPr>
        <w:pStyle w:val="Odlomakpopisa"/>
        <w:numPr>
          <w:ilvl w:val="0"/>
          <w:numId w:val="26"/>
        </w:numPr>
        <w:spacing w:after="0" w:line="360" w:lineRule="auto"/>
        <w:jc w:val="both"/>
        <w:rPr>
          <w:rStyle w:val="citation"/>
          <w:rFonts w:ascii="Times New Roman" w:hAnsi="Times New Roman" w:cs="Times New Roman"/>
          <w:sz w:val="24"/>
          <w:szCs w:val="24"/>
        </w:rPr>
      </w:pPr>
      <w:r w:rsidRPr="00213196">
        <w:rPr>
          <w:rFonts w:ascii="Times New Roman" w:hAnsi="Times New Roman" w:cs="Times New Roman"/>
          <w:sz w:val="24"/>
          <w:szCs w:val="24"/>
        </w:rPr>
        <w:t xml:space="preserve">Lemic D., Benitez H.A.,  Čačija M., Kozina A., Bažok R. (2014). </w:t>
      </w:r>
      <w:hyperlink r:id="rId41" w:history="1">
        <w:r w:rsidRPr="00213196">
          <w:rPr>
            <w:rStyle w:val="Hiperveza"/>
            <w:rFonts w:ascii="Times New Roman" w:hAnsi="Times New Roman" w:cs="Times New Roman"/>
            <w:color w:val="auto"/>
            <w:sz w:val="24"/>
            <w:szCs w:val="24"/>
            <w:u w:val="none"/>
          </w:rPr>
          <w:t xml:space="preserve">Shape variations of </w:t>
        </w:r>
        <w:r w:rsidRPr="00213196">
          <w:rPr>
            <w:rStyle w:val="Hiperveza"/>
            <w:rFonts w:ascii="Times New Roman" w:hAnsi="Times New Roman" w:cs="Times New Roman"/>
            <w:i/>
            <w:color w:val="auto"/>
            <w:sz w:val="24"/>
            <w:szCs w:val="24"/>
            <w:u w:val="none"/>
          </w:rPr>
          <w:t>Agriotes ustulatus</w:t>
        </w:r>
        <w:r w:rsidRPr="00213196">
          <w:rPr>
            <w:rStyle w:val="Hiperveza"/>
            <w:rFonts w:ascii="Times New Roman" w:hAnsi="Times New Roman" w:cs="Times New Roman"/>
            <w:color w:val="auto"/>
            <w:sz w:val="24"/>
            <w:szCs w:val="24"/>
            <w:u w:val="none"/>
          </w:rPr>
          <w:t xml:space="preserve"> in different environmental conditions</w:t>
        </w:r>
      </w:hyperlink>
      <w:r w:rsidRPr="00213196">
        <w:rPr>
          <w:rStyle w:val="citation"/>
          <w:rFonts w:ascii="Times New Roman" w:hAnsi="Times New Roman" w:cs="Times New Roman"/>
          <w:iCs/>
          <w:sz w:val="24"/>
          <w:szCs w:val="24"/>
        </w:rPr>
        <w:t>.  X. European Congress of Entomology, ECE 2014 Abstracts</w:t>
      </w:r>
      <w:r w:rsidRPr="00213196">
        <w:rPr>
          <w:rStyle w:val="citation"/>
          <w:rFonts w:ascii="Times New Roman" w:hAnsi="Times New Roman" w:cs="Times New Roman"/>
          <w:sz w:val="24"/>
          <w:szCs w:val="24"/>
        </w:rPr>
        <w:t>. Royal Entomological Societ.</w:t>
      </w:r>
    </w:p>
    <w:p w14:paraId="48A77490" w14:textId="77777777" w:rsidR="003F140C" w:rsidRPr="00F21F1C" w:rsidRDefault="003F140C" w:rsidP="00D23883">
      <w:pPr>
        <w:pStyle w:val="Odlomakpopisa"/>
        <w:numPr>
          <w:ilvl w:val="0"/>
          <w:numId w:val="26"/>
        </w:numPr>
        <w:spacing w:after="0" w:line="360" w:lineRule="auto"/>
        <w:jc w:val="both"/>
        <w:rPr>
          <w:rFonts w:ascii="Times New Roman" w:hAnsi="Times New Roman"/>
          <w:sz w:val="24"/>
          <w:szCs w:val="24"/>
        </w:rPr>
      </w:pPr>
      <w:r w:rsidRPr="00213196">
        <w:rPr>
          <w:rFonts w:ascii="Times New Roman" w:hAnsi="Times New Roman" w:cs="Times New Roman"/>
          <w:color w:val="000000" w:themeColor="text1"/>
          <w:sz w:val="24"/>
          <w:szCs w:val="24"/>
        </w:rPr>
        <w:t xml:space="preserve">Lemić D., Benitez H. A., Bažok R. (2014). Intercontinental effect on sexual shape dimorphism and allometric relationships in the beetle pest </w:t>
      </w:r>
      <w:r w:rsidRPr="00213196">
        <w:rPr>
          <w:rFonts w:ascii="Times New Roman" w:hAnsi="Times New Roman" w:cs="Times New Roman"/>
          <w:i/>
          <w:color w:val="000000" w:themeColor="text1"/>
          <w:sz w:val="24"/>
          <w:szCs w:val="24"/>
        </w:rPr>
        <w:t>Diabrotica virgifera virgifera</w:t>
      </w:r>
      <w:r w:rsidRPr="00213196">
        <w:rPr>
          <w:rFonts w:ascii="Times New Roman" w:hAnsi="Times New Roman" w:cs="Times New Roman"/>
          <w:color w:val="000000" w:themeColor="text1"/>
          <w:sz w:val="24"/>
          <w:szCs w:val="24"/>
        </w:rPr>
        <w:t xml:space="preserve"> LeConte (Coleoptera: Chrysomelidae). Zoologischer anzeiger  3</w:t>
      </w:r>
      <w:r>
        <w:rPr>
          <w:rFonts w:ascii="Times New Roman" w:hAnsi="Times New Roman" w:cs="Times New Roman"/>
          <w:color w:val="000000" w:themeColor="text1"/>
          <w:sz w:val="24"/>
          <w:szCs w:val="24"/>
        </w:rPr>
        <w:t>:</w:t>
      </w:r>
      <w:r w:rsidRPr="00213196">
        <w:rPr>
          <w:rFonts w:ascii="Times New Roman" w:hAnsi="Times New Roman" w:cs="Times New Roman"/>
          <w:color w:val="000000" w:themeColor="text1"/>
          <w:sz w:val="24"/>
          <w:szCs w:val="24"/>
        </w:rPr>
        <w:t xml:space="preserve"> 203-206.</w:t>
      </w:r>
    </w:p>
    <w:p w14:paraId="5B2FA4E2" w14:textId="77777777" w:rsidR="003F140C" w:rsidRPr="00F21F1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F21F1C">
        <w:rPr>
          <w:rFonts w:ascii="Times New Roman" w:hAnsi="Times New Roman" w:cs="Times New Roman"/>
          <w:color w:val="000000" w:themeColor="text1"/>
          <w:sz w:val="24"/>
          <w:szCs w:val="24"/>
        </w:rPr>
        <w:t xml:space="preserve">Lemić D., Benitez H. A., Bjeliš M., Ordenes-Claveria R., Ninčević P., Mikac K., Pajač Živković I. (2020). </w:t>
      </w:r>
      <w:r w:rsidRPr="00F21F1C">
        <w:rPr>
          <w:rFonts w:ascii="Times New Roman" w:hAnsi="Times New Roman" w:cs="Times New Roman"/>
          <w:sz w:val="24"/>
          <w:szCs w:val="24"/>
        </w:rPr>
        <w:t xml:space="preserve">Agroecological effect and sexual shape dimorphism in medfly </w:t>
      </w:r>
      <w:r w:rsidRPr="00420AAD">
        <w:rPr>
          <w:rFonts w:ascii="Times New Roman" w:hAnsi="Times New Roman" w:cs="Times New Roman"/>
          <w:i/>
          <w:iCs/>
          <w:sz w:val="24"/>
          <w:szCs w:val="24"/>
        </w:rPr>
        <w:t>Ceratitis capitata</w:t>
      </w:r>
      <w:r w:rsidRPr="00F21F1C">
        <w:rPr>
          <w:rFonts w:ascii="Times New Roman" w:hAnsi="Times New Roman" w:cs="Times New Roman"/>
          <w:sz w:val="24"/>
          <w:szCs w:val="24"/>
        </w:rPr>
        <w:t xml:space="preserve"> (Diptera: Tephritidae) an example in Croatian populations. Zoologischer anazeiger 288</w:t>
      </w:r>
      <w:r>
        <w:rPr>
          <w:rFonts w:ascii="Times New Roman" w:hAnsi="Times New Roman" w:cs="Times New Roman"/>
          <w:sz w:val="24"/>
          <w:szCs w:val="24"/>
        </w:rPr>
        <w:t>:</w:t>
      </w:r>
      <w:r w:rsidRPr="00F21F1C">
        <w:rPr>
          <w:rFonts w:ascii="Times New Roman" w:hAnsi="Times New Roman" w:cs="Times New Roman"/>
          <w:sz w:val="24"/>
          <w:szCs w:val="24"/>
        </w:rPr>
        <w:t xml:space="preserve"> 118-124.</w:t>
      </w:r>
    </w:p>
    <w:p w14:paraId="4DD55382"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color w:val="000000" w:themeColor="text1"/>
          <w:sz w:val="24"/>
          <w:szCs w:val="24"/>
        </w:rPr>
      </w:pPr>
      <w:r w:rsidRPr="00213196">
        <w:rPr>
          <w:rFonts w:ascii="Times New Roman" w:hAnsi="Times New Roman" w:cs="Times New Roman"/>
          <w:color w:val="000000" w:themeColor="text1"/>
          <w:sz w:val="24"/>
          <w:szCs w:val="24"/>
        </w:rPr>
        <w:t xml:space="preserve">Liquido N.J., Barr P.G., Cunningham R.T. (1998). MEDHOST: An Encyclopedic bibliography of the Host Plants of the Mediterranean Fruit Fly, </w:t>
      </w:r>
      <w:r w:rsidRPr="00420AAD">
        <w:rPr>
          <w:rFonts w:ascii="Times New Roman" w:hAnsi="Times New Roman" w:cs="Times New Roman"/>
          <w:i/>
          <w:iCs/>
          <w:color w:val="000000" w:themeColor="text1"/>
          <w:sz w:val="24"/>
          <w:szCs w:val="24"/>
        </w:rPr>
        <w:t>Ceratitis capitata</w:t>
      </w:r>
      <w:r w:rsidRPr="00213196">
        <w:rPr>
          <w:rFonts w:ascii="Times New Roman" w:hAnsi="Times New Roman" w:cs="Times New Roman"/>
          <w:color w:val="000000" w:themeColor="text1"/>
          <w:sz w:val="24"/>
          <w:szCs w:val="24"/>
        </w:rPr>
        <w:t xml:space="preserve"> (Wiedemann) (electronic database/program). USDA, Agriculture Research Service. ARS – 144 </w:t>
      </w:r>
      <w:r>
        <w:rPr>
          <w:rFonts w:ascii="Times New Roman" w:hAnsi="Times New Roman" w:cs="Times New Roman"/>
          <w:color w:val="000000" w:themeColor="text1"/>
          <w:sz w:val="24"/>
          <w:szCs w:val="24"/>
        </w:rPr>
        <w:t>U</w:t>
      </w:r>
      <w:r w:rsidRPr="00213196">
        <w:rPr>
          <w:rFonts w:ascii="Times New Roman" w:hAnsi="Times New Roman" w:cs="Times New Roman"/>
          <w:color w:val="000000" w:themeColor="text1"/>
          <w:sz w:val="24"/>
          <w:szCs w:val="24"/>
        </w:rPr>
        <w:t>: Fruit Fly Expert Identification System and Biosystematic Information Database. Thompson F.C. (</w:t>
      </w:r>
      <w:r>
        <w:rPr>
          <w:rFonts w:ascii="Times New Roman" w:hAnsi="Times New Roman" w:cs="Times New Roman"/>
          <w:color w:val="000000" w:themeColor="text1"/>
          <w:sz w:val="24"/>
          <w:szCs w:val="24"/>
        </w:rPr>
        <w:t>ur.</w:t>
      </w:r>
      <w:r w:rsidRPr="00213196">
        <w:rPr>
          <w:rFonts w:ascii="Times New Roman" w:hAnsi="Times New Roman" w:cs="Times New Roman"/>
          <w:color w:val="000000" w:themeColor="text1"/>
          <w:sz w:val="24"/>
          <w:szCs w:val="24"/>
        </w:rPr>
        <w:t>), Diptera Data Dissemination Disk (CD Rom).</w:t>
      </w:r>
    </w:p>
    <w:p w14:paraId="0BF1812A"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Liquido N.J., Cunningham R.T., Nakagawa S. (1990). Host Plants of Mediterranean Fruit Fly (Diptera: Tephritidae) on the Island of Hawaii (1949–1985 Survey).  J</w:t>
      </w:r>
      <w:r>
        <w:rPr>
          <w:rFonts w:ascii="Times New Roman" w:hAnsi="Times New Roman" w:cs="Times New Roman"/>
          <w:sz w:val="24"/>
          <w:szCs w:val="24"/>
        </w:rPr>
        <w:t>.</w:t>
      </w:r>
      <w:r w:rsidRPr="00213196">
        <w:rPr>
          <w:rFonts w:ascii="Times New Roman" w:hAnsi="Times New Roman" w:cs="Times New Roman"/>
          <w:sz w:val="24"/>
          <w:szCs w:val="24"/>
        </w:rPr>
        <w:t xml:space="preserve"> Econ</w:t>
      </w:r>
      <w:r>
        <w:rPr>
          <w:rFonts w:ascii="Times New Roman" w:hAnsi="Times New Roman" w:cs="Times New Roman"/>
          <w:sz w:val="24"/>
          <w:szCs w:val="24"/>
        </w:rPr>
        <w:t>.</w:t>
      </w:r>
      <w:r w:rsidRPr="00213196">
        <w:rPr>
          <w:rFonts w:ascii="Times New Roman" w:hAnsi="Times New Roman" w:cs="Times New Roman"/>
          <w:sz w:val="24"/>
          <w:szCs w:val="24"/>
        </w:rPr>
        <w:t xml:space="preserve"> Entomol</w:t>
      </w:r>
      <w:r>
        <w:rPr>
          <w:rFonts w:ascii="Times New Roman" w:hAnsi="Times New Roman" w:cs="Times New Roman"/>
          <w:sz w:val="24"/>
          <w:szCs w:val="24"/>
        </w:rPr>
        <w:t>.</w:t>
      </w:r>
      <w:r w:rsidRPr="00213196">
        <w:rPr>
          <w:rFonts w:ascii="Times New Roman" w:hAnsi="Times New Roman" w:cs="Times New Roman"/>
          <w:sz w:val="24"/>
          <w:szCs w:val="24"/>
        </w:rPr>
        <w:t xml:space="preserve"> 83: 1863–1878.</w:t>
      </w:r>
    </w:p>
    <w:p w14:paraId="4AF4E10E" w14:textId="6646E110" w:rsidR="003F140C"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Lockwood J.L., Cassey P., Blackburn T. (2005). The role of propagule pressure in explaining species invasions. Trends Ecol</w:t>
      </w:r>
      <w:r>
        <w:rPr>
          <w:rFonts w:ascii="Times New Roman" w:hAnsi="Times New Roman"/>
          <w:sz w:val="24"/>
          <w:szCs w:val="24"/>
        </w:rPr>
        <w:t>.</w:t>
      </w:r>
      <w:r w:rsidRPr="00213196">
        <w:rPr>
          <w:rFonts w:ascii="Times New Roman" w:hAnsi="Times New Roman"/>
          <w:sz w:val="24"/>
          <w:szCs w:val="24"/>
        </w:rPr>
        <w:t xml:space="preserve"> Evol</w:t>
      </w:r>
      <w:r>
        <w:rPr>
          <w:rFonts w:ascii="Times New Roman" w:hAnsi="Times New Roman"/>
          <w:sz w:val="24"/>
          <w:szCs w:val="24"/>
        </w:rPr>
        <w:t>.</w:t>
      </w:r>
      <w:r w:rsidRPr="00213196">
        <w:rPr>
          <w:rFonts w:ascii="Times New Roman" w:hAnsi="Times New Roman"/>
          <w:sz w:val="24"/>
          <w:szCs w:val="24"/>
        </w:rPr>
        <w:t xml:space="preserve"> 20:</w:t>
      </w:r>
      <w:r>
        <w:rPr>
          <w:rFonts w:ascii="Times New Roman" w:hAnsi="Times New Roman"/>
          <w:sz w:val="24"/>
          <w:szCs w:val="24"/>
        </w:rPr>
        <w:t xml:space="preserve"> </w:t>
      </w:r>
      <w:r w:rsidRPr="00213196">
        <w:rPr>
          <w:rFonts w:ascii="Times New Roman" w:hAnsi="Times New Roman"/>
          <w:sz w:val="24"/>
          <w:szCs w:val="24"/>
        </w:rPr>
        <w:t>223–228.</w:t>
      </w:r>
    </w:p>
    <w:p w14:paraId="48351DFF" w14:textId="60445490" w:rsidR="00740957" w:rsidRPr="00740957" w:rsidRDefault="00740957" w:rsidP="00D23883">
      <w:pPr>
        <w:pStyle w:val="Odlomakpopisa"/>
        <w:numPr>
          <w:ilvl w:val="0"/>
          <w:numId w:val="26"/>
        </w:numPr>
        <w:spacing w:after="200" w:line="360" w:lineRule="auto"/>
        <w:jc w:val="both"/>
        <w:rPr>
          <w:rFonts w:ascii="Times New Roman" w:hAnsi="Times New Roman" w:cs="Times New Roman"/>
          <w:sz w:val="24"/>
          <w:szCs w:val="24"/>
        </w:rPr>
      </w:pPr>
      <w:r w:rsidRPr="00740957">
        <w:rPr>
          <w:rFonts w:ascii="Times New Roman" w:hAnsi="Times New Roman" w:cs="Times New Roman"/>
          <w:sz w:val="24"/>
          <w:szCs w:val="24"/>
        </w:rPr>
        <w:t>Lodge D.M. (1993). Biological invasions: Lessons for ecology.Trends Ecol. Evol.</w:t>
      </w:r>
      <w:r w:rsidRPr="00740957">
        <w:rPr>
          <w:rFonts w:ascii="Times New Roman" w:hAnsi="Times New Roman" w:cs="Times New Roman"/>
          <w:b/>
          <w:sz w:val="24"/>
          <w:szCs w:val="24"/>
        </w:rPr>
        <w:t xml:space="preserve"> </w:t>
      </w:r>
      <w:r w:rsidRPr="00740957">
        <w:rPr>
          <w:rFonts w:ascii="Times New Roman" w:hAnsi="Times New Roman" w:cs="Times New Roman"/>
          <w:sz w:val="24"/>
          <w:szCs w:val="24"/>
        </w:rPr>
        <w:t>8:133–137</w:t>
      </w:r>
      <w:r>
        <w:rPr>
          <w:rFonts w:ascii="Times New Roman" w:hAnsi="Times New Roman" w:cs="Times New Roman"/>
          <w:sz w:val="24"/>
          <w:szCs w:val="24"/>
        </w:rPr>
        <w:t>.</w:t>
      </w:r>
    </w:p>
    <w:p w14:paraId="2F6AA3CA"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 xml:space="preserve">Malacrida A.R, Gomulski L.M, Bonizzoni M.,  Bertin S., Gasperi G., Guglielmino C. R. (2007). Globalization and Fruitﬂy Invasion and Expansion: the Medﬂy Paradigm. </w:t>
      </w:r>
      <w:r w:rsidRPr="00420AAD">
        <w:rPr>
          <w:rFonts w:ascii="Times New Roman" w:hAnsi="Times New Roman"/>
          <w:sz w:val="24"/>
          <w:szCs w:val="24"/>
        </w:rPr>
        <w:t>Genetica 131</w:t>
      </w:r>
      <w:r>
        <w:rPr>
          <w:rFonts w:ascii="Times New Roman" w:hAnsi="Times New Roman"/>
          <w:sz w:val="24"/>
          <w:szCs w:val="24"/>
        </w:rPr>
        <w:t>:</w:t>
      </w:r>
      <w:r w:rsidRPr="00420AAD">
        <w:rPr>
          <w:rFonts w:ascii="Times New Roman" w:hAnsi="Times New Roman"/>
          <w:sz w:val="24"/>
          <w:szCs w:val="24"/>
        </w:rPr>
        <w:t> 1</w:t>
      </w:r>
      <w:r>
        <w:rPr>
          <w:rFonts w:ascii="Times New Roman" w:hAnsi="Times New Roman"/>
          <w:sz w:val="24"/>
          <w:szCs w:val="24"/>
        </w:rPr>
        <w:t>.</w:t>
      </w:r>
      <w:r w:rsidRPr="00420AAD">
        <w:rPr>
          <w:rFonts w:ascii="Times New Roman" w:hAnsi="Times New Roman"/>
          <w:sz w:val="24"/>
          <w:szCs w:val="24"/>
        </w:rPr>
        <w:t> </w:t>
      </w:r>
      <w:r w:rsidRPr="00420AAD" w:rsidDel="006A2BC1">
        <w:rPr>
          <w:rFonts w:ascii="Times New Roman" w:hAnsi="Times New Roman"/>
          <w:sz w:val="24"/>
          <w:szCs w:val="24"/>
        </w:rPr>
        <w:t xml:space="preserve"> </w:t>
      </w:r>
    </w:p>
    <w:p w14:paraId="291A3DB9" w14:textId="77777777" w:rsidR="003F140C" w:rsidRPr="00213196"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213196">
        <w:rPr>
          <w:rFonts w:ascii="Times New Roman" w:hAnsi="Times New Roman" w:cs="Times New Roman"/>
          <w:sz w:val="24"/>
          <w:szCs w:val="24"/>
        </w:rPr>
        <w:t>Manly B.F.J. ( 1986). Multivariate Statistical Methods - A Primer. Chapman and Hall Ltd. London, New York.</w:t>
      </w:r>
    </w:p>
    <w:p w14:paraId="6EBEA4AA"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Style w:val="hlfld-contribauthor"/>
          <w:rFonts w:ascii="Times New Roman" w:hAnsi="Times New Roman" w:cs="Times New Roman"/>
          <w:sz w:val="24"/>
          <w:szCs w:val="24"/>
        </w:rPr>
        <w:t xml:space="preserve">Maria </w:t>
      </w:r>
      <w:r w:rsidRPr="00C7475C">
        <w:rPr>
          <w:rStyle w:val="nlmgiven-names"/>
          <w:rFonts w:ascii="Times New Roman" w:hAnsi="Times New Roman" w:cs="Times New Roman"/>
          <w:sz w:val="24"/>
          <w:szCs w:val="24"/>
        </w:rPr>
        <w:t>I</w:t>
      </w:r>
      <w:r w:rsidRPr="00C7475C">
        <w:rPr>
          <w:rFonts w:ascii="Times New Roman" w:hAnsi="Times New Roman" w:cs="Times New Roman"/>
          <w:sz w:val="24"/>
          <w:szCs w:val="24"/>
        </w:rPr>
        <w:t>. (</w:t>
      </w:r>
      <w:r w:rsidRPr="00C7475C">
        <w:rPr>
          <w:rStyle w:val="nlmyear"/>
          <w:rFonts w:ascii="Times New Roman" w:hAnsi="Times New Roman" w:cs="Times New Roman"/>
          <w:sz w:val="24"/>
          <w:szCs w:val="24"/>
        </w:rPr>
        <w:t>2010)</w:t>
      </w:r>
      <w:r w:rsidRPr="00C7475C">
        <w:rPr>
          <w:rFonts w:ascii="Times New Roman" w:hAnsi="Times New Roman" w:cs="Times New Roman"/>
          <w:sz w:val="24"/>
          <w:szCs w:val="24"/>
        </w:rPr>
        <w:t xml:space="preserve">. Biology studies and improvement of </w:t>
      </w:r>
      <w:r w:rsidRPr="00C7475C">
        <w:rPr>
          <w:rFonts w:ascii="Times New Roman" w:hAnsi="Times New Roman" w:cs="Times New Roman"/>
          <w:i/>
          <w:iCs/>
          <w:sz w:val="24"/>
          <w:szCs w:val="24"/>
        </w:rPr>
        <w:t>Ceratitis capitata</w:t>
      </w:r>
      <w:r w:rsidRPr="00C7475C">
        <w:rPr>
          <w:rFonts w:ascii="Times New Roman" w:hAnsi="Times New Roman" w:cs="Times New Roman"/>
          <w:sz w:val="24"/>
          <w:szCs w:val="24"/>
        </w:rPr>
        <w:t xml:space="preserve"> (Wiedemann) mass trapping control technique. Univ. LLEIDA. Universitat de Lleida.</w:t>
      </w:r>
    </w:p>
    <w:p w14:paraId="22C01262" w14:textId="77777777" w:rsidR="003F140C" w:rsidRPr="00213196"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Marsteller S., Adams D.C., Collyer M.L., Condon M. (2009). Six cryptic species on a single species of host plant: morphometric evidence for possible reproductive character displacement. </w:t>
      </w:r>
      <w:r w:rsidRPr="00213196">
        <w:rPr>
          <w:rFonts w:ascii="Times New Roman" w:hAnsi="Times New Roman" w:cs="Times New Roman"/>
          <w:iCs/>
          <w:sz w:val="24"/>
          <w:szCs w:val="24"/>
        </w:rPr>
        <w:t>Ecol. Entomo</w:t>
      </w:r>
      <w:r w:rsidRPr="00213196">
        <w:rPr>
          <w:rFonts w:ascii="Times New Roman" w:hAnsi="Times New Roman" w:cs="Times New Roman"/>
          <w:sz w:val="24"/>
          <w:szCs w:val="24"/>
        </w:rPr>
        <w:t xml:space="preserve">. 34: 66-73. </w:t>
      </w:r>
    </w:p>
    <w:p w14:paraId="3D8E008F"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Meulemeester T.D., Michez D., Aytekin A.M., Danforth B.</w:t>
      </w:r>
      <w:r w:rsidRPr="00213196">
        <w:rPr>
          <w:rFonts w:ascii="Times New Roman" w:hAnsi="Times New Roman"/>
          <w:sz w:val="24"/>
          <w:szCs w:val="24"/>
        </w:rPr>
        <w:t>N. (2012</w:t>
      </w:r>
      <w:r w:rsidRPr="00213196">
        <w:rPr>
          <w:rFonts w:ascii="Times New Roman" w:hAnsi="Times New Roman" w:cs="Times New Roman"/>
          <w:sz w:val="24"/>
          <w:szCs w:val="24"/>
        </w:rPr>
        <w:t>). Taxonomicaffinity of halictid bee fossils (Hymenoptera: Anthophila) based on geometric</w:t>
      </w:r>
      <w:r>
        <w:rPr>
          <w:rFonts w:ascii="Times New Roman" w:hAnsi="Times New Roman" w:cs="Times New Roman"/>
          <w:sz w:val="24"/>
          <w:szCs w:val="24"/>
        </w:rPr>
        <w:t xml:space="preserve"> </w:t>
      </w:r>
      <w:r w:rsidRPr="00213196">
        <w:rPr>
          <w:rFonts w:ascii="Times New Roman" w:hAnsi="Times New Roman" w:cs="Times New Roman"/>
          <w:sz w:val="24"/>
          <w:szCs w:val="24"/>
        </w:rPr>
        <w:t>morphometrics analyses of wing shape. Journal of Systematic Palaeontology 10:</w:t>
      </w:r>
      <w:r w:rsidRPr="00213196">
        <w:rPr>
          <w:rFonts w:ascii="Times New Roman" w:hAnsi="Times New Roman"/>
          <w:sz w:val="24"/>
          <w:szCs w:val="24"/>
        </w:rPr>
        <w:t xml:space="preserve"> </w:t>
      </w:r>
      <w:r w:rsidRPr="00213196">
        <w:rPr>
          <w:rFonts w:ascii="Times New Roman" w:hAnsi="Times New Roman" w:cs="Times New Roman"/>
          <w:sz w:val="24"/>
          <w:szCs w:val="24"/>
        </w:rPr>
        <w:t>1-10.</w:t>
      </w:r>
    </w:p>
    <w:p w14:paraId="0BB84851" w14:textId="77777777" w:rsidR="003F140C" w:rsidRPr="00213196" w:rsidRDefault="00276830" w:rsidP="00D23883">
      <w:pPr>
        <w:pStyle w:val="Odlomakpopisa"/>
        <w:numPr>
          <w:ilvl w:val="0"/>
          <w:numId w:val="26"/>
        </w:numPr>
        <w:spacing w:after="200" w:line="360" w:lineRule="auto"/>
        <w:jc w:val="both"/>
        <w:rPr>
          <w:rFonts w:ascii="Times New Roman" w:hAnsi="Times New Roman"/>
          <w:color w:val="000000" w:themeColor="text1"/>
          <w:sz w:val="24"/>
          <w:szCs w:val="24"/>
        </w:rPr>
      </w:pPr>
      <w:hyperlink r:id="rId42" w:history="1">
        <w:r w:rsidR="003F140C" w:rsidRPr="00213196">
          <w:rPr>
            <w:rStyle w:val="Hiperveza"/>
            <w:rFonts w:ascii="Times New Roman" w:hAnsi="Times New Roman"/>
            <w:color w:val="000000" w:themeColor="text1"/>
            <w:sz w:val="24"/>
            <w:szCs w:val="24"/>
            <w:u w:val="none"/>
          </w:rPr>
          <w:t>Meyer M. (2000). Systematic revision of the subgenus Ceratitis MacLeay s.s. (Diptera, Tephritidae). Zoological Journal of the Linnean Society 128(4):</w:t>
        </w:r>
        <w:r w:rsidR="003F140C">
          <w:rPr>
            <w:rStyle w:val="Hiperveza"/>
            <w:rFonts w:ascii="Times New Roman" w:hAnsi="Times New Roman"/>
            <w:color w:val="000000" w:themeColor="text1"/>
            <w:sz w:val="24"/>
            <w:szCs w:val="24"/>
            <w:u w:val="none"/>
          </w:rPr>
          <w:t xml:space="preserve"> </w:t>
        </w:r>
        <w:r w:rsidR="003F140C" w:rsidRPr="00213196">
          <w:rPr>
            <w:rStyle w:val="Hiperveza"/>
            <w:rFonts w:ascii="Times New Roman" w:hAnsi="Times New Roman"/>
            <w:color w:val="000000" w:themeColor="text1"/>
            <w:sz w:val="24"/>
            <w:szCs w:val="24"/>
            <w:u w:val="none"/>
          </w:rPr>
          <w:t>439-467.</w:t>
        </w:r>
      </w:hyperlink>
    </w:p>
    <w:p w14:paraId="37BB0126" w14:textId="77777777" w:rsidR="003F140C" w:rsidRPr="00213196" w:rsidRDefault="003F140C" w:rsidP="00D23883">
      <w:pPr>
        <w:pStyle w:val="Odlomakpopisa"/>
        <w:numPr>
          <w:ilvl w:val="0"/>
          <w:numId w:val="26"/>
        </w:numPr>
        <w:spacing w:after="0" w:line="360" w:lineRule="auto"/>
        <w:jc w:val="both"/>
        <w:rPr>
          <w:rStyle w:val="citation"/>
          <w:rFonts w:ascii="Times New Roman" w:hAnsi="Times New Roman" w:cs="Times New Roman"/>
          <w:sz w:val="24"/>
          <w:szCs w:val="24"/>
        </w:rPr>
      </w:pPr>
      <w:r w:rsidRPr="00213196">
        <w:rPr>
          <w:rFonts w:ascii="Times New Roman" w:hAnsi="Times New Roman" w:cs="Times New Roman"/>
          <w:sz w:val="24"/>
          <w:szCs w:val="24"/>
        </w:rPr>
        <w:t xml:space="preserve">Mikac K., Lemic D.,  Bažok R., Benitez A.H. (2017). </w:t>
      </w:r>
      <w:hyperlink r:id="rId43" w:history="1">
        <w:r w:rsidRPr="00213196">
          <w:rPr>
            <w:rStyle w:val="Hiperveza"/>
            <w:rFonts w:ascii="Times New Roman" w:hAnsi="Times New Roman" w:cs="Times New Roman"/>
            <w:color w:val="auto"/>
            <w:sz w:val="24"/>
            <w:szCs w:val="24"/>
            <w:u w:val="none"/>
          </w:rPr>
          <w:t>Changes in corn rootworm wing morphology related to development of pest resistance</w:t>
        </w:r>
      </w:hyperlink>
      <w:r w:rsidRPr="00420AAD">
        <w:rPr>
          <w:rStyle w:val="citation"/>
          <w:rFonts w:ascii="Times New Roman" w:hAnsi="Times New Roman" w:cs="Times New Roman"/>
          <w:sz w:val="24"/>
          <w:szCs w:val="24"/>
        </w:rPr>
        <w:t>. 26th IWGO Conference</w:t>
      </w:r>
      <w:r w:rsidRPr="00213196">
        <w:rPr>
          <w:rStyle w:val="citation"/>
          <w:rFonts w:ascii="Times New Roman" w:hAnsi="Times New Roman" w:cs="Times New Roman"/>
          <w:sz w:val="24"/>
          <w:szCs w:val="24"/>
        </w:rPr>
        <w:t>. IWG</w:t>
      </w:r>
      <w:r>
        <w:rPr>
          <w:rStyle w:val="citation"/>
          <w:rFonts w:ascii="Times New Roman" w:hAnsi="Times New Roman" w:cs="Times New Roman"/>
          <w:sz w:val="24"/>
          <w:szCs w:val="24"/>
        </w:rPr>
        <w:t>O</w:t>
      </w:r>
      <w:r w:rsidRPr="00213196">
        <w:rPr>
          <w:rStyle w:val="citation"/>
          <w:rFonts w:ascii="Times New Roman" w:hAnsi="Times New Roman" w:cs="Times New Roman"/>
          <w:sz w:val="24"/>
          <w:szCs w:val="24"/>
        </w:rPr>
        <w:t xml:space="preserve"> IOBC</w:t>
      </w:r>
      <w:r>
        <w:rPr>
          <w:rStyle w:val="citation"/>
          <w:rFonts w:ascii="Times New Roman" w:hAnsi="Times New Roman" w:cs="Times New Roman"/>
          <w:sz w:val="24"/>
          <w:szCs w:val="24"/>
        </w:rPr>
        <w:t xml:space="preserve"> </w:t>
      </w:r>
      <w:r w:rsidRPr="00213196">
        <w:rPr>
          <w:rStyle w:val="citation"/>
          <w:rFonts w:ascii="Times New Roman" w:hAnsi="Times New Roman" w:cs="Times New Roman"/>
          <w:sz w:val="24"/>
          <w:szCs w:val="24"/>
        </w:rPr>
        <w:t>Global</w:t>
      </w:r>
      <w:r>
        <w:rPr>
          <w:rStyle w:val="citation"/>
          <w:rFonts w:ascii="Times New Roman" w:hAnsi="Times New Roman" w:cs="Times New Roman"/>
          <w:sz w:val="24"/>
          <w:szCs w:val="24"/>
        </w:rPr>
        <w:t xml:space="preserve">, </w:t>
      </w:r>
      <w:r w:rsidRPr="00213196">
        <w:rPr>
          <w:rStyle w:val="citation"/>
          <w:rFonts w:ascii="Times New Roman" w:hAnsi="Times New Roman" w:cs="Times New Roman"/>
          <w:sz w:val="24"/>
          <w:szCs w:val="24"/>
        </w:rPr>
        <w:t>Peking str. 6-T 5.</w:t>
      </w:r>
    </w:p>
    <w:p w14:paraId="1C27F1B6" w14:textId="77777777" w:rsidR="003F140C" w:rsidRDefault="003F140C" w:rsidP="00D23883">
      <w:pPr>
        <w:pStyle w:val="Odlomakpopisa"/>
        <w:numPr>
          <w:ilvl w:val="0"/>
          <w:numId w:val="26"/>
        </w:numPr>
        <w:spacing w:after="0" w:line="360" w:lineRule="auto"/>
        <w:jc w:val="both"/>
        <w:rPr>
          <w:rStyle w:val="citation"/>
          <w:rFonts w:ascii="Times New Roman" w:hAnsi="Times New Roman" w:cs="Times New Roman"/>
          <w:sz w:val="24"/>
          <w:szCs w:val="24"/>
        </w:rPr>
      </w:pPr>
      <w:r w:rsidRPr="00213196">
        <w:rPr>
          <w:rFonts w:ascii="Times New Roman" w:hAnsi="Times New Roman" w:cs="Times New Roman"/>
          <w:sz w:val="24"/>
          <w:szCs w:val="24"/>
        </w:rPr>
        <w:t xml:space="preserve">Mikac K., Lemić D., Bažok R., Benitez H.A. (2016). </w:t>
      </w:r>
      <w:hyperlink r:id="rId44" w:history="1">
        <w:r w:rsidRPr="00213196">
          <w:rPr>
            <w:rStyle w:val="Hiperveza"/>
            <w:rFonts w:ascii="Times New Roman" w:hAnsi="Times New Roman" w:cs="Times New Roman"/>
            <w:color w:val="auto"/>
            <w:sz w:val="24"/>
            <w:szCs w:val="24"/>
            <w:u w:val="none"/>
          </w:rPr>
          <w:t xml:space="preserve">Wing shape changes: a morphological view of the </w:t>
        </w:r>
        <w:r w:rsidRPr="00213196">
          <w:rPr>
            <w:rStyle w:val="Hiperveza"/>
            <w:rFonts w:ascii="Times New Roman" w:hAnsi="Times New Roman" w:cs="Times New Roman"/>
            <w:i/>
            <w:color w:val="auto"/>
            <w:sz w:val="24"/>
            <w:szCs w:val="24"/>
            <w:u w:val="none"/>
          </w:rPr>
          <w:t>Diabrotica virgifera virgifera</w:t>
        </w:r>
        <w:r w:rsidRPr="00213196">
          <w:rPr>
            <w:rStyle w:val="Hiperveza"/>
            <w:rFonts w:ascii="Times New Roman" w:hAnsi="Times New Roman" w:cs="Times New Roman"/>
            <w:color w:val="auto"/>
            <w:sz w:val="24"/>
            <w:szCs w:val="24"/>
            <w:u w:val="none"/>
          </w:rPr>
          <w:t xml:space="preserve"> European invasion</w:t>
        </w:r>
      </w:hyperlink>
      <w:r>
        <w:rPr>
          <w:rStyle w:val="Hiperveza"/>
          <w:rFonts w:ascii="Times New Roman" w:hAnsi="Times New Roman" w:cs="Times New Roman"/>
          <w:color w:val="auto"/>
          <w:sz w:val="24"/>
          <w:szCs w:val="24"/>
          <w:u w:val="none"/>
        </w:rPr>
        <w:t>.</w:t>
      </w:r>
      <w:r w:rsidRPr="00213196">
        <w:rPr>
          <w:rStyle w:val="citation"/>
          <w:rFonts w:ascii="Times New Roman" w:hAnsi="Times New Roman" w:cs="Times New Roman"/>
          <w:iCs/>
          <w:sz w:val="24"/>
          <w:szCs w:val="24"/>
        </w:rPr>
        <w:t xml:space="preserve"> Biological invasions</w:t>
      </w:r>
      <w:r>
        <w:rPr>
          <w:rStyle w:val="citation"/>
          <w:rFonts w:ascii="Times New Roman" w:hAnsi="Times New Roman" w:cs="Times New Roman"/>
          <w:iCs/>
          <w:sz w:val="24"/>
          <w:szCs w:val="24"/>
        </w:rPr>
        <w:t xml:space="preserve"> </w:t>
      </w:r>
      <w:r w:rsidRPr="00420AAD">
        <w:rPr>
          <w:rStyle w:val="Naglaeno"/>
          <w:rFonts w:ascii="Times New Roman" w:hAnsi="Times New Roman" w:cs="Times New Roman"/>
          <w:b w:val="0"/>
          <w:bCs w:val="0"/>
          <w:sz w:val="24"/>
          <w:szCs w:val="24"/>
        </w:rPr>
        <w:t>18</w:t>
      </w:r>
      <w:r w:rsidRPr="00213196">
        <w:rPr>
          <w:rStyle w:val="citation"/>
          <w:rFonts w:ascii="Times New Roman" w:hAnsi="Times New Roman" w:cs="Times New Roman"/>
          <w:sz w:val="24"/>
          <w:szCs w:val="24"/>
        </w:rPr>
        <w:t>(12</w:t>
      </w:r>
      <w:r>
        <w:rPr>
          <w:rStyle w:val="citation"/>
          <w:rFonts w:ascii="Times New Roman" w:hAnsi="Times New Roman" w:cs="Times New Roman"/>
          <w:sz w:val="24"/>
          <w:szCs w:val="24"/>
        </w:rPr>
        <w:t>):</w:t>
      </w:r>
      <w:r w:rsidRPr="00213196">
        <w:rPr>
          <w:rStyle w:val="citation"/>
          <w:rFonts w:ascii="Times New Roman" w:hAnsi="Times New Roman" w:cs="Times New Roman"/>
          <w:sz w:val="24"/>
          <w:szCs w:val="24"/>
        </w:rPr>
        <w:t xml:space="preserve"> 3401-3407</w:t>
      </w:r>
      <w:r>
        <w:rPr>
          <w:rStyle w:val="citation"/>
          <w:rFonts w:ascii="Times New Roman" w:hAnsi="Times New Roman" w:cs="Times New Roman"/>
          <w:sz w:val="24"/>
          <w:szCs w:val="24"/>
        </w:rPr>
        <w:t>.</w:t>
      </w:r>
      <w:r w:rsidRPr="00213196">
        <w:rPr>
          <w:rStyle w:val="citation"/>
          <w:rFonts w:ascii="Times New Roman" w:hAnsi="Times New Roman" w:cs="Times New Roman"/>
          <w:sz w:val="24"/>
          <w:szCs w:val="24"/>
        </w:rPr>
        <w:t xml:space="preserve"> </w:t>
      </w:r>
    </w:p>
    <w:p w14:paraId="4370A3F7"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shd w:val="clear" w:color="auto" w:fill="FFFFFF"/>
        </w:rPr>
        <w:t>Mikac K.M., Douglas J., Spencer J.L. (2013). Wing Shape and Size of the Western Corn Rootworm (Coleoptera: Chrysomelidae) is Related to Sex and Resistance to Soybean-Maize Crop Rotation</w:t>
      </w:r>
      <w:r>
        <w:rPr>
          <w:rFonts w:ascii="Times New Roman" w:hAnsi="Times New Roman" w:cs="Times New Roman"/>
          <w:sz w:val="24"/>
          <w:szCs w:val="24"/>
          <w:shd w:val="clear" w:color="auto" w:fill="FFFFFF"/>
        </w:rPr>
        <w:t>.</w:t>
      </w:r>
      <w:r w:rsidRPr="00213196">
        <w:rPr>
          <w:rFonts w:ascii="Times New Roman" w:hAnsi="Times New Roman" w:cs="Times New Roman"/>
          <w:sz w:val="24"/>
          <w:szCs w:val="24"/>
          <w:shd w:val="clear" w:color="auto" w:fill="FFFFFF"/>
        </w:rPr>
        <w:t> </w:t>
      </w:r>
      <w:r w:rsidRPr="00420AAD">
        <w:rPr>
          <w:rStyle w:val="Istaknuto"/>
          <w:rFonts w:ascii="Times New Roman" w:hAnsi="Times New Roman" w:cs="Times New Roman"/>
          <w:i w:val="0"/>
          <w:iCs w:val="0"/>
          <w:sz w:val="24"/>
          <w:szCs w:val="24"/>
          <w:bdr w:val="none" w:sz="0" w:space="0" w:color="auto" w:frame="1"/>
          <w:shd w:val="clear" w:color="auto" w:fill="FFFFFF"/>
        </w:rPr>
        <w:t>Journal of Economic Entomology</w:t>
      </w:r>
      <w:r w:rsidRPr="0021319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w:t>
      </w:r>
      <w:r w:rsidRPr="00213196">
        <w:rPr>
          <w:rFonts w:ascii="Times New Roman" w:hAnsi="Times New Roman" w:cs="Times New Roman"/>
          <w:sz w:val="24"/>
          <w:szCs w:val="24"/>
          <w:shd w:val="clear" w:color="auto" w:fill="FFFFFF"/>
        </w:rPr>
        <w:t>06</w:t>
      </w:r>
      <w:r>
        <w:rPr>
          <w:rFonts w:ascii="Times New Roman" w:hAnsi="Times New Roman" w:cs="Times New Roman"/>
          <w:sz w:val="24"/>
          <w:szCs w:val="24"/>
          <w:shd w:val="clear" w:color="auto" w:fill="FFFFFF"/>
        </w:rPr>
        <w:t>(</w:t>
      </w:r>
      <w:r w:rsidRPr="00213196">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w:t>
      </w:r>
      <w:r w:rsidRPr="00213196">
        <w:rPr>
          <w:rFonts w:ascii="Times New Roman" w:hAnsi="Times New Roman" w:cs="Times New Roman"/>
          <w:sz w:val="24"/>
          <w:szCs w:val="24"/>
          <w:shd w:val="clear" w:color="auto" w:fill="FFFFFF"/>
        </w:rPr>
        <w:t xml:space="preserve"> 1517–1524. </w:t>
      </w:r>
      <w:r w:rsidRPr="00213196">
        <w:rPr>
          <w:rFonts w:ascii="Times New Roman" w:hAnsi="Times New Roman" w:cs="Times New Roman"/>
          <w:sz w:val="24"/>
          <w:szCs w:val="24"/>
        </w:rPr>
        <w:t xml:space="preserve"> </w:t>
      </w:r>
    </w:p>
    <w:p w14:paraId="534F1432" w14:textId="77777777" w:rsidR="003F140C" w:rsidRPr="00C7475C" w:rsidRDefault="003F140C" w:rsidP="00D23883">
      <w:pPr>
        <w:pStyle w:val="Odlomakpopisa"/>
        <w:numPr>
          <w:ilvl w:val="0"/>
          <w:numId w:val="26"/>
        </w:numPr>
        <w:spacing w:line="360" w:lineRule="auto"/>
        <w:rPr>
          <w:rFonts w:ascii="Times New Roman" w:hAnsi="Times New Roman" w:cs="Times New Roman"/>
          <w:sz w:val="24"/>
          <w:szCs w:val="24"/>
        </w:rPr>
      </w:pPr>
      <w:r w:rsidRPr="00C7475C">
        <w:rPr>
          <w:rFonts w:ascii="Times New Roman" w:hAnsi="Times New Roman" w:cs="Times New Roman"/>
          <w:sz w:val="24"/>
          <w:szCs w:val="24"/>
        </w:rPr>
        <w:t>Ministarstvo poljoprivrede</w:t>
      </w:r>
      <w:r>
        <w:rPr>
          <w:rFonts w:ascii="Times New Roman" w:hAnsi="Times New Roman" w:cs="Times New Roman"/>
          <w:sz w:val="24"/>
          <w:szCs w:val="24"/>
        </w:rPr>
        <w:t xml:space="preserve"> (2021)</w:t>
      </w:r>
      <w:r w:rsidRPr="00C7475C">
        <w:rPr>
          <w:rFonts w:ascii="Times New Roman" w:hAnsi="Times New Roman" w:cs="Times New Roman"/>
          <w:sz w:val="24"/>
          <w:szCs w:val="24"/>
        </w:rPr>
        <w:t>.</w:t>
      </w:r>
      <w:r w:rsidRPr="00993643">
        <w:t xml:space="preserve"> </w:t>
      </w:r>
      <w:r w:rsidRPr="00993643">
        <w:rPr>
          <w:rFonts w:ascii="Times New Roman" w:hAnsi="Times New Roman" w:cs="Times New Roman"/>
          <w:sz w:val="24"/>
          <w:szCs w:val="24"/>
        </w:rPr>
        <w:t>Ministrica otvorila berbu mandarina u Opuzenu</w:t>
      </w:r>
      <w:r>
        <w:rPr>
          <w:rFonts w:ascii="Times New Roman" w:hAnsi="Times New Roman" w:cs="Times New Roman"/>
          <w:sz w:val="24"/>
          <w:szCs w:val="24"/>
        </w:rPr>
        <w:t xml:space="preserve">. Dostupno na: </w:t>
      </w:r>
      <w:r w:rsidRPr="00C7475C">
        <w:rPr>
          <w:rFonts w:ascii="Times New Roman" w:hAnsi="Times New Roman" w:cs="Times New Roman"/>
          <w:sz w:val="24"/>
          <w:szCs w:val="24"/>
        </w:rPr>
        <w:t xml:space="preserve"> </w:t>
      </w:r>
      <w:hyperlink r:id="rId45" w:history="1">
        <w:r w:rsidRPr="00C7475C">
          <w:rPr>
            <w:rStyle w:val="Hiperveza"/>
            <w:rFonts w:ascii="Times New Roman" w:hAnsi="Times New Roman" w:cs="Times New Roman"/>
            <w:sz w:val="24"/>
            <w:szCs w:val="24"/>
          </w:rPr>
          <w:t>https://poljoprivreda.gov.hr/vijesti/ministrica-otvorila-berbu-mandarina-u-opuzenu/3627</w:t>
        </w:r>
      </w:hyperlink>
      <w:r w:rsidRPr="00C7475C">
        <w:rPr>
          <w:rFonts w:ascii="Times New Roman" w:hAnsi="Times New Roman" w:cs="Times New Roman"/>
          <w:sz w:val="24"/>
          <w:szCs w:val="24"/>
        </w:rPr>
        <w:t xml:space="preserve"> (pristupljeno 18. ožujka 2021.)</w:t>
      </w:r>
    </w:p>
    <w:p w14:paraId="1BC6975C"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 xml:space="preserve">Ministarstvo poljoprivrede </w:t>
      </w:r>
      <w:r>
        <w:rPr>
          <w:rFonts w:ascii="Times New Roman" w:hAnsi="Times New Roman" w:cs="Times New Roman"/>
          <w:sz w:val="24"/>
          <w:szCs w:val="24"/>
        </w:rPr>
        <w:t>(2021).</w:t>
      </w:r>
      <w:r w:rsidRPr="00C7475C">
        <w:rPr>
          <w:rFonts w:ascii="Times New Roman" w:hAnsi="Times New Roman" w:cs="Times New Roman"/>
          <w:sz w:val="24"/>
          <w:szCs w:val="24"/>
        </w:rPr>
        <w:t xml:space="preserve"> </w:t>
      </w:r>
      <w:r>
        <w:rPr>
          <w:rFonts w:ascii="Times New Roman" w:hAnsi="Times New Roman" w:cs="Times New Roman"/>
          <w:sz w:val="24"/>
          <w:szCs w:val="24"/>
        </w:rPr>
        <w:t>P</w:t>
      </w:r>
      <w:r w:rsidRPr="00C7475C">
        <w:rPr>
          <w:rFonts w:ascii="Times New Roman" w:hAnsi="Times New Roman" w:cs="Times New Roman"/>
          <w:sz w:val="24"/>
          <w:szCs w:val="24"/>
        </w:rPr>
        <w:t xml:space="preserve">opis registriranih sredstava za zaštitu bilja. </w:t>
      </w:r>
      <w:r>
        <w:rPr>
          <w:rFonts w:ascii="Times New Roman" w:hAnsi="Times New Roman" w:cs="Times New Roman"/>
          <w:sz w:val="24"/>
          <w:szCs w:val="24"/>
        </w:rPr>
        <w:t xml:space="preserve">Dostupno na: </w:t>
      </w:r>
      <w:hyperlink r:id="rId46" w:history="1">
        <w:r w:rsidRPr="00C7475C">
          <w:rPr>
            <w:rStyle w:val="Hiperveza"/>
            <w:rFonts w:ascii="Times New Roman" w:hAnsi="Times New Roman" w:cs="Times New Roman"/>
            <w:sz w:val="24"/>
            <w:szCs w:val="24"/>
          </w:rPr>
          <w:t>https://fis.mps.hr/trazilicaszb/</w:t>
        </w:r>
      </w:hyperlink>
      <w:r w:rsidRPr="00C7475C">
        <w:rPr>
          <w:rFonts w:ascii="Times New Roman" w:hAnsi="Times New Roman" w:cs="Times New Roman"/>
          <w:sz w:val="24"/>
          <w:szCs w:val="24"/>
        </w:rPr>
        <w:t xml:space="preserve"> (pristupljeno 18. svibnja 2021.)</w:t>
      </w:r>
    </w:p>
    <w:p w14:paraId="2CA96C0E" w14:textId="77777777" w:rsidR="003F140C" w:rsidRPr="006710D9" w:rsidRDefault="003F140C" w:rsidP="00D23883">
      <w:pPr>
        <w:pStyle w:val="Odlomakpopisa"/>
        <w:numPr>
          <w:ilvl w:val="0"/>
          <w:numId w:val="26"/>
        </w:numPr>
        <w:spacing w:after="0" w:line="360" w:lineRule="auto"/>
        <w:jc w:val="both"/>
        <w:rPr>
          <w:rStyle w:val="citation"/>
          <w:rFonts w:ascii="Times New Roman" w:hAnsi="Times New Roman" w:cs="Times New Roman"/>
          <w:sz w:val="24"/>
          <w:szCs w:val="24"/>
        </w:rPr>
      </w:pPr>
      <w:r w:rsidRPr="006710D9">
        <w:rPr>
          <w:rFonts w:ascii="Times New Roman" w:hAnsi="Times New Roman" w:cs="Times New Roman"/>
          <w:sz w:val="24"/>
          <w:szCs w:val="24"/>
        </w:rPr>
        <w:t>Murren C.J., Denning W., Pigliucci M. (2005). Relationships between vegetative and life history traits and fitness in a novel field environment: impacts of herbivores. Evol. Ecol. 19</w:t>
      </w:r>
      <w:r>
        <w:rPr>
          <w:rFonts w:ascii="Times New Roman" w:hAnsi="Times New Roman" w:cs="Times New Roman"/>
          <w:sz w:val="24"/>
          <w:szCs w:val="24"/>
        </w:rPr>
        <w:t>:</w:t>
      </w:r>
      <w:r w:rsidRPr="006710D9">
        <w:rPr>
          <w:rFonts w:ascii="Times New Roman" w:hAnsi="Times New Roman" w:cs="Times New Roman"/>
          <w:sz w:val="24"/>
          <w:szCs w:val="24"/>
        </w:rPr>
        <w:t xml:space="preserve"> 58.</w:t>
      </w:r>
    </w:p>
    <w:p w14:paraId="7AA3216F" w14:textId="6D28F85F" w:rsidR="003F140C" w:rsidRPr="00F3460D" w:rsidRDefault="003F140C" w:rsidP="00D23883">
      <w:pPr>
        <w:pStyle w:val="Odlomakpopisa"/>
        <w:numPr>
          <w:ilvl w:val="0"/>
          <w:numId w:val="26"/>
        </w:numPr>
        <w:shd w:val="clear" w:color="auto" w:fill="FFFFFF"/>
        <w:spacing w:after="200" w:line="360" w:lineRule="auto"/>
        <w:jc w:val="both"/>
        <w:rPr>
          <w:rFonts w:ascii="Times New Roman" w:hAnsi="Times New Roman"/>
          <w:color w:val="111111"/>
          <w:sz w:val="24"/>
          <w:szCs w:val="24"/>
        </w:rPr>
      </w:pPr>
      <w:r w:rsidRPr="00993643">
        <w:rPr>
          <w:rFonts w:ascii="Times New Roman" w:hAnsi="Times New Roman"/>
          <w:sz w:val="24"/>
          <w:szCs w:val="24"/>
        </w:rPr>
        <w:t xml:space="preserve">Narodne Novine (2018). NN73/2018. Naredba o poduzimanju mjera za sprječavanje širenja i suzbijanje sredozemne voćne muhe - </w:t>
      </w:r>
      <w:r w:rsidRPr="00420AAD">
        <w:rPr>
          <w:rFonts w:ascii="Times New Roman" w:hAnsi="Times New Roman"/>
          <w:i/>
          <w:iCs/>
          <w:sz w:val="24"/>
          <w:szCs w:val="24"/>
        </w:rPr>
        <w:t>Ceratitis capitata</w:t>
      </w:r>
      <w:r w:rsidRPr="00993643">
        <w:rPr>
          <w:rFonts w:ascii="Times New Roman" w:hAnsi="Times New Roman"/>
          <w:sz w:val="24"/>
          <w:szCs w:val="24"/>
        </w:rPr>
        <w:t xml:space="preserve"> (Wiedemann)</w:t>
      </w:r>
      <w:r>
        <w:rPr>
          <w:rFonts w:ascii="Times New Roman" w:hAnsi="Times New Roman"/>
          <w:sz w:val="24"/>
          <w:szCs w:val="24"/>
        </w:rPr>
        <w:t>.</w:t>
      </w:r>
      <w:r w:rsidRPr="00993643">
        <w:rPr>
          <w:rFonts w:ascii="Times New Roman" w:hAnsi="Times New Roman"/>
          <w:sz w:val="24"/>
          <w:szCs w:val="24"/>
        </w:rPr>
        <w:t xml:space="preserve"> </w:t>
      </w:r>
    </w:p>
    <w:p w14:paraId="57CD54CA" w14:textId="07BD6EA6" w:rsidR="00F3460D" w:rsidRPr="00420AAD" w:rsidRDefault="00F3460D" w:rsidP="00D23883">
      <w:pPr>
        <w:pStyle w:val="Odlomakpopisa"/>
        <w:numPr>
          <w:ilvl w:val="0"/>
          <w:numId w:val="26"/>
        </w:numPr>
        <w:shd w:val="clear" w:color="auto" w:fill="FFFFFF"/>
        <w:spacing w:after="200" w:line="360" w:lineRule="auto"/>
        <w:jc w:val="both"/>
        <w:rPr>
          <w:rFonts w:ascii="Times New Roman" w:hAnsi="Times New Roman"/>
          <w:color w:val="111111"/>
          <w:sz w:val="24"/>
          <w:szCs w:val="24"/>
        </w:rPr>
      </w:pPr>
      <w:r>
        <w:rPr>
          <w:rFonts w:ascii="Times New Roman" w:hAnsi="Times New Roman"/>
          <w:sz w:val="24"/>
          <w:szCs w:val="24"/>
        </w:rPr>
        <w:t xml:space="preserve">Narodne Novine (2013). NN80/2013. Zakon o zaštiti prirode. </w:t>
      </w:r>
    </w:p>
    <w:p w14:paraId="5F46A30C" w14:textId="77777777" w:rsidR="003F140C" w:rsidRPr="00993643" w:rsidRDefault="003F140C" w:rsidP="00D23883">
      <w:pPr>
        <w:pStyle w:val="Odlomakpopisa"/>
        <w:numPr>
          <w:ilvl w:val="0"/>
          <w:numId w:val="26"/>
        </w:numPr>
        <w:shd w:val="clear" w:color="auto" w:fill="FFFFFF"/>
        <w:spacing w:after="0" w:line="360" w:lineRule="auto"/>
        <w:jc w:val="both"/>
        <w:rPr>
          <w:rFonts w:ascii="Times New Roman" w:hAnsi="Times New Roman"/>
          <w:color w:val="111111"/>
          <w:sz w:val="24"/>
          <w:szCs w:val="24"/>
        </w:rPr>
      </w:pPr>
      <w:r w:rsidRPr="00993643">
        <w:rPr>
          <w:rFonts w:ascii="Times New Roman" w:hAnsi="Times New Roman"/>
          <w:color w:val="000000" w:themeColor="text1"/>
          <w:sz w:val="24"/>
          <w:szCs w:val="24"/>
        </w:rPr>
        <w:t xml:space="preserve">Navarro-Campos C., Campos J.M., Martinez-Ferrer M.T., Fibla J.M. (2011). </w:t>
      </w:r>
      <w:r w:rsidRPr="00993643">
        <w:rPr>
          <w:rFonts w:ascii="Times New Roman" w:hAnsi="Times New Roman"/>
          <w:color w:val="111111"/>
          <w:sz w:val="24"/>
          <w:szCs w:val="24"/>
        </w:rPr>
        <w:t xml:space="preserve">The Influence of Host Fruit and Temperature on the Body Size of Adult </w:t>
      </w:r>
      <w:r w:rsidRPr="00420AAD">
        <w:rPr>
          <w:rFonts w:ascii="Times New Roman" w:hAnsi="Times New Roman"/>
          <w:i/>
          <w:iCs/>
          <w:color w:val="111111"/>
          <w:sz w:val="24"/>
          <w:szCs w:val="24"/>
        </w:rPr>
        <w:t>Ceratitis capitata</w:t>
      </w:r>
      <w:r w:rsidRPr="00993643">
        <w:rPr>
          <w:rFonts w:ascii="Times New Roman" w:hAnsi="Times New Roman"/>
          <w:color w:val="111111"/>
          <w:sz w:val="24"/>
          <w:szCs w:val="24"/>
        </w:rPr>
        <w:t xml:space="preserve"> (Diptera: Tephritidae) Under Laboratory and Field Conditions. Environmental Entomology 40(4):</w:t>
      </w:r>
      <w:r>
        <w:rPr>
          <w:rFonts w:ascii="Times New Roman" w:hAnsi="Times New Roman"/>
          <w:color w:val="111111"/>
          <w:sz w:val="24"/>
          <w:szCs w:val="24"/>
        </w:rPr>
        <w:t xml:space="preserve"> </w:t>
      </w:r>
      <w:r w:rsidRPr="00993643">
        <w:rPr>
          <w:rFonts w:ascii="Times New Roman" w:hAnsi="Times New Roman"/>
          <w:color w:val="111111"/>
          <w:sz w:val="24"/>
          <w:szCs w:val="24"/>
        </w:rPr>
        <w:t>931-</w:t>
      </w:r>
      <w:r>
        <w:rPr>
          <w:rFonts w:ascii="Times New Roman" w:hAnsi="Times New Roman"/>
          <w:color w:val="111111"/>
          <w:sz w:val="24"/>
          <w:szCs w:val="24"/>
        </w:rPr>
        <w:t>93</w:t>
      </w:r>
      <w:r w:rsidRPr="00993643">
        <w:rPr>
          <w:rFonts w:ascii="Times New Roman" w:hAnsi="Times New Roman"/>
          <w:color w:val="111111"/>
          <w:sz w:val="24"/>
          <w:szCs w:val="24"/>
        </w:rPr>
        <w:t>8</w:t>
      </w:r>
      <w:r>
        <w:rPr>
          <w:rFonts w:ascii="Times New Roman" w:hAnsi="Times New Roman"/>
          <w:color w:val="111111"/>
          <w:sz w:val="24"/>
          <w:szCs w:val="24"/>
        </w:rPr>
        <w:t>.</w:t>
      </w:r>
      <w:r w:rsidRPr="00993643" w:rsidDel="00993643">
        <w:rPr>
          <w:rFonts w:ascii="Times New Roman" w:hAnsi="Times New Roman"/>
          <w:color w:val="111111"/>
          <w:sz w:val="24"/>
          <w:szCs w:val="24"/>
        </w:rPr>
        <w:t xml:space="preserve"> </w:t>
      </w:r>
    </w:p>
    <w:p w14:paraId="33E9E9CA" w14:textId="77777777" w:rsidR="003F140C" w:rsidRPr="00993643" w:rsidRDefault="003F140C" w:rsidP="00D23883">
      <w:pPr>
        <w:pStyle w:val="Odlomakpopisa"/>
        <w:numPr>
          <w:ilvl w:val="0"/>
          <w:numId w:val="26"/>
        </w:numPr>
        <w:shd w:val="clear" w:color="auto" w:fill="FFFFFF"/>
        <w:spacing w:after="0" w:line="360" w:lineRule="auto"/>
        <w:jc w:val="both"/>
        <w:rPr>
          <w:rFonts w:ascii="Times New Roman" w:hAnsi="Times New Roman" w:cs="Times New Roman"/>
          <w:sz w:val="24"/>
          <w:szCs w:val="24"/>
        </w:rPr>
      </w:pPr>
      <w:r w:rsidRPr="00993643">
        <w:rPr>
          <w:rFonts w:ascii="Times New Roman" w:hAnsi="Times New Roman" w:cs="Times New Roman"/>
          <w:sz w:val="24"/>
          <w:szCs w:val="24"/>
        </w:rPr>
        <w:t>Novolseltsev V.N., Carey R.J., Novoseltseva J.A., Papadopoulos N.T., Blay S., Yashin A.I. (2004). Systemic mechanisms of individual reproductive life history in female Medflies. Mech</w:t>
      </w:r>
      <w:r>
        <w:rPr>
          <w:rFonts w:ascii="Times New Roman" w:hAnsi="Times New Roman" w:cs="Times New Roman"/>
          <w:sz w:val="24"/>
          <w:szCs w:val="24"/>
        </w:rPr>
        <w:t>.</w:t>
      </w:r>
      <w:r w:rsidRPr="00993643">
        <w:rPr>
          <w:rFonts w:ascii="Times New Roman" w:hAnsi="Times New Roman" w:cs="Times New Roman"/>
          <w:sz w:val="24"/>
          <w:szCs w:val="24"/>
        </w:rPr>
        <w:t xml:space="preserve"> Ageing</w:t>
      </w:r>
      <w:r>
        <w:rPr>
          <w:rFonts w:ascii="Times New Roman" w:hAnsi="Times New Roman" w:cs="Times New Roman"/>
          <w:sz w:val="24"/>
          <w:szCs w:val="24"/>
        </w:rPr>
        <w:t>.</w:t>
      </w:r>
      <w:r w:rsidRPr="00993643">
        <w:rPr>
          <w:rFonts w:ascii="Times New Roman" w:hAnsi="Times New Roman" w:cs="Times New Roman"/>
          <w:sz w:val="24"/>
          <w:szCs w:val="24"/>
        </w:rPr>
        <w:t xml:space="preserve"> Dev</w:t>
      </w:r>
      <w:r>
        <w:rPr>
          <w:rFonts w:ascii="Times New Roman" w:hAnsi="Times New Roman" w:cs="Times New Roman"/>
          <w:sz w:val="24"/>
          <w:szCs w:val="24"/>
        </w:rPr>
        <w:t>.</w:t>
      </w:r>
      <w:r w:rsidRPr="00993643">
        <w:rPr>
          <w:rFonts w:ascii="Times New Roman" w:hAnsi="Times New Roman" w:cs="Times New Roman"/>
          <w:sz w:val="24"/>
          <w:szCs w:val="24"/>
        </w:rPr>
        <w:t xml:space="preserve"> 125:</w:t>
      </w:r>
      <w:r>
        <w:rPr>
          <w:rFonts w:ascii="Times New Roman" w:hAnsi="Times New Roman" w:cs="Times New Roman"/>
          <w:sz w:val="24"/>
          <w:szCs w:val="24"/>
        </w:rPr>
        <w:t xml:space="preserve"> </w:t>
      </w:r>
      <w:r w:rsidRPr="00993643">
        <w:rPr>
          <w:rFonts w:ascii="Times New Roman" w:hAnsi="Times New Roman" w:cs="Times New Roman"/>
          <w:sz w:val="24"/>
          <w:szCs w:val="24"/>
        </w:rPr>
        <w:t>77–87.</w:t>
      </w:r>
    </w:p>
    <w:p w14:paraId="2FBAA979"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 xml:space="preserve">Nyamukondiwa C., Terblanche J.S. (2010). Within-generation variation of critical thermal limits in adult Mediterranean and Natal fruit flies </w:t>
      </w:r>
      <w:r w:rsidRPr="00420AAD">
        <w:rPr>
          <w:rFonts w:ascii="Times New Roman" w:hAnsi="Times New Roman"/>
          <w:i/>
          <w:iCs/>
          <w:sz w:val="24"/>
          <w:szCs w:val="24"/>
        </w:rPr>
        <w:t>Ceratitis capitata</w:t>
      </w:r>
      <w:r w:rsidRPr="00213196">
        <w:rPr>
          <w:rFonts w:ascii="Times New Roman" w:hAnsi="Times New Roman"/>
          <w:sz w:val="24"/>
          <w:szCs w:val="24"/>
        </w:rPr>
        <w:t xml:space="preserve"> and </w:t>
      </w:r>
      <w:r w:rsidRPr="00420AAD">
        <w:rPr>
          <w:rFonts w:ascii="Times New Roman" w:hAnsi="Times New Roman"/>
          <w:i/>
          <w:iCs/>
          <w:sz w:val="24"/>
          <w:szCs w:val="24"/>
        </w:rPr>
        <w:t>Ceratitis rosa</w:t>
      </w:r>
      <w:r w:rsidRPr="00213196">
        <w:rPr>
          <w:rFonts w:ascii="Times New Roman" w:hAnsi="Times New Roman"/>
          <w:sz w:val="24"/>
          <w:szCs w:val="24"/>
        </w:rPr>
        <w:t>: thermal history affects short-term responses to temperature. Physiological Entomology 35(3):</w:t>
      </w:r>
      <w:r>
        <w:rPr>
          <w:rFonts w:ascii="Times New Roman" w:hAnsi="Times New Roman"/>
          <w:sz w:val="24"/>
          <w:szCs w:val="24"/>
        </w:rPr>
        <w:t xml:space="preserve"> </w:t>
      </w:r>
      <w:r w:rsidRPr="00213196">
        <w:rPr>
          <w:rFonts w:ascii="Times New Roman" w:hAnsi="Times New Roman"/>
          <w:sz w:val="24"/>
          <w:szCs w:val="24"/>
        </w:rPr>
        <w:t>255-264.</w:t>
      </w:r>
    </w:p>
    <w:p w14:paraId="27045E8D" w14:textId="77777777" w:rsidR="003F140C" w:rsidRPr="00F8036B"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F8036B">
        <w:rPr>
          <w:rFonts w:ascii="Times New Roman" w:hAnsi="Times New Roman" w:cs="Times New Roman"/>
          <w:sz w:val="24"/>
          <w:szCs w:val="24"/>
        </w:rPr>
        <w:t xml:space="preserve">Nylin S., Gotthard K. (1998). Plasticity in life history-traits. </w:t>
      </w:r>
      <w:hyperlink r:id="rId47" w:history="1">
        <w:r w:rsidRPr="00420AAD">
          <w:t>Annual Review of Entomology </w:t>
        </w:r>
      </w:hyperlink>
      <w:r w:rsidRPr="00F8036B">
        <w:rPr>
          <w:rFonts w:ascii="Times New Roman" w:hAnsi="Times New Roman" w:cs="Times New Roman"/>
          <w:sz w:val="24"/>
          <w:szCs w:val="24"/>
        </w:rPr>
        <w:t>43: 63-83</w:t>
      </w:r>
      <w:r>
        <w:rPr>
          <w:rFonts w:ascii="Times New Roman" w:hAnsi="Times New Roman" w:cs="Times New Roman"/>
          <w:sz w:val="24"/>
          <w:szCs w:val="24"/>
        </w:rPr>
        <w:t>.</w:t>
      </w:r>
    </w:p>
    <w:p w14:paraId="6DAC07A9" w14:textId="77777777" w:rsidR="003F140C" w:rsidRPr="00F8036B"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F8036B">
        <w:rPr>
          <w:rFonts w:ascii="Times New Roman" w:hAnsi="Times New Roman" w:cs="Times New Roman"/>
          <w:sz w:val="24"/>
          <w:szCs w:val="24"/>
        </w:rPr>
        <w:t>Orlić M., Marinović M. (2012). Primjena metode glavnih komponenti u različitim područjima istraživanja. Društvo i tehnologija 189-198.</w:t>
      </w:r>
    </w:p>
    <w:p w14:paraId="7BAEC053" w14:textId="77777777" w:rsidR="003F140C" w:rsidRPr="00213196" w:rsidRDefault="003F140C" w:rsidP="00D23883">
      <w:pPr>
        <w:pStyle w:val="Odlomakpopisa"/>
        <w:numPr>
          <w:ilvl w:val="0"/>
          <w:numId w:val="26"/>
        </w:numPr>
        <w:tabs>
          <w:tab w:val="left" w:pos="1710"/>
        </w:tabs>
        <w:spacing w:after="0" w:line="360" w:lineRule="auto"/>
        <w:jc w:val="both"/>
        <w:rPr>
          <w:rFonts w:ascii="Times New Roman" w:eastAsia="Times New Roman" w:hAnsi="Times New Roman" w:cs="Times New Roman"/>
          <w:sz w:val="24"/>
          <w:szCs w:val="24"/>
        </w:rPr>
      </w:pPr>
      <w:r w:rsidRPr="00213196">
        <w:rPr>
          <w:rFonts w:ascii="Times New Roman" w:hAnsi="Times New Roman" w:cs="Times New Roman"/>
          <w:sz w:val="24"/>
          <w:szCs w:val="24"/>
        </w:rPr>
        <w:t xml:space="preserve">Oxnard C. E. (1978). One biologist's view of morphometrics. Annual Review of </w:t>
      </w:r>
      <w:r w:rsidRPr="00213196">
        <w:rPr>
          <w:rFonts w:ascii="Times New Roman" w:eastAsia="Times New Roman" w:hAnsi="Times New Roman" w:cs="Times New Roman"/>
          <w:sz w:val="24"/>
          <w:szCs w:val="24"/>
        </w:rPr>
        <w:t>Ecology and Systematics 9</w:t>
      </w:r>
      <w:r>
        <w:rPr>
          <w:rFonts w:ascii="Times New Roman" w:eastAsia="Times New Roman" w:hAnsi="Times New Roman" w:cs="Times New Roman"/>
          <w:sz w:val="24"/>
          <w:szCs w:val="24"/>
        </w:rPr>
        <w:t>:</w:t>
      </w:r>
      <w:r w:rsidRPr="00213196">
        <w:rPr>
          <w:rFonts w:ascii="Times New Roman" w:eastAsia="Times New Roman" w:hAnsi="Times New Roman" w:cs="Times New Roman"/>
          <w:sz w:val="24"/>
          <w:szCs w:val="24"/>
        </w:rPr>
        <w:t xml:space="preserve"> 219-241.</w:t>
      </w:r>
    </w:p>
    <w:p w14:paraId="7A151993" w14:textId="77777777" w:rsidR="003F140C"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Paini D.R., Sheppard A.W., Cook D.C., De Barro P.J., Worner S.P., Thomas M.B. (2016). Global threat to agriculture from invasive species. PNAS 113(27): 7575-7579.</w:t>
      </w:r>
    </w:p>
    <w:p w14:paraId="16830C20" w14:textId="77777777" w:rsidR="003F140C" w:rsidRPr="001B2F1F"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1B2F1F">
        <w:rPr>
          <w:rFonts w:ascii="Times New Roman" w:hAnsi="Times New Roman" w:cs="Times New Roman"/>
          <w:sz w:val="24"/>
          <w:szCs w:val="24"/>
        </w:rPr>
        <w:t xml:space="preserve">Pajač Živković I.,Lemić D., Mešić A., Barić  B., Ordenes, R., Benítez  A.H. (2018). </w:t>
      </w:r>
      <w:hyperlink r:id="rId48" w:history="1">
        <w:r w:rsidRPr="00EB7CF4">
          <w:rPr>
            <w:rStyle w:val="Hiperveza"/>
            <w:rFonts w:ascii="Times New Roman" w:hAnsi="Times New Roman" w:cs="Times New Roman"/>
            <w:color w:val="000000" w:themeColor="text1"/>
            <w:sz w:val="24"/>
            <w:szCs w:val="24"/>
            <w:u w:val="none"/>
          </w:rPr>
          <w:t xml:space="preserve">Effect of fruit host on wing morphology in </w:t>
        </w:r>
        <w:r w:rsidRPr="00EB7CF4">
          <w:rPr>
            <w:rStyle w:val="Hiperveza"/>
            <w:rFonts w:ascii="Times New Roman" w:hAnsi="Times New Roman" w:cs="Times New Roman"/>
            <w:i/>
            <w:color w:val="000000" w:themeColor="text1"/>
            <w:sz w:val="24"/>
            <w:szCs w:val="24"/>
            <w:u w:val="none"/>
          </w:rPr>
          <w:t>Drosophila suzukii</w:t>
        </w:r>
        <w:r w:rsidRPr="00EB7CF4">
          <w:rPr>
            <w:rStyle w:val="Hiperveza"/>
            <w:rFonts w:ascii="Times New Roman" w:hAnsi="Times New Roman" w:cs="Times New Roman"/>
            <w:color w:val="000000" w:themeColor="text1"/>
            <w:sz w:val="24"/>
            <w:szCs w:val="24"/>
            <w:u w:val="none"/>
          </w:rPr>
          <w:t xml:space="preserve"> (Diptera: Drosophilidae): A first view using geometric morphometrics</w:t>
        </w:r>
      </w:hyperlink>
      <w:r w:rsidRPr="00EB7CF4">
        <w:rPr>
          <w:rStyle w:val="citation"/>
          <w:rFonts w:ascii="Times New Roman" w:hAnsi="Times New Roman" w:cs="Times New Roman"/>
          <w:iCs/>
          <w:color w:val="000000" w:themeColor="text1"/>
          <w:sz w:val="24"/>
          <w:szCs w:val="24"/>
        </w:rPr>
        <w:t xml:space="preserve">. </w:t>
      </w:r>
      <w:r w:rsidRPr="001B2F1F">
        <w:rPr>
          <w:rStyle w:val="citation"/>
          <w:rFonts w:ascii="Times New Roman" w:hAnsi="Times New Roman" w:cs="Times New Roman"/>
          <w:iCs/>
          <w:sz w:val="24"/>
          <w:szCs w:val="24"/>
        </w:rPr>
        <w:t xml:space="preserve">Entomological research </w:t>
      </w:r>
      <w:r w:rsidRPr="001B2F1F">
        <w:rPr>
          <w:rStyle w:val="citation"/>
          <w:rFonts w:ascii="Times New Roman" w:hAnsi="Times New Roman" w:cs="Times New Roman"/>
          <w:sz w:val="24"/>
          <w:szCs w:val="24"/>
        </w:rPr>
        <w:t xml:space="preserve">4: 262-268. </w:t>
      </w:r>
    </w:p>
    <w:p w14:paraId="3C74D482" w14:textId="36526506" w:rsidR="003F140C"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Pimentel D., Zuniga R., Morrison D. (2005). Update on the environmental and economic costs associated with alien-invasive species in the United States. Ecol</w:t>
      </w:r>
      <w:r>
        <w:rPr>
          <w:rFonts w:ascii="Times New Roman" w:hAnsi="Times New Roman"/>
          <w:sz w:val="24"/>
          <w:szCs w:val="24"/>
        </w:rPr>
        <w:t>.</w:t>
      </w:r>
      <w:r w:rsidRPr="00213196">
        <w:rPr>
          <w:rFonts w:ascii="Times New Roman" w:hAnsi="Times New Roman"/>
          <w:sz w:val="24"/>
          <w:szCs w:val="24"/>
        </w:rPr>
        <w:t xml:space="preserve"> Econ</w:t>
      </w:r>
      <w:r>
        <w:rPr>
          <w:rFonts w:ascii="Times New Roman" w:hAnsi="Times New Roman"/>
          <w:sz w:val="24"/>
          <w:szCs w:val="24"/>
        </w:rPr>
        <w:t>.</w:t>
      </w:r>
      <w:r w:rsidRPr="00213196">
        <w:rPr>
          <w:rFonts w:ascii="Times New Roman" w:hAnsi="Times New Roman"/>
          <w:sz w:val="24"/>
          <w:szCs w:val="24"/>
        </w:rPr>
        <w:t xml:space="preserve"> 52(3): 273–288.</w:t>
      </w:r>
    </w:p>
    <w:p w14:paraId="11FA7930" w14:textId="0601199E" w:rsidR="00D36CAF" w:rsidRPr="00D36CAF" w:rsidRDefault="00D36CAF" w:rsidP="00D23883">
      <w:pPr>
        <w:pStyle w:val="Odlomakpopisa"/>
        <w:numPr>
          <w:ilvl w:val="0"/>
          <w:numId w:val="26"/>
        </w:numPr>
        <w:spacing w:after="200" w:line="360" w:lineRule="auto"/>
        <w:jc w:val="both"/>
        <w:rPr>
          <w:rFonts w:ascii="Times New Roman" w:hAnsi="Times New Roman" w:cs="Times New Roman"/>
          <w:sz w:val="24"/>
          <w:szCs w:val="24"/>
        </w:rPr>
      </w:pPr>
      <w:r w:rsidRPr="00D36CAF">
        <w:rPr>
          <w:rFonts w:ascii="Times New Roman" w:hAnsi="Times New Roman" w:cs="Times New Roman"/>
          <w:sz w:val="24"/>
          <w:szCs w:val="24"/>
        </w:rPr>
        <w:t>Pieterse W., Benítez H.A., Addisona P. (2017). The use of geometric morphometric analysis to illustrate the shape change induced by different fruit hosts on the wing shape of Bactrocera dorsalis and Ceratitis capitata (Diptera: Tephritidae). Zoologischer Anzeiger</w:t>
      </w:r>
      <w:r w:rsidRPr="00D36CAF">
        <w:rPr>
          <w:rFonts w:ascii="Times New Roman" w:hAnsi="Times New Roman" w:cs="Times New Roman"/>
          <w:b/>
          <w:sz w:val="24"/>
          <w:szCs w:val="24"/>
        </w:rPr>
        <w:t xml:space="preserve">. </w:t>
      </w:r>
      <w:r w:rsidRPr="00D36CAF">
        <w:rPr>
          <w:rFonts w:ascii="Times New Roman" w:hAnsi="Times New Roman" w:cs="Times New Roman"/>
          <w:sz w:val="24"/>
          <w:szCs w:val="24"/>
        </w:rPr>
        <w:t xml:space="preserve"> 269 (2017) 110-116</w:t>
      </w:r>
      <w:r>
        <w:rPr>
          <w:rFonts w:ascii="Times New Roman" w:hAnsi="Times New Roman" w:cs="Times New Roman"/>
          <w:sz w:val="24"/>
          <w:szCs w:val="24"/>
        </w:rPr>
        <w:t>.</w:t>
      </w:r>
    </w:p>
    <w:p w14:paraId="6909517F"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Prakash A., Rao J., Mukherjee A.K., Berliner J., Pokhare S.S., Adak T., Munda S., Shashank P.R. (2014). </w:t>
      </w:r>
      <w:r w:rsidRPr="00213196">
        <w:rPr>
          <w:rStyle w:val="html-italic"/>
          <w:rFonts w:ascii="Times New Roman" w:hAnsi="Times New Roman" w:cs="Times New Roman"/>
          <w:sz w:val="24"/>
          <w:szCs w:val="24"/>
        </w:rPr>
        <w:t>Climate Change: Impact on Crop Pests</w:t>
      </w:r>
      <w:r w:rsidRPr="00213196">
        <w:rPr>
          <w:rFonts w:ascii="Times New Roman" w:hAnsi="Times New Roman" w:cs="Times New Roman"/>
          <w:sz w:val="24"/>
          <w:szCs w:val="24"/>
        </w:rPr>
        <w:t>. Applied Zoologists Research Association (AZRA), Central Rice Research Institute, Odisha, India 81-900947-2-7.</w:t>
      </w:r>
    </w:p>
    <w:p w14:paraId="25885FE9"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Radinsky L.B. (1985). Approaches in evolutionary morphology: a search for patterns. Annual Review of Ecology and Systematics 16:</w:t>
      </w:r>
      <w:r>
        <w:rPr>
          <w:rFonts w:ascii="Times New Roman" w:hAnsi="Times New Roman" w:cs="Times New Roman"/>
          <w:sz w:val="24"/>
          <w:szCs w:val="24"/>
        </w:rPr>
        <w:t xml:space="preserve"> </w:t>
      </w:r>
      <w:r w:rsidRPr="00213196">
        <w:rPr>
          <w:rFonts w:ascii="Times New Roman" w:hAnsi="Times New Roman" w:cs="Times New Roman"/>
          <w:sz w:val="24"/>
          <w:szCs w:val="24"/>
        </w:rPr>
        <w:t>1-14.</w:t>
      </w:r>
    </w:p>
    <w:p w14:paraId="7BD44143"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F8036B">
        <w:rPr>
          <w:rFonts w:ascii="Times New Roman" w:hAnsi="Times New Roman" w:cs="Times New Roman"/>
          <w:sz w:val="24"/>
          <w:szCs w:val="24"/>
        </w:rPr>
        <w:t xml:space="preserve">Radonjić S. (2011). Intenzitet napada mediteranske voćne muve </w:t>
      </w:r>
      <w:r w:rsidRPr="00F8036B">
        <w:rPr>
          <w:rFonts w:ascii="Times New Roman" w:hAnsi="Times New Roman" w:cs="Times New Roman"/>
          <w:i/>
          <w:sz w:val="24"/>
          <w:szCs w:val="24"/>
        </w:rPr>
        <w:t>Ceratitis capitata</w:t>
      </w:r>
      <w:r w:rsidRPr="00F8036B">
        <w:rPr>
          <w:rFonts w:ascii="Times New Roman" w:hAnsi="Times New Roman" w:cs="Times New Roman"/>
          <w:sz w:val="24"/>
          <w:szCs w:val="24"/>
        </w:rPr>
        <w:t xml:space="preserve"> Wiedem. (Diptera, Tephritidae) na mandarini na području Crnogorskog primorja. Pestic. Phytomed. 26(4)</w:t>
      </w:r>
      <w:r>
        <w:rPr>
          <w:rFonts w:ascii="Times New Roman" w:hAnsi="Times New Roman" w:cs="Times New Roman"/>
          <w:sz w:val="24"/>
          <w:szCs w:val="24"/>
        </w:rPr>
        <w:t>:</w:t>
      </w:r>
      <w:r w:rsidRPr="00F8036B">
        <w:rPr>
          <w:rFonts w:ascii="Times New Roman" w:hAnsi="Times New Roman" w:cs="Times New Roman"/>
          <w:sz w:val="24"/>
          <w:szCs w:val="24"/>
        </w:rPr>
        <w:t xml:space="preserve"> 355-361</w:t>
      </w:r>
      <w:r>
        <w:rPr>
          <w:rFonts w:ascii="Times New Roman" w:hAnsi="Times New Roman" w:cs="Times New Roman"/>
          <w:sz w:val="24"/>
          <w:szCs w:val="24"/>
        </w:rPr>
        <w:t>.</w:t>
      </w:r>
      <w:r w:rsidRPr="00F8036B" w:rsidDel="00F8036B">
        <w:rPr>
          <w:rFonts w:ascii="Times New Roman" w:hAnsi="Times New Roman" w:cs="Times New Roman"/>
          <w:sz w:val="24"/>
          <w:szCs w:val="24"/>
        </w:rPr>
        <w:t xml:space="preserve"> </w:t>
      </w:r>
    </w:p>
    <w:p w14:paraId="18D89C75"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Reymat  A.R. (2005). Chapter 2: Morphometrics. An Historical Essay, Stockhlom</w:t>
      </w:r>
      <w:r>
        <w:rPr>
          <w:rFonts w:ascii="Times New Roman" w:hAnsi="Times New Roman" w:cs="Times New Roman"/>
          <w:sz w:val="24"/>
          <w:szCs w:val="24"/>
        </w:rPr>
        <w:t xml:space="preserve">. </w:t>
      </w:r>
      <w:r w:rsidRPr="00213196">
        <w:rPr>
          <w:rFonts w:ascii="Times New Roman" w:hAnsi="Times New Roman" w:cs="Times New Roman"/>
          <w:sz w:val="24"/>
          <w:szCs w:val="24"/>
        </w:rPr>
        <w:t>17.str.</w:t>
      </w:r>
    </w:p>
    <w:p w14:paraId="48F6E462"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Ricklefs R.E., Miles D.B. (1994). Ecological and evolutionary inferences from morphology: an ecological perspective. </w:t>
      </w:r>
      <w:r>
        <w:rPr>
          <w:rFonts w:ascii="Times New Roman" w:hAnsi="Times New Roman" w:cs="Times New Roman"/>
          <w:sz w:val="24"/>
          <w:szCs w:val="24"/>
        </w:rPr>
        <w:t>U</w:t>
      </w:r>
      <w:r w:rsidRPr="00213196">
        <w:rPr>
          <w:rFonts w:ascii="Times New Roman" w:hAnsi="Times New Roman" w:cs="Times New Roman"/>
          <w:sz w:val="24"/>
          <w:szCs w:val="24"/>
        </w:rPr>
        <w:t>: Ecological Morp hology. Intergrative Organismal Biology.</w:t>
      </w:r>
      <w:r>
        <w:rPr>
          <w:rFonts w:ascii="Times New Roman" w:hAnsi="Times New Roman" w:cs="Times New Roman"/>
          <w:sz w:val="24"/>
          <w:szCs w:val="24"/>
        </w:rPr>
        <w:t xml:space="preserve"> </w:t>
      </w:r>
      <w:r w:rsidRPr="00213196">
        <w:rPr>
          <w:rFonts w:ascii="Times New Roman" w:hAnsi="Times New Roman" w:cs="Times New Roman"/>
          <w:sz w:val="24"/>
          <w:szCs w:val="24"/>
        </w:rPr>
        <w:t>Wainwright,</w:t>
      </w:r>
      <w:r>
        <w:rPr>
          <w:rFonts w:ascii="Times New Roman" w:hAnsi="Times New Roman" w:cs="Times New Roman"/>
          <w:sz w:val="24"/>
          <w:szCs w:val="24"/>
        </w:rPr>
        <w:t xml:space="preserve"> P.C.,</w:t>
      </w:r>
      <w:r w:rsidRPr="00213196">
        <w:rPr>
          <w:rFonts w:ascii="Times New Roman" w:hAnsi="Times New Roman" w:cs="Times New Roman"/>
          <w:sz w:val="24"/>
          <w:szCs w:val="24"/>
        </w:rPr>
        <w:t xml:space="preserve"> Reilly</w:t>
      </w:r>
      <w:r>
        <w:rPr>
          <w:rFonts w:ascii="Times New Roman" w:hAnsi="Times New Roman" w:cs="Times New Roman"/>
          <w:sz w:val="24"/>
          <w:szCs w:val="24"/>
        </w:rPr>
        <w:t xml:space="preserve"> S.M.</w:t>
      </w:r>
      <w:r w:rsidRPr="00213196">
        <w:rPr>
          <w:rFonts w:ascii="Times New Roman" w:hAnsi="Times New Roman" w:cs="Times New Roman"/>
          <w:sz w:val="24"/>
          <w:szCs w:val="24"/>
        </w:rPr>
        <w:t xml:space="preserve"> (</w:t>
      </w:r>
      <w:r>
        <w:rPr>
          <w:rFonts w:ascii="Times New Roman" w:hAnsi="Times New Roman" w:cs="Times New Roman"/>
          <w:sz w:val="24"/>
          <w:szCs w:val="24"/>
        </w:rPr>
        <w:t>ur</w:t>
      </w:r>
      <w:r w:rsidRPr="00213196">
        <w:rPr>
          <w:rFonts w:ascii="Times New Roman" w:hAnsi="Times New Roman" w:cs="Times New Roman"/>
          <w:sz w:val="24"/>
          <w:szCs w:val="24"/>
        </w:rPr>
        <w:t>.) University of Chicago Press, Chicago</w:t>
      </w:r>
      <w:r>
        <w:rPr>
          <w:rFonts w:ascii="Times New Roman" w:hAnsi="Times New Roman" w:cs="Times New Roman"/>
          <w:sz w:val="24"/>
          <w:szCs w:val="24"/>
        </w:rPr>
        <w:t xml:space="preserve"> str</w:t>
      </w:r>
      <w:r w:rsidRPr="00213196">
        <w:rPr>
          <w:rFonts w:ascii="Times New Roman" w:hAnsi="Times New Roman" w:cs="Times New Roman"/>
          <w:sz w:val="24"/>
          <w:szCs w:val="24"/>
        </w:rPr>
        <w:t xml:space="preserve">.13-41. </w:t>
      </w:r>
    </w:p>
    <w:p w14:paraId="42A46010"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Rohlf F.J. (1990). Morphometrics. Annual Review of Ecology and Systematics 21: 299-316.</w:t>
      </w:r>
    </w:p>
    <w:p w14:paraId="37062532" w14:textId="77777777" w:rsidR="003F140C" w:rsidRPr="00213196" w:rsidRDefault="003F140C" w:rsidP="00D23883">
      <w:pPr>
        <w:pStyle w:val="MDPI71References"/>
        <w:numPr>
          <w:ilvl w:val="0"/>
          <w:numId w:val="26"/>
        </w:numPr>
        <w:spacing w:line="360" w:lineRule="auto"/>
        <w:rPr>
          <w:rFonts w:ascii="Times New Roman" w:hAnsi="Times New Roman"/>
          <w:sz w:val="24"/>
          <w:szCs w:val="24"/>
        </w:rPr>
      </w:pPr>
      <w:r w:rsidRPr="00213196">
        <w:rPr>
          <w:rFonts w:ascii="Times New Roman" w:hAnsi="Times New Roman"/>
          <w:sz w:val="24"/>
          <w:szCs w:val="24"/>
        </w:rPr>
        <w:t xml:space="preserve">Rohlf F.J. (2008). Digitize Landmarks and Outlines. Version 2.12. Department of Ecology and Evolution, State University of New York at Stony Brook. New York. </w:t>
      </w:r>
    </w:p>
    <w:p w14:paraId="01CDD1C6" w14:textId="77777777" w:rsidR="003F140C" w:rsidRDefault="003F140C" w:rsidP="00D23883">
      <w:pPr>
        <w:pStyle w:val="MDPI71References"/>
        <w:numPr>
          <w:ilvl w:val="0"/>
          <w:numId w:val="26"/>
        </w:numPr>
        <w:spacing w:line="360" w:lineRule="auto"/>
        <w:rPr>
          <w:rFonts w:ascii="Times New Roman" w:hAnsi="Times New Roman"/>
          <w:color w:val="000000" w:themeColor="text1"/>
          <w:sz w:val="24"/>
          <w:szCs w:val="24"/>
        </w:rPr>
      </w:pPr>
      <w:r w:rsidRPr="00BB6F12">
        <w:rPr>
          <w:rFonts w:ascii="Times New Roman" w:hAnsi="Times New Roman"/>
          <w:sz w:val="24"/>
          <w:szCs w:val="24"/>
        </w:rPr>
        <w:t xml:space="preserve">Rohlf F.J., Corti M. (2000). Use of two-block partial least-squares to study covariation in shape. </w:t>
      </w:r>
      <w:r w:rsidRPr="00BB6F12">
        <w:rPr>
          <w:rFonts w:ascii="Times New Roman" w:hAnsi="Times New Roman"/>
          <w:iCs/>
          <w:sz w:val="24"/>
          <w:szCs w:val="24"/>
        </w:rPr>
        <w:t>Syst. Biol.</w:t>
      </w:r>
      <w:r w:rsidRPr="00BB6F12">
        <w:rPr>
          <w:rFonts w:ascii="Times New Roman" w:hAnsi="Times New Roman"/>
          <w:i/>
          <w:iCs/>
          <w:sz w:val="24"/>
          <w:szCs w:val="24"/>
        </w:rPr>
        <w:t xml:space="preserve"> </w:t>
      </w:r>
      <w:r w:rsidRPr="00BB6F12">
        <w:rPr>
          <w:rFonts w:ascii="Times New Roman" w:hAnsi="Times New Roman"/>
          <w:iCs/>
          <w:sz w:val="24"/>
          <w:szCs w:val="24"/>
        </w:rPr>
        <w:t>49</w:t>
      </w:r>
      <w:r w:rsidRPr="00BB6F12">
        <w:rPr>
          <w:rFonts w:ascii="Times New Roman" w:hAnsi="Times New Roman"/>
          <w:sz w:val="24"/>
          <w:szCs w:val="24"/>
        </w:rPr>
        <w:t xml:space="preserve">: 740-753. </w:t>
      </w:r>
    </w:p>
    <w:p w14:paraId="4FF54DE7" w14:textId="77777777"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Rohlf F.J., Marcus, L.F. (1993). A revolution in morphometrics. Trends in Ecology&amp;amp; Evolution 8</w:t>
      </w:r>
      <w:r>
        <w:rPr>
          <w:rFonts w:ascii="Times New Roman" w:hAnsi="Times New Roman" w:cs="Times New Roman"/>
          <w:sz w:val="24"/>
          <w:szCs w:val="24"/>
        </w:rPr>
        <w:t>:</w:t>
      </w:r>
      <w:r w:rsidRPr="00213196">
        <w:rPr>
          <w:rFonts w:ascii="Times New Roman" w:hAnsi="Times New Roman" w:cs="Times New Roman"/>
          <w:sz w:val="24"/>
          <w:szCs w:val="24"/>
        </w:rPr>
        <w:t xml:space="preserve"> 129-132.</w:t>
      </w:r>
    </w:p>
    <w:p w14:paraId="10BA80DF" w14:textId="77777777" w:rsidR="003F140C" w:rsidRDefault="003F140C" w:rsidP="00D23883">
      <w:pPr>
        <w:pStyle w:val="MDPI71References"/>
        <w:numPr>
          <w:ilvl w:val="0"/>
          <w:numId w:val="26"/>
        </w:numPr>
        <w:spacing w:line="360" w:lineRule="auto"/>
        <w:rPr>
          <w:rStyle w:val="jlqj4b"/>
          <w:rFonts w:ascii="Times New Roman" w:eastAsiaTheme="minorHAnsi" w:hAnsi="Times New Roman" w:cstheme="minorBidi"/>
          <w:snapToGrid/>
          <w:color w:val="000000" w:themeColor="text1"/>
          <w:sz w:val="24"/>
          <w:szCs w:val="24"/>
          <w:lang w:val="hr-HR" w:eastAsia="en-US" w:bidi="ar-SA"/>
        </w:rPr>
      </w:pPr>
      <w:r w:rsidRPr="00BB6F12">
        <w:rPr>
          <w:rFonts w:ascii="Times New Roman" w:hAnsi="Times New Roman"/>
          <w:color w:val="000000" w:themeColor="text1"/>
          <w:sz w:val="24"/>
          <w:szCs w:val="24"/>
        </w:rPr>
        <w:t xml:space="preserve">Romisa A., Elani R., Lacroix R., Ant T., Collad A., Finnegan L., Siciliano P., Mazaih A., Koukidon M. (2019). </w:t>
      </w:r>
      <w:r w:rsidRPr="00BB6F12">
        <w:rPr>
          <w:rStyle w:val="nlmarticle-title"/>
          <w:rFonts w:ascii="Times New Roman" w:hAnsi="Times New Roman"/>
          <w:color w:val="000000" w:themeColor="text1"/>
          <w:sz w:val="24"/>
          <w:szCs w:val="24"/>
        </w:rPr>
        <w:t xml:space="preserve">Preventative releases of self-limiting </w:t>
      </w:r>
      <w:r w:rsidRPr="00BB6F12">
        <w:rPr>
          <w:rStyle w:val="nlmarticle-title"/>
          <w:rFonts w:ascii="Times New Roman" w:hAnsi="Times New Roman"/>
          <w:i/>
          <w:iCs/>
          <w:color w:val="000000" w:themeColor="text1"/>
          <w:sz w:val="24"/>
          <w:szCs w:val="24"/>
        </w:rPr>
        <w:t>Ceratitis capitata</w:t>
      </w:r>
      <w:r w:rsidRPr="00BB6F12">
        <w:rPr>
          <w:rStyle w:val="nlmarticle-title"/>
          <w:rFonts w:ascii="Times New Roman" w:hAnsi="Times New Roman"/>
          <w:color w:val="000000" w:themeColor="text1"/>
          <w:sz w:val="24"/>
          <w:szCs w:val="24"/>
        </w:rPr>
        <w:t xml:space="preserve"> provide pest suppression and protect fruit quality in outdoor netted cages. International Journal of Pest Management 66</w:t>
      </w:r>
      <w:r>
        <w:rPr>
          <w:rStyle w:val="nlmarticle-title"/>
          <w:rFonts w:ascii="Times New Roman" w:hAnsi="Times New Roman"/>
          <w:color w:val="000000" w:themeColor="text1"/>
          <w:sz w:val="24"/>
          <w:szCs w:val="24"/>
        </w:rPr>
        <w:t>(</w:t>
      </w:r>
      <w:r w:rsidRPr="00BB6F12">
        <w:rPr>
          <w:rStyle w:val="nlmarticle-title"/>
          <w:rFonts w:ascii="Times New Roman" w:hAnsi="Times New Roman"/>
          <w:color w:val="000000" w:themeColor="text1"/>
          <w:sz w:val="24"/>
          <w:szCs w:val="24"/>
        </w:rPr>
        <w:t>2</w:t>
      </w:r>
      <w:r>
        <w:rPr>
          <w:rStyle w:val="nlmarticle-title"/>
          <w:rFonts w:ascii="Times New Roman" w:hAnsi="Times New Roman"/>
          <w:color w:val="000000" w:themeColor="text1"/>
          <w:sz w:val="24"/>
          <w:szCs w:val="24"/>
        </w:rPr>
        <w:t>): 182-193.</w:t>
      </w:r>
    </w:p>
    <w:p w14:paraId="5DEEAF58" w14:textId="77777777" w:rsidR="003F140C" w:rsidRDefault="003F140C" w:rsidP="00D23883">
      <w:pPr>
        <w:pStyle w:val="MDPI71References"/>
        <w:numPr>
          <w:ilvl w:val="0"/>
          <w:numId w:val="26"/>
        </w:numPr>
        <w:spacing w:line="360" w:lineRule="auto"/>
        <w:rPr>
          <w:rFonts w:ascii="Times New Roman" w:hAnsi="Times New Roman"/>
          <w:color w:val="000000" w:themeColor="text1"/>
          <w:sz w:val="24"/>
          <w:szCs w:val="24"/>
        </w:rPr>
      </w:pPr>
      <w:r w:rsidRPr="00F10A99">
        <w:rPr>
          <w:rStyle w:val="jlqj4b"/>
          <w:rFonts w:ascii="Times New Roman" w:hAnsi="Times New Roman"/>
          <w:color w:val="000000" w:themeColor="text1"/>
          <w:sz w:val="24"/>
          <w:szCs w:val="24"/>
        </w:rPr>
        <w:t xml:space="preserve">Roshanzamir F., Safavi, S.M. (2017) </w:t>
      </w:r>
      <w:r w:rsidRPr="00F10A99">
        <w:rPr>
          <w:rFonts w:ascii="Times New Roman" w:hAnsi="Times New Roman"/>
          <w:color w:val="000000" w:themeColor="text1"/>
          <w:sz w:val="24"/>
          <w:szCs w:val="24"/>
        </w:rPr>
        <w:t>The putative effects of D-Aspartic acid on blood testosterone levels: A systematic review.</w:t>
      </w:r>
      <w:r>
        <w:rPr>
          <w:rFonts w:ascii="Times New Roman" w:hAnsi="Times New Roman"/>
          <w:color w:val="000000" w:themeColor="text1"/>
          <w:sz w:val="24"/>
          <w:szCs w:val="24"/>
        </w:rPr>
        <w:t xml:space="preserve"> </w:t>
      </w:r>
      <w:r w:rsidRPr="00BB6F12">
        <w:rPr>
          <w:rFonts w:ascii="Times New Roman" w:hAnsi="Times New Roman"/>
          <w:color w:val="000000" w:themeColor="text1"/>
          <w:sz w:val="24"/>
          <w:szCs w:val="24"/>
        </w:rPr>
        <w:t>Int</w:t>
      </w:r>
      <w:r>
        <w:rPr>
          <w:rFonts w:ascii="Times New Roman" w:hAnsi="Times New Roman"/>
          <w:color w:val="000000" w:themeColor="text1"/>
          <w:sz w:val="24"/>
          <w:szCs w:val="24"/>
        </w:rPr>
        <w:t>.</w:t>
      </w:r>
      <w:r w:rsidRPr="00BB6F12">
        <w:rPr>
          <w:rFonts w:ascii="Times New Roman" w:hAnsi="Times New Roman"/>
          <w:color w:val="000000" w:themeColor="text1"/>
          <w:sz w:val="24"/>
          <w:szCs w:val="24"/>
        </w:rPr>
        <w:t xml:space="preserve"> J</w:t>
      </w:r>
      <w:r>
        <w:rPr>
          <w:rFonts w:ascii="Times New Roman" w:hAnsi="Times New Roman"/>
          <w:color w:val="000000" w:themeColor="text1"/>
          <w:sz w:val="24"/>
          <w:szCs w:val="24"/>
        </w:rPr>
        <w:t>.</w:t>
      </w:r>
      <w:r w:rsidRPr="00BB6F12">
        <w:rPr>
          <w:rFonts w:ascii="Times New Roman" w:hAnsi="Times New Roman"/>
          <w:color w:val="000000" w:themeColor="text1"/>
          <w:sz w:val="24"/>
          <w:szCs w:val="24"/>
        </w:rPr>
        <w:t xml:space="preserve"> Reprod</w:t>
      </w:r>
      <w:r>
        <w:rPr>
          <w:rFonts w:ascii="Times New Roman" w:hAnsi="Times New Roman"/>
          <w:color w:val="000000" w:themeColor="text1"/>
          <w:sz w:val="24"/>
          <w:szCs w:val="24"/>
        </w:rPr>
        <w:t>.</w:t>
      </w:r>
      <w:r w:rsidRPr="00BB6F12">
        <w:rPr>
          <w:rFonts w:ascii="Times New Roman" w:hAnsi="Times New Roman"/>
          <w:color w:val="000000" w:themeColor="text1"/>
          <w:sz w:val="24"/>
          <w:szCs w:val="24"/>
        </w:rPr>
        <w:t xml:space="preserve"> Biomed. 15(1): 1–10.</w:t>
      </w:r>
      <w:r w:rsidRPr="00BB6F12" w:rsidDel="00BB6F12">
        <w:rPr>
          <w:rFonts w:ascii="Times New Roman" w:hAnsi="Times New Roman"/>
          <w:color w:val="000000" w:themeColor="text1"/>
          <w:sz w:val="24"/>
          <w:szCs w:val="24"/>
        </w:rPr>
        <w:t xml:space="preserve"> </w:t>
      </w:r>
    </w:p>
    <w:p w14:paraId="28C9B5FC" w14:textId="77777777" w:rsidR="003F140C" w:rsidRPr="00213196" w:rsidRDefault="003F140C" w:rsidP="00D23883">
      <w:pPr>
        <w:pStyle w:val="Odlomakpopisa"/>
        <w:numPr>
          <w:ilvl w:val="0"/>
          <w:numId w:val="26"/>
        </w:numPr>
        <w:tabs>
          <w:tab w:val="left" w:pos="1710"/>
        </w:tabs>
        <w:spacing w:after="0" w:line="360" w:lineRule="auto"/>
        <w:jc w:val="both"/>
        <w:rPr>
          <w:rFonts w:ascii="Times New Roman" w:eastAsia="Times New Roman" w:hAnsi="Times New Roman" w:cs="Times New Roman"/>
          <w:sz w:val="24"/>
          <w:szCs w:val="24"/>
        </w:rPr>
      </w:pPr>
      <w:r w:rsidRPr="00213196">
        <w:rPr>
          <w:rFonts w:ascii="Times New Roman" w:hAnsi="Times New Roman" w:cs="Times New Roman"/>
          <w:sz w:val="24"/>
          <w:szCs w:val="24"/>
        </w:rPr>
        <w:t xml:space="preserve">Roth V.L., Mercer J.M. (2000). Morphometrics in development and evolution. </w:t>
      </w:r>
      <w:r w:rsidRPr="00213196">
        <w:rPr>
          <w:rFonts w:ascii="Times New Roman" w:eastAsia="Times New Roman" w:hAnsi="Times New Roman" w:cs="Times New Roman"/>
          <w:sz w:val="24"/>
          <w:szCs w:val="24"/>
        </w:rPr>
        <w:t>American Zoologist 40</w:t>
      </w:r>
      <w:r>
        <w:rPr>
          <w:rFonts w:ascii="Times New Roman" w:eastAsia="Times New Roman" w:hAnsi="Times New Roman" w:cs="Times New Roman"/>
          <w:sz w:val="24"/>
          <w:szCs w:val="24"/>
        </w:rPr>
        <w:t>:</w:t>
      </w:r>
      <w:r w:rsidRPr="00213196">
        <w:rPr>
          <w:rFonts w:ascii="Times New Roman" w:eastAsia="Times New Roman" w:hAnsi="Times New Roman" w:cs="Times New Roman"/>
          <w:sz w:val="24"/>
          <w:szCs w:val="24"/>
        </w:rPr>
        <w:t xml:space="preserve"> 801–810.</w:t>
      </w:r>
    </w:p>
    <w:p w14:paraId="5D57576B"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Saki A.K., Allendorf F.W., Holt J.S., Lodge D.M., Molofsky J., With K.A. (2001). The population biology of invasive species. Annu</w:t>
      </w:r>
      <w:r>
        <w:rPr>
          <w:rFonts w:ascii="Times New Roman" w:hAnsi="Times New Roman"/>
          <w:sz w:val="24"/>
          <w:szCs w:val="24"/>
        </w:rPr>
        <w:t>.</w:t>
      </w:r>
      <w:r w:rsidRPr="00213196">
        <w:rPr>
          <w:rFonts w:ascii="Times New Roman" w:hAnsi="Times New Roman"/>
          <w:sz w:val="24"/>
          <w:szCs w:val="24"/>
        </w:rPr>
        <w:t xml:space="preserve"> Rev</w:t>
      </w:r>
      <w:r>
        <w:rPr>
          <w:rFonts w:ascii="Times New Roman" w:hAnsi="Times New Roman"/>
          <w:sz w:val="24"/>
          <w:szCs w:val="24"/>
        </w:rPr>
        <w:t>.</w:t>
      </w:r>
      <w:r w:rsidRPr="00213196">
        <w:rPr>
          <w:rFonts w:ascii="Times New Roman" w:hAnsi="Times New Roman"/>
          <w:sz w:val="24"/>
          <w:szCs w:val="24"/>
        </w:rPr>
        <w:t xml:space="preserve"> Ecol</w:t>
      </w:r>
      <w:r>
        <w:rPr>
          <w:rFonts w:ascii="Times New Roman" w:hAnsi="Times New Roman"/>
          <w:sz w:val="24"/>
          <w:szCs w:val="24"/>
        </w:rPr>
        <w:t>.</w:t>
      </w:r>
      <w:r w:rsidRPr="00213196">
        <w:rPr>
          <w:rFonts w:ascii="Times New Roman" w:hAnsi="Times New Roman"/>
          <w:sz w:val="24"/>
          <w:szCs w:val="24"/>
        </w:rPr>
        <w:t xml:space="preserve"> Syst</w:t>
      </w:r>
      <w:r>
        <w:rPr>
          <w:rFonts w:ascii="Times New Roman" w:hAnsi="Times New Roman"/>
          <w:sz w:val="24"/>
          <w:szCs w:val="24"/>
        </w:rPr>
        <w:t>.</w:t>
      </w:r>
      <w:r w:rsidRPr="00213196">
        <w:rPr>
          <w:rFonts w:ascii="Times New Roman" w:hAnsi="Times New Roman"/>
          <w:sz w:val="24"/>
          <w:szCs w:val="24"/>
        </w:rPr>
        <w:t xml:space="preserve"> 32:</w:t>
      </w:r>
      <w:r>
        <w:rPr>
          <w:rFonts w:ascii="Times New Roman" w:hAnsi="Times New Roman"/>
          <w:sz w:val="24"/>
          <w:szCs w:val="24"/>
        </w:rPr>
        <w:t xml:space="preserve"> </w:t>
      </w:r>
      <w:r w:rsidRPr="00213196">
        <w:rPr>
          <w:rFonts w:ascii="Times New Roman" w:hAnsi="Times New Roman"/>
          <w:sz w:val="24"/>
          <w:szCs w:val="24"/>
        </w:rPr>
        <w:t>305–332.</w:t>
      </w:r>
    </w:p>
    <w:p w14:paraId="7AC179A9" w14:textId="77777777" w:rsidR="003F140C" w:rsidRPr="00213196" w:rsidRDefault="003F140C" w:rsidP="00D23883">
      <w:pPr>
        <w:pStyle w:val="Odlomakpopisa"/>
        <w:numPr>
          <w:ilvl w:val="0"/>
          <w:numId w:val="26"/>
        </w:numPr>
        <w:spacing w:after="0" w:line="360" w:lineRule="auto"/>
        <w:jc w:val="both"/>
        <w:rPr>
          <w:rFonts w:ascii="Times New Roman" w:hAnsi="Times New Roman"/>
          <w:sz w:val="24"/>
          <w:szCs w:val="24"/>
        </w:rPr>
      </w:pPr>
      <w:r w:rsidRPr="00213196">
        <w:rPr>
          <w:rFonts w:ascii="Times New Roman" w:hAnsi="Times New Roman"/>
          <w:sz w:val="24"/>
          <w:szCs w:val="24"/>
        </w:rPr>
        <w:t xml:space="preserve">Sankarperumal G., Pandian T.J. </w:t>
      </w:r>
      <w:r>
        <w:rPr>
          <w:rFonts w:ascii="Times New Roman" w:hAnsi="Times New Roman"/>
          <w:sz w:val="24"/>
          <w:szCs w:val="24"/>
        </w:rPr>
        <w:t>(</w:t>
      </w:r>
      <w:r w:rsidRPr="00213196">
        <w:rPr>
          <w:rFonts w:ascii="Times New Roman" w:hAnsi="Times New Roman"/>
          <w:sz w:val="24"/>
          <w:szCs w:val="24"/>
        </w:rPr>
        <w:t>1991</w:t>
      </w:r>
      <w:r>
        <w:rPr>
          <w:rFonts w:ascii="Times New Roman" w:hAnsi="Times New Roman"/>
          <w:sz w:val="24"/>
          <w:szCs w:val="24"/>
        </w:rPr>
        <w:t>)</w:t>
      </w:r>
      <w:r w:rsidRPr="00213196">
        <w:rPr>
          <w:rFonts w:ascii="Times New Roman" w:hAnsi="Times New Roman"/>
          <w:sz w:val="24"/>
          <w:szCs w:val="24"/>
        </w:rPr>
        <w:t xml:space="preserve">. Effects of temperature and Chlorella density on growth and metamorphosis of </w:t>
      </w:r>
      <w:r w:rsidRPr="00420AAD">
        <w:rPr>
          <w:rFonts w:ascii="Times New Roman" w:hAnsi="Times New Roman"/>
          <w:i/>
          <w:iCs/>
          <w:sz w:val="24"/>
          <w:szCs w:val="24"/>
        </w:rPr>
        <w:t>Chironomus circumdatus</w:t>
      </w:r>
      <w:r w:rsidRPr="00213196">
        <w:rPr>
          <w:rFonts w:ascii="Times New Roman" w:hAnsi="Times New Roman"/>
          <w:sz w:val="24"/>
          <w:szCs w:val="24"/>
        </w:rPr>
        <w:t xml:space="preserve"> (Kieffer) (Diptera). Aquat. Insects 13: 167-177.</w:t>
      </w:r>
    </w:p>
    <w:p w14:paraId="6B6547C5"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Scalera R., Genovesi P., Essl F., Rabitsch W. (2012). The impacts of invasive alien species in Europe. Technical Report. Luxembourg, European Environmental Agency. </w:t>
      </w:r>
      <w:r>
        <w:rPr>
          <w:rFonts w:ascii="Times New Roman" w:hAnsi="Times New Roman" w:cs="Times New Roman"/>
          <w:sz w:val="24"/>
          <w:szCs w:val="24"/>
        </w:rPr>
        <w:t xml:space="preserve">Dostupno na: </w:t>
      </w:r>
      <w:hyperlink r:id="rId49" w:history="1">
        <w:r w:rsidRPr="00213196">
          <w:rPr>
            <w:rStyle w:val="Hiperveza"/>
            <w:rFonts w:ascii="Times New Roman" w:hAnsi="Times New Roman" w:cs="Times New Roman"/>
            <w:sz w:val="24"/>
            <w:szCs w:val="24"/>
          </w:rPr>
          <w:t>http://www.eea.europa.eu/publications/impacts-of-invasive-alien-species</w:t>
        </w:r>
      </w:hyperlink>
      <w:r w:rsidRPr="00213196">
        <w:rPr>
          <w:rFonts w:ascii="Times New Roman" w:hAnsi="Times New Roman" w:cs="Times New Roman"/>
          <w:sz w:val="24"/>
          <w:szCs w:val="24"/>
        </w:rPr>
        <w:t xml:space="preserve"> (pristupljeno </w:t>
      </w:r>
      <w:r w:rsidRPr="00213196">
        <w:rPr>
          <w:rFonts w:ascii="Times New Roman" w:hAnsi="Times New Roman"/>
          <w:sz w:val="24"/>
          <w:szCs w:val="24"/>
        </w:rPr>
        <w:t>7</w:t>
      </w:r>
      <w:r w:rsidRPr="00213196">
        <w:rPr>
          <w:rFonts w:ascii="Times New Roman" w:hAnsi="Times New Roman" w:cs="Times New Roman"/>
          <w:sz w:val="24"/>
          <w:szCs w:val="24"/>
        </w:rPr>
        <w:t xml:space="preserve">. </w:t>
      </w:r>
      <w:r w:rsidRPr="00213196">
        <w:rPr>
          <w:rFonts w:ascii="Times New Roman" w:hAnsi="Times New Roman"/>
          <w:sz w:val="24"/>
          <w:szCs w:val="24"/>
        </w:rPr>
        <w:t>svibnja</w:t>
      </w:r>
      <w:r w:rsidRPr="00213196">
        <w:rPr>
          <w:rFonts w:ascii="Times New Roman" w:hAnsi="Times New Roman" w:cs="Times New Roman"/>
          <w:sz w:val="24"/>
          <w:szCs w:val="24"/>
        </w:rPr>
        <w:t xml:space="preserve"> 202</w:t>
      </w:r>
      <w:r w:rsidRPr="00213196">
        <w:rPr>
          <w:rFonts w:ascii="Times New Roman" w:hAnsi="Times New Roman"/>
          <w:sz w:val="24"/>
          <w:szCs w:val="24"/>
        </w:rPr>
        <w:t>1.)</w:t>
      </w:r>
    </w:p>
    <w:p w14:paraId="277F48AE"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Schlichting C.D. (1986). The evolution of phenotypic plasticity. Ann. Rev. Ecol. Syst. 17</w:t>
      </w:r>
      <w:r>
        <w:rPr>
          <w:rFonts w:ascii="Times New Roman" w:hAnsi="Times New Roman" w:cs="Times New Roman"/>
          <w:sz w:val="24"/>
          <w:szCs w:val="24"/>
        </w:rPr>
        <w:t>:</w:t>
      </w:r>
      <w:r w:rsidRPr="00C7475C">
        <w:rPr>
          <w:rFonts w:ascii="Times New Roman" w:hAnsi="Times New Roman" w:cs="Times New Roman"/>
          <w:sz w:val="24"/>
          <w:szCs w:val="24"/>
        </w:rPr>
        <w:t xml:space="preserve"> 667–693.</w:t>
      </w:r>
    </w:p>
    <w:p w14:paraId="5913F547"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Schlichting C.D. (2004). The role of phenotypic plasticity in diversification. </w:t>
      </w:r>
      <w:r>
        <w:rPr>
          <w:rFonts w:ascii="Times New Roman" w:hAnsi="Times New Roman" w:cs="Times New Roman"/>
          <w:sz w:val="24"/>
          <w:szCs w:val="24"/>
        </w:rPr>
        <w:t>U:</w:t>
      </w:r>
      <w:r w:rsidRPr="00213196">
        <w:rPr>
          <w:rFonts w:ascii="Times New Roman" w:hAnsi="Times New Roman" w:cs="Times New Roman"/>
          <w:sz w:val="24"/>
          <w:szCs w:val="24"/>
        </w:rPr>
        <w:t xml:space="preserve"> Phenotypic Plasticity: Functional and Conceptual Approaches</w:t>
      </w:r>
      <w:r>
        <w:rPr>
          <w:rFonts w:ascii="Times New Roman" w:hAnsi="Times New Roman" w:cs="Times New Roman"/>
          <w:sz w:val="24"/>
          <w:szCs w:val="24"/>
        </w:rPr>
        <w:t>.</w:t>
      </w:r>
      <w:r w:rsidRPr="00213196">
        <w:rPr>
          <w:rFonts w:ascii="Times New Roman" w:hAnsi="Times New Roman" w:cs="Times New Roman"/>
          <w:sz w:val="24"/>
          <w:szCs w:val="24"/>
        </w:rPr>
        <w:t xml:space="preserve"> deWitt T.J.</w:t>
      </w:r>
      <w:r>
        <w:rPr>
          <w:rFonts w:ascii="Times New Roman" w:hAnsi="Times New Roman" w:cs="Times New Roman"/>
          <w:sz w:val="24"/>
          <w:szCs w:val="24"/>
        </w:rPr>
        <w:t>,</w:t>
      </w:r>
      <w:r w:rsidRPr="00213196">
        <w:rPr>
          <w:rFonts w:ascii="Times New Roman" w:hAnsi="Times New Roman" w:cs="Times New Roman"/>
          <w:sz w:val="24"/>
          <w:szCs w:val="24"/>
        </w:rPr>
        <w:t xml:space="preserve"> Scheiner, S.M. </w:t>
      </w:r>
      <w:r>
        <w:rPr>
          <w:rFonts w:ascii="Times New Roman" w:hAnsi="Times New Roman" w:cs="Times New Roman"/>
          <w:sz w:val="24"/>
          <w:szCs w:val="24"/>
        </w:rPr>
        <w:t>(Ur.)</w:t>
      </w:r>
      <w:r w:rsidRPr="00213196">
        <w:rPr>
          <w:rFonts w:ascii="Times New Roman" w:hAnsi="Times New Roman" w:cs="Times New Roman"/>
          <w:sz w:val="24"/>
          <w:szCs w:val="24"/>
        </w:rPr>
        <w:t xml:space="preserve"> Oxford University Press: Oxford, U.K. str. 191-200.</w:t>
      </w:r>
    </w:p>
    <w:p w14:paraId="6DB59C3A" w14:textId="77777777" w:rsidR="003F140C" w:rsidRDefault="003F140C" w:rsidP="00D23883">
      <w:pPr>
        <w:pStyle w:val="Odlomakpopisa"/>
        <w:numPr>
          <w:ilvl w:val="0"/>
          <w:numId w:val="26"/>
        </w:numPr>
        <w:spacing w:after="0" w:line="360" w:lineRule="auto"/>
        <w:jc w:val="both"/>
        <w:rPr>
          <w:rFonts w:ascii="Times New Roman" w:hAnsi="Times New Roman" w:cs="Times New Roman"/>
          <w:color w:val="000000" w:themeColor="text1"/>
          <w:sz w:val="24"/>
          <w:szCs w:val="24"/>
        </w:rPr>
      </w:pPr>
      <w:r w:rsidRPr="00BB6F12">
        <w:rPr>
          <w:rFonts w:ascii="Times New Roman" w:hAnsi="Times New Roman"/>
          <w:sz w:val="24"/>
          <w:szCs w:val="24"/>
        </w:rPr>
        <w:t xml:space="preserve">Schutze M.K, Jessup A., Clarke A.R. (2011). Wing shape as a potential discriminator of morphologically similar pest taxa within the </w:t>
      </w:r>
      <w:r w:rsidRPr="00BB6F12">
        <w:rPr>
          <w:rFonts w:ascii="Times New Roman" w:hAnsi="Times New Roman"/>
          <w:i/>
          <w:sz w:val="24"/>
          <w:szCs w:val="24"/>
        </w:rPr>
        <w:t>Bactrocera dorsalis</w:t>
      </w:r>
      <w:r w:rsidRPr="00BB6F12">
        <w:rPr>
          <w:rFonts w:ascii="Times New Roman" w:hAnsi="Times New Roman"/>
          <w:sz w:val="24"/>
          <w:szCs w:val="24"/>
        </w:rPr>
        <w:t xml:space="preserve"> species complex (Diptera: Tephritidae). Cambridge University Press 102: 103-111.</w:t>
      </w:r>
    </w:p>
    <w:p w14:paraId="6B374B70" w14:textId="77777777" w:rsidR="003F140C" w:rsidRPr="00BB6F12" w:rsidRDefault="003F140C" w:rsidP="00D23883">
      <w:pPr>
        <w:pStyle w:val="Odlomakpopisa"/>
        <w:numPr>
          <w:ilvl w:val="0"/>
          <w:numId w:val="26"/>
        </w:numPr>
        <w:spacing w:after="0" w:line="360" w:lineRule="auto"/>
        <w:jc w:val="both"/>
        <w:rPr>
          <w:rFonts w:ascii="Times New Roman" w:hAnsi="Times New Roman" w:cs="Times New Roman"/>
          <w:color w:val="000000" w:themeColor="text1"/>
          <w:sz w:val="24"/>
          <w:szCs w:val="24"/>
        </w:rPr>
      </w:pPr>
      <w:r w:rsidRPr="00BB6F12">
        <w:rPr>
          <w:rFonts w:ascii="Times New Roman" w:hAnsi="Times New Roman" w:cs="Times New Roman"/>
          <w:color w:val="000000" w:themeColor="text1"/>
          <w:sz w:val="24"/>
          <w:szCs w:val="24"/>
        </w:rPr>
        <w:t>Sciaretta A., Tabilio M.R., Lampazzi E., Ceccaroli C., Colacci M., Trematerra R. (2018). Analysis of the Mediterranean fruit fly [</w:t>
      </w:r>
      <w:r w:rsidRPr="00BB6F12">
        <w:rPr>
          <w:rFonts w:ascii="Times New Roman" w:hAnsi="Times New Roman" w:cs="Times New Roman"/>
          <w:i/>
          <w:iCs/>
          <w:color w:val="000000" w:themeColor="text1"/>
          <w:sz w:val="24"/>
          <w:szCs w:val="24"/>
        </w:rPr>
        <w:t>Ceratitis capitata</w:t>
      </w:r>
      <w:r w:rsidRPr="00BB6F12">
        <w:rPr>
          <w:rFonts w:ascii="Times New Roman" w:hAnsi="Times New Roman" w:cs="Times New Roman"/>
          <w:color w:val="000000" w:themeColor="text1"/>
          <w:sz w:val="24"/>
          <w:szCs w:val="24"/>
        </w:rPr>
        <w:t xml:space="preserve"> (Wiedemann)] spatio-temporal distribution in relation to sex and female mating status for precision IPM. PLoS ONE 13(4): e0195097.</w:t>
      </w:r>
      <w:r w:rsidRPr="00BB6F12" w:rsidDel="00BB6F12">
        <w:rPr>
          <w:rFonts w:ascii="Times New Roman" w:hAnsi="Times New Roman" w:cs="Times New Roman"/>
          <w:color w:val="000000" w:themeColor="text1"/>
          <w:sz w:val="24"/>
          <w:szCs w:val="24"/>
        </w:rPr>
        <w:t xml:space="preserve"> </w:t>
      </w:r>
    </w:p>
    <w:p w14:paraId="4355F6F5" w14:textId="77777777" w:rsidR="003F140C" w:rsidRPr="00BB6F12"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BB6F12">
        <w:rPr>
          <w:rStyle w:val="hlfld-contribauthor"/>
          <w:rFonts w:ascii="Times New Roman" w:hAnsi="Times New Roman" w:cs="Times New Roman"/>
          <w:sz w:val="24"/>
          <w:szCs w:val="24"/>
        </w:rPr>
        <w:t xml:space="preserve">Siciliano </w:t>
      </w:r>
      <w:r w:rsidRPr="00BB6F12">
        <w:rPr>
          <w:rStyle w:val="nlmgiven-names"/>
          <w:rFonts w:ascii="Times New Roman" w:hAnsi="Times New Roman" w:cs="Times New Roman"/>
          <w:sz w:val="24"/>
          <w:szCs w:val="24"/>
        </w:rPr>
        <w:t>P.</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He </w:t>
      </w:r>
      <w:r w:rsidRPr="00BB6F12">
        <w:rPr>
          <w:rStyle w:val="nlmgiven-names"/>
          <w:rFonts w:ascii="Times New Roman" w:hAnsi="Times New Roman" w:cs="Times New Roman"/>
          <w:sz w:val="24"/>
          <w:szCs w:val="24"/>
        </w:rPr>
        <w:t>X.</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Woodcock </w:t>
      </w:r>
      <w:r w:rsidRPr="00BB6F12">
        <w:rPr>
          <w:rStyle w:val="nlmgiven-names"/>
          <w:rFonts w:ascii="Times New Roman" w:hAnsi="Times New Roman" w:cs="Times New Roman"/>
          <w:sz w:val="24"/>
          <w:szCs w:val="24"/>
        </w:rPr>
        <w:t>C.</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Pickett </w:t>
      </w:r>
      <w:r w:rsidRPr="00BB6F12">
        <w:rPr>
          <w:rStyle w:val="nlmgiven-names"/>
          <w:rFonts w:ascii="Times New Roman" w:hAnsi="Times New Roman" w:cs="Times New Roman"/>
          <w:sz w:val="24"/>
          <w:szCs w:val="24"/>
        </w:rPr>
        <w:t>J.</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Field </w:t>
      </w:r>
      <w:r w:rsidRPr="00BB6F12">
        <w:rPr>
          <w:rStyle w:val="nlmgiven-names"/>
          <w:rFonts w:ascii="Times New Roman" w:hAnsi="Times New Roman" w:cs="Times New Roman"/>
          <w:sz w:val="24"/>
          <w:szCs w:val="24"/>
        </w:rPr>
        <w:t>L.</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Birkett </w:t>
      </w:r>
      <w:r w:rsidRPr="00BB6F12">
        <w:rPr>
          <w:rStyle w:val="nlmgiven-names"/>
          <w:rFonts w:ascii="Times New Roman" w:hAnsi="Times New Roman" w:cs="Times New Roman"/>
          <w:sz w:val="24"/>
          <w:szCs w:val="24"/>
        </w:rPr>
        <w:t>M.</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Kalinova </w:t>
      </w:r>
      <w:r w:rsidRPr="00BB6F12">
        <w:rPr>
          <w:rStyle w:val="nlmgiven-names"/>
          <w:rFonts w:ascii="Times New Roman" w:hAnsi="Times New Roman" w:cs="Times New Roman"/>
          <w:sz w:val="24"/>
          <w:szCs w:val="24"/>
        </w:rPr>
        <w:t>B.</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Gomulski </w:t>
      </w:r>
      <w:r w:rsidRPr="00BB6F12">
        <w:rPr>
          <w:rStyle w:val="nlmgiven-names"/>
          <w:rFonts w:ascii="Times New Roman" w:hAnsi="Times New Roman" w:cs="Times New Roman"/>
          <w:sz w:val="24"/>
          <w:szCs w:val="24"/>
        </w:rPr>
        <w:t>L.</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Scolari </w:t>
      </w:r>
      <w:r w:rsidRPr="00BB6F12">
        <w:rPr>
          <w:rStyle w:val="nlmgiven-names"/>
          <w:rFonts w:ascii="Times New Roman" w:hAnsi="Times New Roman" w:cs="Times New Roman"/>
          <w:sz w:val="24"/>
          <w:szCs w:val="24"/>
        </w:rPr>
        <w:t>F.</w:t>
      </w:r>
      <w:r w:rsidRPr="00BB6F12">
        <w:rPr>
          <w:rFonts w:ascii="Times New Roman" w:hAnsi="Times New Roman" w:cs="Times New Roman"/>
          <w:sz w:val="24"/>
          <w:szCs w:val="24"/>
        </w:rPr>
        <w:t xml:space="preserve">, </w:t>
      </w:r>
      <w:r w:rsidRPr="00BB6F12">
        <w:rPr>
          <w:rStyle w:val="hlfld-contribauthor"/>
          <w:rFonts w:ascii="Times New Roman" w:hAnsi="Times New Roman" w:cs="Times New Roman"/>
          <w:sz w:val="24"/>
          <w:szCs w:val="24"/>
        </w:rPr>
        <w:t xml:space="preserve">Gasperi </w:t>
      </w:r>
      <w:r w:rsidRPr="00BB6F12">
        <w:rPr>
          <w:rStyle w:val="nlmgiven-names"/>
          <w:rFonts w:ascii="Times New Roman" w:hAnsi="Times New Roman" w:cs="Times New Roman"/>
          <w:sz w:val="24"/>
          <w:szCs w:val="24"/>
        </w:rPr>
        <w:t>G.</w:t>
      </w:r>
      <w:r w:rsidRPr="00BB6F12">
        <w:rPr>
          <w:rFonts w:ascii="Times New Roman" w:hAnsi="Times New Roman" w:cs="Times New Roman"/>
          <w:sz w:val="24"/>
          <w:szCs w:val="24"/>
        </w:rPr>
        <w:t xml:space="preserve"> (</w:t>
      </w:r>
      <w:r w:rsidRPr="00BB6F12">
        <w:rPr>
          <w:rStyle w:val="nlmyear"/>
          <w:rFonts w:ascii="Times New Roman" w:hAnsi="Times New Roman" w:cs="Times New Roman"/>
          <w:sz w:val="24"/>
          <w:szCs w:val="24"/>
        </w:rPr>
        <w:t>2014)</w:t>
      </w:r>
      <w:r w:rsidRPr="00BB6F12">
        <w:rPr>
          <w:rFonts w:ascii="Times New Roman" w:hAnsi="Times New Roman" w:cs="Times New Roman"/>
          <w:sz w:val="24"/>
          <w:szCs w:val="24"/>
        </w:rPr>
        <w:t xml:space="preserve">. </w:t>
      </w:r>
      <w:r w:rsidRPr="00BB6F12">
        <w:rPr>
          <w:rStyle w:val="nlmarticle-title"/>
          <w:rFonts w:ascii="Times New Roman" w:hAnsi="Times New Roman" w:cs="Times New Roman"/>
          <w:sz w:val="24"/>
          <w:szCs w:val="24"/>
        </w:rPr>
        <w:t xml:space="preserve">Identification of pheromone components and their binding affinity to the odorant binding protein CcapOBP83a-2 of the Mediterranean fruit fly, </w:t>
      </w:r>
      <w:r w:rsidRPr="00420AAD">
        <w:rPr>
          <w:rStyle w:val="nlmarticle-title"/>
          <w:rFonts w:ascii="Times New Roman" w:hAnsi="Times New Roman" w:cs="Times New Roman"/>
          <w:i/>
          <w:iCs/>
          <w:sz w:val="24"/>
          <w:szCs w:val="24"/>
        </w:rPr>
        <w:t>Ceratitis capitata</w:t>
      </w:r>
      <w:r w:rsidRPr="00BB6F12">
        <w:rPr>
          <w:rFonts w:ascii="Times New Roman" w:hAnsi="Times New Roman" w:cs="Times New Roman"/>
          <w:sz w:val="24"/>
          <w:szCs w:val="24"/>
        </w:rPr>
        <w:t xml:space="preserve">. Insect Biochem. Mol. Biol. 48: </w:t>
      </w:r>
      <w:r w:rsidRPr="00BB6F12">
        <w:rPr>
          <w:rStyle w:val="nlmfpage"/>
          <w:rFonts w:ascii="Times New Roman" w:hAnsi="Times New Roman" w:cs="Times New Roman"/>
          <w:sz w:val="24"/>
          <w:szCs w:val="24"/>
        </w:rPr>
        <w:t>51</w:t>
      </w:r>
      <w:r w:rsidRPr="00BB6F12">
        <w:rPr>
          <w:rFonts w:ascii="Times New Roman" w:hAnsi="Times New Roman" w:cs="Times New Roman"/>
          <w:sz w:val="24"/>
          <w:szCs w:val="24"/>
        </w:rPr>
        <w:t>–</w:t>
      </w:r>
      <w:r w:rsidRPr="00BB6F12">
        <w:rPr>
          <w:rStyle w:val="nlmlpage"/>
          <w:rFonts w:ascii="Times New Roman" w:hAnsi="Times New Roman" w:cs="Times New Roman"/>
          <w:sz w:val="24"/>
          <w:szCs w:val="24"/>
        </w:rPr>
        <w:t>62</w:t>
      </w:r>
      <w:r w:rsidRPr="00BB6F12">
        <w:rPr>
          <w:rFonts w:ascii="Times New Roman" w:hAnsi="Times New Roman" w:cs="Times New Roman"/>
          <w:sz w:val="24"/>
          <w:szCs w:val="24"/>
        </w:rPr>
        <w:t>.</w:t>
      </w:r>
    </w:p>
    <w:p w14:paraId="53EFE4CD" w14:textId="1FBB04A4"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Silva-Neto A.M., Dias V.S., Joachim-Bravo I.S. (2012). Comportamento reprodutivo de </w:t>
      </w:r>
      <w:r w:rsidRPr="00213196">
        <w:rPr>
          <w:rFonts w:ascii="Times New Roman" w:hAnsi="Times New Roman" w:cs="Times New Roman"/>
          <w:i/>
          <w:iCs/>
          <w:sz w:val="24"/>
          <w:szCs w:val="24"/>
        </w:rPr>
        <w:t>Ceratitis capitata</w:t>
      </w:r>
      <w:r w:rsidRPr="00213196">
        <w:rPr>
          <w:rFonts w:ascii="Times New Roman" w:hAnsi="Times New Roman" w:cs="Times New Roman"/>
          <w:sz w:val="24"/>
          <w:szCs w:val="24"/>
        </w:rPr>
        <w:t xml:space="preserve"> Wiedemann (Diptera: Tephritidae): Efeito do tamanho dos machos sobre o seu sucesso de cópula. Entomo</w:t>
      </w:r>
      <w:r>
        <w:rPr>
          <w:rFonts w:ascii="Times New Roman" w:hAnsi="Times New Roman" w:cs="Times New Roman"/>
          <w:sz w:val="24"/>
          <w:szCs w:val="24"/>
        </w:rPr>
        <w:t xml:space="preserve"> </w:t>
      </w:r>
      <w:r w:rsidRPr="00213196">
        <w:rPr>
          <w:rFonts w:ascii="Times New Roman" w:hAnsi="Times New Roman" w:cs="Times New Roman"/>
          <w:sz w:val="24"/>
          <w:szCs w:val="24"/>
        </w:rPr>
        <w:t>Brasilis (Vassouras).</w:t>
      </w:r>
      <w:r w:rsidR="00EB7CF4">
        <w:rPr>
          <w:rFonts w:ascii="Times New Roman" w:hAnsi="Times New Roman" w:cs="Times New Roman"/>
          <w:sz w:val="24"/>
          <w:szCs w:val="24"/>
        </w:rPr>
        <w:t xml:space="preserve"> Dostupno na: </w:t>
      </w:r>
      <w:hyperlink r:id="rId50" w:history="1">
        <w:r w:rsidR="00EB7CF4" w:rsidRPr="00F53440">
          <w:rPr>
            <w:rStyle w:val="Hiperveza"/>
            <w:rFonts w:ascii="Times New Roman" w:hAnsi="Times New Roman" w:cs="Times New Roman"/>
            <w:sz w:val="24"/>
            <w:szCs w:val="24"/>
          </w:rPr>
          <w:t>https://www.entomobrasilis.org/index.php/ebras/article/view/ebrasilis.v5i3.182</w:t>
        </w:r>
      </w:hyperlink>
      <w:r w:rsidR="00EB7CF4">
        <w:rPr>
          <w:rFonts w:ascii="Times New Roman" w:hAnsi="Times New Roman" w:cs="Times New Roman"/>
          <w:sz w:val="24"/>
          <w:szCs w:val="24"/>
        </w:rPr>
        <w:t xml:space="preserve"> (pristupljeno 22. travnja 2021.)</w:t>
      </w:r>
    </w:p>
    <w:p w14:paraId="35297779"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Stamp N. E. </w:t>
      </w:r>
      <w:r>
        <w:rPr>
          <w:rFonts w:ascii="Times New Roman" w:hAnsi="Times New Roman" w:cs="Times New Roman"/>
          <w:sz w:val="24"/>
          <w:szCs w:val="24"/>
        </w:rPr>
        <w:t>(</w:t>
      </w:r>
      <w:r w:rsidRPr="00213196">
        <w:rPr>
          <w:rFonts w:ascii="Times New Roman" w:hAnsi="Times New Roman" w:cs="Times New Roman"/>
          <w:sz w:val="24"/>
          <w:szCs w:val="24"/>
        </w:rPr>
        <w:t>1990</w:t>
      </w:r>
      <w:r>
        <w:rPr>
          <w:rFonts w:ascii="Times New Roman" w:hAnsi="Times New Roman" w:cs="Times New Roman"/>
          <w:sz w:val="24"/>
          <w:szCs w:val="24"/>
        </w:rPr>
        <w:t>)</w:t>
      </w:r>
      <w:r w:rsidRPr="00213196">
        <w:rPr>
          <w:rFonts w:ascii="Times New Roman" w:hAnsi="Times New Roman" w:cs="Times New Roman"/>
          <w:sz w:val="24"/>
          <w:szCs w:val="24"/>
        </w:rPr>
        <w:t>. Growth versus molting time of caterpillars as a function of temperature, nutrient concentration and the phenolic rutin. Oecologia 82: 107-113.</w:t>
      </w:r>
    </w:p>
    <w:p w14:paraId="12D91F1F" w14:textId="77777777" w:rsidR="003F140C" w:rsidRPr="00213196" w:rsidRDefault="003F140C" w:rsidP="00D23883">
      <w:pPr>
        <w:pStyle w:val="Odlomakpopisa"/>
        <w:numPr>
          <w:ilvl w:val="0"/>
          <w:numId w:val="26"/>
        </w:numPr>
        <w:tabs>
          <w:tab w:val="left" w:pos="1710"/>
          <w:tab w:val="left" w:pos="4230"/>
        </w:tabs>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Swiderski D.L., Zelditch M.L., Fink W.L. (2000). Phylogenetic analysis of skullshape evolution in marmotine squirrels using landmarks and thin-plate splines. Histrix,</w:t>
      </w:r>
      <w:r>
        <w:rPr>
          <w:rFonts w:ascii="Times New Roman" w:hAnsi="Times New Roman" w:cs="Times New Roman"/>
          <w:sz w:val="24"/>
          <w:szCs w:val="24"/>
        </w:rPr>
        <w:t xml:space="preserve"> </w:t>
      </w:r>
      <w:r w:rsidRPr="00213196">
        <w:rPr>
          <w:rFonts w:ascii="Times New Roman" w:hAnsi="Times New Roman" w:cs="Times New Roman"/>
          <w:sz w:val="24"/>
          <w:szCs w:val="24"/>
        </w:rPr>
        <w:t>the Italian Journal of Mammalogy 11(1)</w:t>
      </w:r>
      <w:r>
        <w:rPr>
          <w:rFonts w:ascii="Times New Roman" w:hAnsi="Times New Roman" w:cs="Times New Roman"/>
          <w:sz w:val="24"/>
          <w:szCs w:val="24"/>
        </w:rPr>
        <w:t>:</w:t>
      </w:r>
      <w:r w:rsidRPr="00213196">
        <w:rPr>
          <w:rFonts w:ascii="Times New Roman" w:hAnsi="Times New Roman" w:cs="Times New Roman"/>
          <w:sz w:val="24"/>
          <w:szCs w:val="24"/>
        </w:rPr>
        <w:t xml:space="preserve"> 49-75.</w:t>
      </w:r>
    </w:p>
    <w:p w14:paraId="2E8BAAA6"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BB6F12">
        <w:rPr>
          <w:rFonts w:ascii="Times New Roman" w:hAnsi="Times New Roman" w:cs="Times New Roman"/>
          <w:sz w:val="24"/>
          <w:szCs w:val="24"/>
        </w:rPr>
        <w:t xml:space="preserve">Szyniszewska A.M., Tatem A.J. (2014). Global Assessment of Seasonal Potential Distribution of Mediterranean Fruit Fly, </w:t>
      </w:r>
      <w:r w:rsidRPr="00420AAD">
        <w:rPr>
          <w:rFonts w:ascii="Times New Roman" w:hAnsi="Times New Roman" w:cs="Times New Roman"/>
          <w:i/>
          <w:iCs/>
          <w:sz w:val="24"/>
          <w:szCs w:val="24"/>
        </w:rPr>
        <w:t>Ceratitis capitata</w:t>
      </w:r>
      <w:r w:rsidRPr="00BB6F12">
        <w:rPr>
          <w:rFonts w:ascii="Times New Roman" w:hAnsi="Times New Roman" w:cs="Times New Roman"/>
          <w:sz w:val="24"/>
          <w:szCs w:val="24"/>
        </w:rPr>
        <w:t xml:space="preserve"> (Diptera:</w:t>
      </w:r>
      <w:r>
        <w:rPr>
          <w:rFonts w:ascii="Times New Roman" w:hAnsi="Times New Roman" w:cs="Times New Roman"/>
          <w:sz w:val="24"/>
          <w:szCs w:val="24"/>
        </w:rPr>
        <w:t xml:space="preserve"> </w:t>
      </w:r>
      <w:r w:rsidRPr="00BB6F12">
        <w:rPr>
          <w:rFonts w:ascii="Times New Roman" w:hAnsi="Times New Roman" w:cs="Times New Roman"/>
          <w:sz w:val="24"/>
          <w:szCs w:val="24"/>
        </w:rPr>
        <w:t>Tephritidae)</w:t>
      </w:r>
      <w:r>
        <w:rPr>
          <w:rFonts w:ascii="Times New Roman" w:hAnsi="Times New Roman" w:cs="Times New Roman"/>
          <w:sz w:val="24"/>
          <w:szCs w:val="24"/>
        </w:rPr>
        <w:t>.</w:t>
      </w:r>
      <w:r w:rsidRPr="00BB6F12">
        <w:rPr>
          <w:rFonts w:ascii="Times New Roman" w:hAnsi="Times New Roman" w:cs="Times New Roman"/>
          <w:sz w:val="24"/>
          <w:szCs w:val="24"/>
        </w:rPr>
        <w:t xml:space="preserve"> PLoS One 9(11): e111582.</w:t>
      </w:r>
      <w:r w:rsidRPr="00BB6F12" w:rsidDel="00BB6F12">
        <w:rPr>
          <w:rFonts w:ascii="Times New Roman" w:hAnsi="Times New Roman" w:cs="Times New Roman"/>
          <w:sz w:val="24"/>
          <w:szCs w:val="24"/>
        </w:rPr>
        <w:t xml:space="preserve"> </w:t>
      </w:r>
    </w:p>
    <w:p w14:paraId="3F1E7999" w14:textId="77777777" w:rsidR="003F140C" w:rsidRPr="00BB6F12"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BB6F12">
        <w:rPr>
          <w:rFonts w:ascii="Times New Roman" w:hAnsi="Times New Roman" w:cs="Times New Roman"/>
          <w:sz w:val="24"/>
          <w:szCs w:val="24"/>
        </w:rPr>
        <w:t xml:space="preserve">Thomas M.C., Heppner J.B., Woodruff R.E., Weems H.V., Steck G.J., Fasulo T.R. (2001). Mediterranean Fruit Fly, </w:t>
      </w:r>
      <w:r w:rsidRPr="00420AAD">
        <w:rPr>
          <w:rFonts w:ascii="Times New Roman" w:hAnsi="Times New Roman" w:cs="Times New Roman"/>
          <w:i/>
          <w:iCs/>
          <w:sz w:val="24"/>
          <w:szCs w:val="24"/>
        </w:rPr>
        <w:t>Ceratitis capitata</w:t>
      </w:r>
      <w:r w:rsidRPr="00BB6F12">
        <w:rPr>
          <w:rFonts w:ascii="Times New Roman" w:hAnsi="Times New Roman" w:cs="Times New Roman"/>
          <w:sz w:val="24"/>
          <w:szCs w:val="24"/>
        </w:rPr>
        <w:t xml:space="preserve"> (Wiedemann) (Insecta: Diptera, Tephritidae). University of Florida, IFAS Extension, EENY – 214.</w:t>
      </w:r>
    </w:p>
    <w:p w14:paraId="0F2BAD83"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Tominić A. (1951). Muha voćnih plodova (</w:t>
      </w:r>
      <w:r w:rsidRPr="00420AAD">
        <w:rPr>
          <w:rFonts w:ascii="Times New Roman" w:hAnsi="Times New Roman"/>
          <w:i/>
          <w:iCs/>
          <w:sz w:val="24"/>
          <w:szCs w:val="24"/>
        </w:rPr>
        <w:t>Ceratitis capitata</w:t>
      </w:r>
      <w:r w:rsidRPr="00213196">
        <w:rPr>
          <w:rFonts w:ascii="Times New Roman" w:hAnsi="Times New Roman"/>
          <w:sz w:val="24"/>
          <w:szCs w:val="24"/>
        </w:rPr>
        <w:t xml:space="preserve"> Wied.) na primorju. Biljna proizvodnja 3:</w:t>
      </w:r>
      <w:r>
        <w:rPr>
          <w:rFonts w:ascii="Times New Roman" w:hAnsi="Times New Roman"/>
          <w:sz w:val="24"/>
          <w:szCs w:val="24"/>
        </w:rPr>
        <w:t xml:space="preserve"> </w:t>
      </w:r>
      <w:r w:rsidRPr="00213196">
        <w:rPr>
          <w:rFonts w:ascii="Times New Roman" w:hAnsi="Times New Roman"/>
          <w:sz w:val="24"/>
          <w:szCs w:val="24"/>
        </w:rPr>
        <w:t>132.-136.</w:t>
      </w:r>
    </w:p>
    <w:p w14:paraId="19AC46A5"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Tominić A., Brnetić D. (1960). Biološka ispitivanja voćne muhe (</w:t>
      </w:r>
      <w:r w:rsidRPr="00420AAD">
        <w:rPr>
          <w:rFonts w:ascii="Times New Roman" w:hAnsi="Times New Roman"/>
          <w:sz w:val="24"/>
          <w:szCs w:val="24"/>
          <w:u w:val="single"/>
        </w:rPr>
        <w:t>Ceratitis capitata</w:t>
      </w:r>
      <w:r w:rsidRPr="00213196">
        <w:rPr>
          <w:rFonts w:ascii="Times New Roman" w:hAnsi="Times New Roman"/>
          <w:sz w:val="24"/>
          <w:szCs w:val="24"/>
        </w:rPr>
        <w:t>) u 1959. godini. Biljna zaštita</w:t>
      </w:r>
      <w:r>
        <w:rPr>
          <w:rFonts w:ascii="Times New Roman" w:hAnsi="Times New Roman"/>
          <w:sz w:val="24"/>
          <w:szCs w:val="24"/>
        </w:rPr>
        <w:t xml:space="preserve"> </w:t>
      </w:r>
      <w:r w:rsidRPr="00213196">
        <w:rPr>
          <w:rFonts w:ascii="Times New Roman" w:hAnsi="Times New Roman"/>
          <w:sz w:val="24"/>
          <w:szCs w:val="24"/>
        </w:rPr>
        <w:t>59-65.</w:t>
      </w:r>
    </w:p>
    <w:p w14:paraId="011EE96F"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Trussell G.C., Smith L.D. (2000)</w:t>
      </w:r>
      <w:r>
        <w:rPr>
          <w:rFonts w:ascii="Times New Roman" w:hAnsi="Times New Roman" w:cs="Times New Roman"/>
          <w:sz w:val="24"/>
          <w:szCs w:val="24"/>
        </w:rPr>
        <w:t>.</w:t>
      </w:r>
      <w:r w:rsidRPr="00C7475C">
        <w:rPr>
          <w:rFonts w:ascii="Times New Roman" w:hAnsi="Times New Roman" w:cs="Times New Roman"/>
          <w:sz w:val="24"/>
          <w:szCs w:val="24"/>
        </w:rPr>
        <w:t xml:space="preserve"> Induced defenses in response to an invading crab predator: an explanation of historical and geographic phenotypic change. Proc. Natl Acad. Sci. USA 97</w:t>
      </w:r>
      <w:r>
        <w:rPr>
          <w:rFonts w:ascii="Times New Roman" w:hAnsi="Times New Roman" w:cs="Times New Roman"/>
          <w:sz w:val="24"/>
          <w:szCs w:val="24"/>
        </w:rPr>
        <w:t>:</w:t>
      </w:r>
      <w:r w:rsidRPr="00C7475C">
        <w:rPr>
          <w:rFonts w:ascii="Times New Roman" w:hAnsi="Times New Roman" w:cs="Times New Roman"/>
          <w:sz w:val="24"/>
          <w:szCs w:val="24"/>
        </w:rPr>
        <w:t xml:space="preserve"> 2123–2127.</w:t>
      </w:r>
    </w:p>
    <w:p w14:paraId="19EDF15D"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Umeh V.C., Olaniyan A.A., Ker J., Andir J. (2004). Development of citrus fruit fly control strategies for small-holders in Nigeria. Fruits 59(4): 265-274.</w:t>
      </w:r>
    </w:p>
    <w:p w14:paraId="58512C71" w14:textId="77777777" w:rsidR="003F140C"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 xml:space="preserve">Upton M.F.S., Mantel B.L. (2010). Methods for Collecting, Preserving, and Studying Insects and Other Terrestrial Arthropods. Australian Journal of Enomology 51: 4. </w:t>
      </w:r>
    </w:p>
    <w:p w14:paraId="3D22BE1C" w14:textId="77777777" w:rsidR="003F140C" w:rsidRPr="000D1EB7"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0D1EB7">
        <w:rPr>
          <w:rFonts w:ascii="Times New Roman" w:hAnsi="Times New Roman" w:cs="Times New Roman"/>
          <w:sz w:val="24"/>
          <w:szCs w:val="24"/>
        </w:rPr>
        <w:t xml:space="preserve">Van Cann J., Virgilio M., Jordaens K., De Meyer M. (2015). Wing morphometrics as a possible tool for the diagnosis of the </w:t>
      </w:r>
      <w:r w:rsidRPr="00420AAD">
        <w:rPr>
          <w:rFonts w:ascii="Times New Roman" w:hAnsi="Times New Roman" w:cs="Times New Roman"/>
          <w:i/>
          <w:iCs/>
          <w:sz w:val="24"/>
          <w:szCs w:val="24"/>
        </w:rPr>
        <w:t>Ceratitis fasciventris, C. anonae, C. rosa</w:t>
      </w:r>
      <w:r w:rsidRPr="000D1EB7">
        <w:rPr>
          <w:rFonts w:ascii="Times New Roman" w:hAnsi="Times New Roman" w:cs="Times New Roman"/>
          <w:sz w:val="24"/>
          <w:szCs w:val="24"/>
        </w:rPr>
        <w:t xml:space="preserve"> complex (Diptera, Tephritidae). ZooKeys 540</w:t>
      </w:r>
      <w:r>
        <w:rPr>
          <w:rFonts w:ascii="Times New Roman" w:hAnsi="Times New Roman" w:cs="Times New Roman"/>
          <w:sz w:val="24"/>
          <w:szCs w:val="24"/>
        </w:rPr>
        <w:t>:</w:t>
      </w:r>
      <w:r w:rsidRPr="000D1EB7">
        <w:rPr>
          <w:rFonts w:ascii="Times New Roman" w:hAnsi="Times New Roman" w:cs="Times New Roman"/>
          <w:sz w:val="24"/>
          <w:szCs w:val="24"/>
        </w:rPr>
        <w:t xml:space="preserve"> 489-506. </w:t>
      </w:r>
    </w:p>
    <w:p w14:paraId="78E40C3D" w14:textId="77777777" w:rsidR="003F140C" w:rsidRPr="00C7475C" w:rsidRDefault="003F140C" w:rsidP="00D23883">
      <w:pPr>
        <w:pStyle w:val="Odlomakpopisa"/>
        <w:numPr>
          <w:ilvl w:val="0"/>
          <w:numId w:val="26"/>
        </w:numPr>
        <w:spacing w:line="360" w:lineRule="auto"/>
        <w:jc w:val="both"/>
        <w:rPr>
          <w:rFonts w:ascii="Times New Roman" w:hAnsi="Times New Roman" w:cs="Times New Roman"/>
          <w:sz w:val="24"/>
          <w:szCs w:val="24"/>
        </w:rPr>
      </w:pPr>
      <w:r w:rsidRPr="00C7475C">
        <w:rPr>
          <w:rFonts w:ascii="Times New Roman" w:hAnsi="Times New Roman" w:cs="Times New Roman"/>
          <w:sz w:val="24"/>
          <w:szCs w:val="24"/>
        </w:rPr>
        <w:t>Van Kleunen M., Fisher M. (2005). Constraints on the evolution of adaptive phenotypic plasticity in plants. New Phytol. 166</w:t>
      </w:r>
      <w:r>
        <w:rPr>
          <w:rFonts w:ascii="Times New Roman" w:hAnsi="Times New Roman" w:cs="Times New Roman"/>
          <w:sz w:val="24"/>
          <w:szCs w:val="24"/>
        </w:rPr>
        <w:t>:</w:t>
      </w:r>
      <w:r w:rsidRPr="00C7475C">
        <w:rPr>
          <w:rFonts w:ascii="Times New Roman" w:hAnsi="Times New Roman" w:cs="Times New Roman"/>
          <w:sz w:val="24"/>
          <w:szCs w:val="24"/>
        </w:rPr>
        <w:t xml:space="preserve"> 49–60.</w:t>
      </w:r>
    </w:p>
    <w:p w14:paraId="5FB678B8" w14:textId="77777777" w:rsidR="003F140C" w:rsidRPr="00C7475C" w:rsidRDefault="003F140C" w:rsidP="00D23883">
      <w:pPr>
        <w:pStyle w:val="Odlomakpopisa"/>
        <w:numPr>
          <w:ilvl w:val="0"/>
          <w:numId w:val="26"/>
        </w:numPr>
        <w:spacing w:after="200" w:line="360" w:lineRule="auto"/>
        <w:jc w:val="both"/>
        <w:rPr>
          <w:rFonts w:ascii="Times New Roman" w:hAnsi="Times New Roman" w:cs="Times New Roman"/>
          <w:sz w:val="24"/>
          <w:szCs w:val="24"/>
        </w:rPr>
      </w:pPr>
      <w:r w:rsidRPr="00C7475C">
        <w:rPr>
          <w:rFonts w:ascii="Times New Roman" w:hAnsi="Times New Roman" w:cs="Times New Roman"/>
          <w:sz w:val="24"/>
          <w:szCs w:val="24"/>
        </w:rPr>
        <w:t xml:space="preserve">Vinson J. (1999). The functional food properties of figs. </w:t>
      </w:r>
      <w:r w:rsidRPr="00DC5CE1">
        <w:rPr>
          <w:rFonts w:ascii="Times New Roman" w:hAnsi="Times New Roman" w:cs="Times New Roman"/>
          <w:sz w:val="24"/>
          <w:szCs w:val="24"/>
        </w:rPr>
        <w:t>Cereal Foods World 44(2):</w:t>
      </w:r>
      <w:r>
        <w:rPr>
          <w:rFonts w:ascii="Times New Roman" w:hAnsi="Times New Roman" w:cs="Times New Roman"/>
          <w:sz w:val="24"/>
          <w:szCs w:val="24"/>
        </w:rPr>
        <w:t xml:space="preserve"> </w:t>
      </w:r>
      <w:r w:rsidRPr="00DC5CE1">
        <w:rPr>
          <w:rFonts w:ascii="Times New Roman" w:hAnsi="Times New Roman" w:cs="Times New Roman"/>
          <w:sz w:val="24"/>
          <w:szCs w:val="24"/>
        </w:rPr>
        <w:t>82-87</w:t>
      </w:r>
      <w:r>
        <w:rPr>
          <w:rFonts w:ascii="Times New Roman" w:hAnsi="Times New Roman" w:cs="Times New Roman"/>
          <w:sz w:val="24"/>
          <w:szCs w:val="24"/>
        </w:rPr>
        <w:t>.</w:t>
      </w:r>
      <w:r w:rsidRPr="00DC5CE1" w:rsidDel="00DC5CE1">
        <w:rPr>
          <w:rFonts w:ascii="Times New Roman" w:hAnsi="Times New Roman" w:cs="Times New Roman"/>
          <w:sz w:val="24"/>
          <w:szCs w:val="24"/>
        </w:rPr>
        <w:t xml:space="preserve"> </w:t>
      </w:r>
    </w:p>
    <w:p w14:paraId="76420EB8" w14:textId="77777777" w:rsidR="003F140C" w:rsidRPr="00213196" w:rsidRDefault="003F140C" w:rsidP="00D23883">
      <w:pPr>
        <w:pStyle w:val="Odlomakpopisa"/>
        <w:numPr>
          <w:ilvl w:val="0"/>
          <w:numId w:val="26"/>
        </w:numPr>
        <w:spacing w:after="0" w:line="360" w:lineRule="auto"/>
        <w:jc w:val="both"/>
        <w:rPr>
          <w:rFonts w:ascii="Times New Roman" w:hAnsi="Times New Roman" w:cs="Times New Roman"/>
          <w:sz w:val="24"/>
          <w:szCs w:val="24"/>
        </w:rPr>
      </w:pPr>
      <w:r w:rsidRPr="00213196">
        <w:rPr>
          <w:rFonts w:ascii="Times New Roman" w:hAnsi="Times New Roman" w:cs="Times New Roman"/>
          <w:sz w:val="24"/>
          <w:szCs w:val="24"/>
        </w:rPr>
        <w:t>Walther G.R. (2002). Ecological responses to recent climate change. Nature 416:</w:t>
      </w:r>
      <w:r>
        <w:rPr>
          <w:rFonts w:ascii="Times New Roman" w:hAnsi="Times New Roman" w:cs="Times New Roman"/>
          <w:sz w:val="24"/>
          <w:szCs w:val="24"/>
        </w:rPr>
        <w:t xml:space="preserve"> </w:t>
      </w:r>
      <w:r w:rsidRPr="00213196">
        <w:rPr>
          <w:rFonts w:ascii="Times New Roman" w:hAnsi="Times New Roman" w:cs="Times New Roman"/>
          <w:sz w:val="24"/>
          <w:szCs w:val="24"/>
        </w:rPr>
        <w:t>389–395.</w:t>
      </w:r>
    </w:p>
    <w:p w14:paraId="5F3BADEA" w14:textId="77777777" w:rsidR="003F140C" w:rsidRPr="00213196"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 xml:space="preserve">Weems H.V., Thomas M.C., Heppner J.B., Woodruff H.V., Steck G.J., Fasulo T.R. (1981). Mediterranean fruit fly, </w:t>
      </w:r>
      <w:r w:rsidRPr="00213196">
        <w:rPr>
          <w:rFonts w:ascii="Times New Roman" w:hAnsi="Times New Roman"/>
          <w:i/>
          <w:iCs/>
          <w:sz w:val="24"/>
          <w:szCs w:val="24"/>
        </w:rPr>
        <w:t>Ceratitis capitata</w:t>
      </w:r>
      <w:r w:rsidRPr="00213196">
        <w:rPr>
          <w:rFonts w:ascii="Times New Roman" w:hAnsi="Times New Roman"/>
          <w:sz w:val="24"/>
          <w:szCs w:val="24"/>
        </w:rPr>
        <w:t xml:space="preserve"> (Wiedemann) (Insecta: Diptera: Tephritidae). IFAS Extension. University of Florida 214:</w:t>
      </w:r>
      <w:r>
        <w:rPr>
          <w:rFonts w:ascii="Times New Roman" w:hAnsi="Times New Roman"/>
          <w:sz w:val="24"/>
          <w:szCs w:val="24"/>
        </w:rPr>
        <w:t xml:space="preserve"> </w:t>
      </w:r>
      <w:r w:rsidRPr="00213196">
        <w:rPr>
          <w:rFonts w:ascii="Times New Roman" w:hAnsi="Times New Roman"/>
          <w:sz w:val="24"/>
          <w:szCs w:val="24"/>
        </w:rPr>
        <w:t xml:space="preserve">1-16. </w:t>
      </w:r>
    </w:p>
    <w:p w14:paraId="0F8BDAA1" w14:textId="77777777" w:rsidR="003F140C" w:rsidRPr="00C82607" w:rsidRDefault="003F140C" w:rsidP="00D23883">
      <w:pPr>
        <w:pStyle w:val="Odlomakpopisa"/>
        <w:numPr>
          <w:ilvl w:val="0"/>
          <w:numId w:val="26"/>
        </w:numPr>
        <w:spacing w:after="200" w:line="360" w:lineRule="auto"/>
        <w:jc w:val="both"/>
        <w:rPr>
          <w:rFonts w:ascii="Times New Roman" w:hAnsi="Times New Roman"/>
          <w:sz w:val="24"/>
          <w:szCs w:val="24"/>
        </w:rPr>
      </w:pPr>
      <w:r w:rsidRPr="00213196">
        <w:rPr>
          <w:rFonts w:ascii="Times New Roman" w:hAnsi="Times New Roman"/>
          <w:sz w:val="24"/>
          <w:szCs w:val="24"/>
        </w:rPr>
        <w:t xml:space="preserve">White I. M., Elson-Harris M.M. (1992). Fruit flies of economic significance: their identification and bionomics. CAB International, Wallingford and ACIAR, </w:t>
      </w:r>
      <w:r w:rsidRPr="00C82607">
        <w:rPr>
          <w:rFonts w:ascii="Times New Roman" w:hAnsi="Times New Roman"/>
          <w:sz w:val="24"/>
          <w:szCs w:val="24"/>
        </w:rPr>
        <w:t>Canberra.</w:t>
      </w:r>
    </w:p>
    <w:p w14:paraId="034F0631" w14:textId="77777777" w:rsidR="003F140C" w:rsidRPr="00C82607" w:rsidRDefault="00276830" w:rsidP="00D23883">
      <w:pPr>
        <w:pStyle w:val="Odlomakpopisa"/>
        <w:numPr>
          <w:ilvl w:val="0"/>
          <w:numId w:val="26"/>
        </w:numPr>
        <w:spacing w:after="200" w:line="360" w:lineRule="auto"/>
        <w:jc w:val="both"/>
        <w:rPr>
          <w:rFonts w:ascii="Times New Roman" w:hAnsi="Times New Roman"/>
          <w:sz w:val="24"/>
          <w:szCs w:val="24"/>
        </w:rPr>
      </w:pPr>
      <w:hyperlink r:id="rId51" w:history="1">
        <w:r w:rsidR="003F140C" w:rsidRPr="00C82607">
          <w:rPr>
            <w:rStyle w:val="Hiperveza"/>
            <w:rFonts w:ascii="Times New Roman" w:hAnsi="Times New Roman"/>
            <w:color w:val="000000" w:themeColor="text1"/>
            <w:sz w:val="24"/>
            <w:szCs w:val="24"/>
            <w:u w:val="none"/>
          </w:rPr>
          <w:t>White I. M., Elson-Harris M.M. (1994). Fruit Flies of Economic Significance. Their Identification and Bionomics. Wallingford, UK, CAB International</w:t>
        </w:r>
      </w:hyperlink>
      <w:r w:rsidR="003F140C" w:rsidRPr="00C82607">
        <w:rPr>
          <w:rStyle w:val="Hiperveza"/>
          <w:rFonts w:ascii="Times New Roman" w:hAnsi="Times New Roman"/>
          <w:color w:val="000000" w:themeColor="text1"/>
          <w:sz w:val="24"/>
          <w:szCs w:val="24"/>
          <w:u w:val="none"/>
        </w:rPr>
        <w:t>.</w:t>
      </w:r>
    </w:p>
    <w:p w14:paraId="09AD4605" w14:textId="7B6D2151" w:rsidR="003F140C" w:rsidRPr="00C82607" w:rsidRDefault="003F140C" w:rsidP="00D23883">
      <w:pPr>
        <w:pStyle w:val="Odlomakpopisa"/>
        <w:numPr>
          <w:ilvl w:val="0"/>
          <w:numId w:val="26"/>
        </w:numPr>
        <w:spacing w:after="0" w:line="360" w:lineRule="auto"/>
        <w:jc w:val="both"/>
        <w:rPr>
          <w:rFonts w:ascii="Times New Roman" w:hAnsi="Times New Roman" w:cs="Times New Roman"/>
          <w:color w:val="C00000"/>
          <w:sz w:val="24"/>
          <w:szCs w:val="24"/>
        </w:rPr>
      </w:pPr>
      <w:r w:rsidRPr="00C82607">
        <w:rPr>
          <w:rFonts w:ascii="Times New Roman" w:hAnsi="Times New Roman" w:cs="Times New Roman"/>
          <w:sz w:val="24"/>
          <w:szCs w:val="24"/>
        </w:rPr>
        <w:t>White I.M., Meyer M., De Stonehouse J. (2001). Proceedings of the Indian Ocean Commission Regional Fruit Fly Symposium, Mauritius, Indian Ocean Commission, Mauritius str. 15-21.</w:t>
      </w:r>
    </w:p>
    <w:p w14:paraId="24A40AE7" w14:textId="13846A17" w:rsidR="002A2964" w:rsidRPr="00C82607" w:rsidRDefault="002A2964" w:rsidP="00D23883">
      <w:pPr>
        <w:pStyle w:val="Odlomakpopisa"/>
        <w:numPr>
          <w:ilvl w:val="0"/>
          <w:numId w:val="26"/>
        </w:numPr>
        <w:spacing w:after="0" w:line="360" w:lineRule="auto"/>
        <w:jc w:val="both"/>
        <w:rPr>
          <w:rFonts w:ascii="Times New Roman" w:hAnsi="Times New Roman"/>
          <w:sz w:val="24"/>
          <w:szCs w:val="24"/>
        </w:rPr>
      </w:pPr>
      <w:r w:rsidRPr="00C82607">
        <w:rPr>
          <w:rFonts w:ascii="Times New Roman" w:hAnsi="Times New Roman"/>
          <w:sz w:val="24"/>
          <w:szCs w:val="24"/>
        </w:rPr>
        <w:t>Wootton, R.J. (1992) Functional morphology of insect wings. Annual Review of Entomology 37, 113-140.</w:t>
      </w:r>
    </w:p>
    <w:p w14:paraId="6F116A2E" w14:textId="0BFB5FC5" w:rsidR="008C3E2A" w:rsidRPr="008C10CD" w:rsidRDefault="003F140C" w:rsidP="008C10CD">
      <w:pPr>
        <w:pStyle w:val="Odlomakpopisa"/>
        <w:numPr>
          <w:ilvl w:val="0"/>
          <w:numId w:val="26"/>
        </w:numPr>
        <w:spacing w:line="360" w:lineRule="auto"/>
        <w:jc w:val="both"/>
        <w:rPr>
          <w:rFonts w:ascii="Times New Roman" w:hAnsi="Times New Roman" w:cs="Times New Roman"/>
        </w:rPr>
      </w:pPr>
      <w:r w:rsidRPr="00C82607">
        <w:rPr>
          <w:rFonts w:ascii="Times New Roman" w:hAnsi="Times New Roman"/>
          <w:color w:val="000000" w:themeColor="text1"/>
          <w:sz w:val="24"/>
          <w:szCs w:val="24"/>
        </w:rPr>
        <w:t xml:space="preserve">Yuval B., Hendrichs J. (2000). Behavior of flies in the genus </w:t>
      </w:r>
      <w:r w:rsidRPr="00C82607">
        <w:rPr>
          <w:rFonts w:ascii="Times New Roman" w:hAnsi="Times New Roman"/>
          <w:i/>
          <w:iCs/>
          <w:color w:val="000000" w:themeColor="text1"/>
          <w:sz w:val="24"/>
          <w:szCs w:val="24"/>
        </w:rPr>
        <w:t>Ceratitis</w:t>
      </w:r>
      <w:r w:rsidRPr="00C82607">
        <w:rPr>
          <w:rFonts w:ascii="Times New Roman" w:hAnsi="Times New Roman"/>
          <w:color w:val="000000" w:themeColor="text1"/>
          <w:sz w:val="24"/>
          <w:szCs w:val="24"/>
        </w:rPr>
        <w:t>. Phylogeny and Evolution of Fruit Flies (Tephritidae) Behavior. CRC Press. Boca Raton, Florida, USA str. 429-457.</w:t>
      </w:r>
    </w:p>
    <w:p w14:paraId="3A1DC762" w14:textId="6E6F4793" w:rsidR="008C3E2A" w:rsidRPr="00C82607" w:rsidRDefault="008C3E2A" w:rsidP="00644EDE">
      <w:pPr>
        <w:spacing w:line="276" w:lineRule="auto"/>
        <w:jc w:val="center"/>
        <w:rPr>
          <w:rFonts w:ascii="Times New Roman" w:hAnsi="Times New Roman" w:cs="Times New Roman"/>
          <w:b/>
          <w:sz w:val="32"/>
          <w:szCs w:val="32"/>
        </w:rPr>
      </w:pPr>
      <w:r w:rsidRPr="00C82607">
        <w:rPr>
          <w:rFonts w:ascii="Times New Roman" w:hAnsi="Times New Roman" w:cs="Times New Roman"/>
          <w:b/>
          <w:sz w:val="32"/>
          <w:szCs w:val="32"/>
        </w:rPr>
        <w:t>Sažetak</w:t>
      </w:r>
    </w:p>
    <w:p w14:paraId="5F644C08" w14:textId="7B41A68E" w:rsidR="00C82607" w:rsidRPr="00D23883" w:rsidRDefault="00C82607" w:rsidP="00C82607">
      <w:pPr>
        <w:pStyle w:val="Bezproreda"/>
        <w:jc w:val="center"/>
        <w:rPr>
          <w:rFonts w:ascii="Times New Roman" w:hAnsi="Times New Roman" w:cs="Times New Roman"/>
          <w:b/>
          <w:sz w:val="28"/>
          <w:szCs w:val="28"/>
        </w:rPr>
      </w:pPr>
      <w:r w:rsidRPr="00D23883">
        <w:rPr>
          <w:rFonts w:ascii="Times New Roman" w:hAnsi="Times New Roman" w:cs="Times New Roman"/>
          <w:b/>
          <w:sz w:val="28"/>
          <w:szCs w:val="28"/>
        </w:rPr>
        <w:t>Fenotipska plastičnost mediteranske voćne muhe (</w:t>
      </w:r>
      <w:r w:rsidRPr="00D23883">
        <w:rPr>
          <w:rFonts w:ascii="Times New Roman" w:hAnsi="Times New Roman" w:cs="Times New Roman"/>
          <w:b/>
          <w:i/>
          <w:iCs/>
          <w:sz w:val="28"/>
          <w:szCs w:val="28"/>
        </w:rPr>
        <w:t>Ceratitis capitata</w:t>
      </w:r>
      <w:r w:rsidRPr="00D23883">
        <w:rPr>
          <w:rFonts w:ascii="Times New Roman" w:hAnsi="Times New Roman" w:cs="Times New Roman"/>
          <w:b/>
          <w:sz w:val="28"/>
          <w:szCs w:val="28"/>
        </w:rPr>
        <w:t>) preduvjet je invazivnosti i prilagodbe različitim agroekološkim uvjetima</w:t>
      </w:r>
    </w:p>
    <w:p w14:paraId="209FA12E" w14:textId="7CF8AAEA" w:rsidR="00C82607" w:rsidRPr="00C82607" w:rsidRDefault="00C82607" w:rsidP="00C82607">
      <w:pPr>
        <w:pStyle w:val="Bezproreda"/>
        <w:jc w:val="center"/>
        <w:rPr>
          <w:rFonts w:ascii="Times New Roman" w:hAnsi="Times New Roman" w:cs="Times New Roman"/>
          <w:sz w:val="24"/>
          <w:szCs w:val="24"/>
        </w:rPr>
      </w:pPr>
    </w:p>
    <w:p w14:paraId="6AC1D934" w14:textId="56D875D2" w:rsidR="00C82607" w:rsidRPr="00C82607" w:rsidRDefault="00C82607" w:rsidP="00C82607">
      <w:pPr>
        <w:pStyle w:val="Bezproreda"/>
        <w:rPr>
          <w:rFonts w:ascii="Times New Roman" w:hAnsi="Times New Roman" w:cs="Times New Roman"/>
          <w:b/>
          <w:sz w:val="24"/>
          <w:szCs w:val="24"/>
        </w:rPr>
      </w:pPr>
      <w:r w:rsidRPr="00C82607">
        <w:rPr>
          <w:rFonts w:ascii="Times New Roman" w:hAnsi="Times New Roman" w:cs="Times New Roman"/>
          <w:b/>
          <w:sz w:val="24"/>
          <w:szCs w:val="24"/>
        </w:rPr>
        <w:t>Pave Ninčević</w:t>
      </w:r>
    </w:p>
    <w:p w14:paraId="492CE350" w14:textId="2B2DE252" w:rsidR="00C82607" w:rsidRDefault="00C82607" w:rsidP="00C82607">
      <w:pPr>
        <w:pStyle w:val="Bezproreda"/>
        <w:rPr>
          <w:rFonts w:ascii="Times New Roman" w:hAnsi="Times New Roman" w:cs="Times New Roman"/>
          <w:sz w:val="24"/>
          <w:szCs w:val="24"/>
        </w:rPr>
      </w:pPr>
    </w:p>
    <w:p w14:paraId="3A6C1D9B" w14:textId="2E1564DB" w:rsidR="0040033B" w:rsidRDefault="00C82607" w:rsidP="00D23883">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82607">
        <w:rPr>
          <w:rFonts w:ascii="Times New Roman" w:hAnsi="Times New Roman" w:cs="Times New Roman"/>
          <w:sz w:val="24"/>
          <w:szCs w:val="24"/>
        </w:rPr>
        <w:t>Mediteranska voćna muha (</w:t>
      </w:r>
      <w:r w:rsidRPr="00C82607">
        <w:rPr>
          <w:rFonts w:ascii="Times New Roman" w:hAnsi="Times New Roman" w:cs="Times New Roman"/>
          <w:i/>
          <w:sz w:val="24"/>
          <w:szCs w:val="24"/>
        </w:rPr>
        <w:t xml:space="preserve">Ceratitis capitata, </w:t>
      </w:r>
      <w:r w:rsidRPr="00C82607">
        <w:rPr>
          <w:rFonts w:ascii="Times New Roman" w:hAnsi="Times New Roman" w:cs="Times New Roman"/>
          <w:sz w:val="24"/>
          <w:szCs w:val="24"/>
        </w:rPr>
        <w:t>Wiedemann)</w:t>
      </w:r>
      <w:r w:rsidRPr="00C82607">
        <w:rPr>
          <w:rFonts w:ascii="Times New Roman" w:hAnsi="Times New Roman" w:cs="Times New Roman"/>
          <w:i/>
          <w:sz w:val="24"/>
          <w:szCs w:val="24"/>
        </w:rPr>
        <w:t xml:space="preserve"> </w:t>
      </w:r>
      <w:r w:rsidR="0040033B">
        <w:rPr>
          <w:rFonts w:ascii="Times New Roman" w:hAnsi="Times New Roman" w:cs="Times New Roman"/>
          <w:iCs/>
          <w:sz w:val="24"/>
          <w:szCs w:val="24"/>
        </w:rPr>
        <w:t xml:space="preserve">invazivan je </w:t>
      </w:r>
      <w:r w:rsidR="00620E54">
        <w:rPr>
          <w:rFonts w:ascii="Times New Roman" w:hAnsi="Times New Roman" w:cs="Times New Roman"/>
          <w:sz w:val="24"/>
          <w:szCs w:val="24"/>
        </w:rPr>
        <w:t xml:space="preserve">štetnik </w:t>
      </w:r>
      <w:r w:rsidR="0040033B">
        <w:rPr>
          <w:rFonts w:ascii="Times New Roman" w:hAnsi="Times New Roman" w:cs="Times New Roman"/>
          <w:sz w:val="24"/>
          <w:szCs w:val="24"/>
        </w:rPr>
        <w:t>u</w:t>
      </w:r>
      <w:r w:rsidR="00C13B2F">
        <w:rPr>
          <w:rFonts w:ascii="Times New Roman" w:hAnsi="Times New Roman" w:cs="Times New Roman"/>
          <w:sz w:val="24"/>
          <w:szCs w:val="24"/>
        </w:rPr>
        <w:t xml:space="preserve"> Hrvatskoj</w:t>
      </w:r>
      <w:r w:rsidR="008C10CD">
        <w:rPr>
          <w:rFonts w:ascii="Times New Roman" w:hAnsi="Times New Roman" w:cs="Times New Roman"/>
          <w:sz w:val="24"/>
          <w:szCs w:val="24"/>
        </w:rPr>
        <w:t xml:space="preserve"> je</w:t>
      </w:r>
      <w:r w:rsidRPr="00C82607">
        <w:rPr>
          <w:rFonts w:ascii="Times New Roman" w:hAnsi="Times New Roman" w:cs="Times New Roman"/>
          <w:sz w:val="24"/>
          <w:szCs w:val="24"/>
        </w:rPr>
        <w:t xml:space="preserve"> proširen</w:t>
      </w:r>
      <w:r w:rsidR="0040033B">
        <w:rPr>
          <w:rFonts w:ascii="Times New Roman" w:hAnsi="Times New Roman" w:cs="Times New Roman"/>
          <w:sz w:val="24"/>
          <w:szCs w:val="24"/>
        </w:rPr>
        <w:t>a</w:t>
      </w:r>
      <w:r w:rsidR="008C10CD">
        <w:rPr>
          <w:rFonts w:ascii="Times New Roman" w:hAnsi="Times New Roman" w:cs="Times New Roman"/>
          <w:sz w:val="24"/>
          <w:szCs w:val="24"/>
        </w:rPr>
        <w:t xml:space="preserve"> </w:t>
      </w:r>
      <w:r w:rsidRPr="00C82607">
        <w:rPr>
          <w:rFonts w:ascii="Times New Roman" w:hAnsi="Times New Roman" w:cs="Times New Roman"/>
          <w:sz w:val="24"/>
          <w:szCs w:val="24"/>
        </w:rPr>
        <w:t>duž cijele obale Jadrana, a sporadično se bilj</w:t>
      </w:r>
      <w:r w:rsidR="00C13B2F">
        <w:rPr>
          <w:rFonts w:ascii="Times New Roman" w:hAnsi="Times New Roman" w:cs="Times New Roman"/>
          <w:sz w:val="24"/>
          <w:szCs w:val="24"/>
        </w:rPr>
        <w:t xml:space="preserve">eži i na kontinentu. </w:t>
      </w:r>
      <w:r w:rsidR="0040033B">
        <w:rPr>
          <w:rFonts w:ascii="Times New Roman" w:hAnsi="Times New Roman" w:cs="Times New Roman"/>
          <w:sz w:val="24"/>
          <w:szCs w:val="24"/>
        </w:rPr>
        <w:t>N</w:t>
      </w:r>
      <w:r w:rsidR="00A66DA6">
        <w:rPr>
          <w:rFonts w:ascii="Times New Roman" w:hAnsi="Times New Roman" w:cs="Times New Roman"/>
          <w:sz w:val="24"/>
          <w:szCs w:val="24"/>
        </w:rPr>
        <w:t>ajveće štete i ekonomske gubitke uzrokuje na plodovima mandarine</w:t>
      </w:r>
      <w:r w:rsidR="0040033B">
        <w:rPr>
          <w:rFonts w:ascii="Times New Roman" w:hAnsi="Times New Roman" w:cs="Times New Roman"/>
          <w:sz w:val="24"/>
          <w:szCs w:val="24"/>
        </w:rPr>
        <w:t>, a može značajno oštetiti plodove breskve i smokve</w:t>
      </w:r>
      <w:r w:rsidRPr="00C82607">
        <w:rPr>
          <w:rFonts w:ascii="Times New Roman" w:hAnsi="Times New Roman" w:cs="Times New Roman"/>
          <w:sz w:val="24"/>
          <w:szCs w:val="24"/>
        </w:rPr>
        <w:t xml:space="preserve">. </w:t>
      </w:r>
      <w:r w:rsidR="0040033B">
        <w:rPr>
          <w:rFonts w:ascii="Times New Roman" w:hAnsi="Times New Roman" w:cs="Times New Roman"/>
          <w:sz w:val="24"/>
          <w:szCs w:val="24"/>
        </w:rPr>
        <w:t>Hipoteza ovoga rada je bila da r</w:t>
      </w:r>
      <w:r w:rsidR="0040033B">
        <w:rPr>
          <w:rFonts w:ascii="Times New Roman" w:hAnsi="Times New Roman" w:cs="Times New Roman"/>
          <w:bCs/>
          <w:sz w:val="24"/>
          <w:szCs w:val="24"/>
        </w:rPr>
        <w:t>azličiti biljni domaćini u kojima se razvija mediteranska voćna muha uzrok su varijabilnosti štetnika kao preduvjet njene invazivnosti.</w:t>
      </w:r>
      <w:r w:rsidR="00F173F5">
        <w:rPr>
          <w:rFonts w:ascii="Times New Roman" w:hAnsi="Times New Roman" w:cs="Times New Roman"/>
          <w:bCs/>
          <w:sz w:val="24"/>
          <w:szCs w:val="24"/>
        </w:rPr>
        <w:t xml:space="preserve"> Iz toga je proizašao glavni cilj rada koji je bio tvrditi varijabilnost populacija na temelju oblika krila mediteranske voćne muhe razvijene iz različitih domaćina (breskva, smokva i mandarina) s različitih uzgojnih lokacija Repu</w:t>
      </w:r>
      <w:r w:rsidR="007A3416">
        <w:rPr>
          <w:rFonts w:ascii="Times New Roman" w:hAnsi="Times New Roman" w:cs="Times New Roman"/>
          <w:bCs/>
          <w:sz w:val="24"/>
          <w:szCs w:val="24"/>
        </w:rPr>
        <w:t>blike Hrvatske te procijeniti fe</w:t>
      </w:r>
      <w:r w:rsidR="00F173F5">
        <w:rPr>
          <w:rFonts w:ascii="Times New Roman" w:hAnsi="Times New Roman" w:cs="Times New Roman"/>
          <w:bCs/>
          <w:sz w:val="24"/>
          <w:szCs w:val="24"/>
        </w:rPr>
        <w:t xml:space="preserve">notipsku plastičnost kao temelj budućeg širenja i prilagodbe ovoga štetnika na nova područja i domaćine. Metodama geometriske morfometrije kroz 14 specifičnih točaka na krilima mediteranske voćne muhe, testirano je </w:t>
      </w:r>
      <w:r w:rsidR="007F5430">
        <w:rPr>
          <w:rFonts w:ascii="Times New Roman" w:hAnsi="Times New Roman" w:cs="Times New Roman"/>
          <w:sz w:val="24"/>
          <w:szCs w:val="24"/>
        </w:rPr>
        <w:t xml:space="preserve">10 populacija </w:t>
      </w:r>
      <w:r w:rsidR="0093617E">
        <w:rPr>
          <w:rFonts w:ascii="Times New Roman" w:hAnsi="Times New Roman" w:cs="Times New Roman"/>
          <w:sz w:val="24"/>
          <w:szCs w:val="24"/>
        </w:rPr>
        <w:t>uzgojen</w:t>
      </w:r>
      <w:r w:rsidR="00F173F5">
        <w:rPr>
          <w:rFonts w:ascii="Times New Roman" w:hAnsi="Times New Roman" w:cs="Times New Roman"/>
          <w:sz w:val="24"/>
          <w:szCs w:val="24"/>
        </w:rPr>
        <w:t>ih</w:t>
      </w:r>
      <w:r w:rsidR="0093617E">
        <w:rPr>
          <w:rFonts w:ascii="Times New Roman" w:hAnsi="Times New Roman" w:cs="Times New Roman"/>
          <w:sz w:val="24"/>
          <w:szCs w:val="24"/>
        </w:rPr>
        <w:t xml:space="preserve"> </w:t>
      </w:r>
      <w:r w:rsidR="007F5430">
        <w:rPr>
          <w:rFonts w:ascii="Times New Roman" w:hAnsi="Times New Roman" w:cs="Times New Roman"/>
          <w:sz w:val="24"/>
          <w:szCs w:val="24"/>
        </w:rPr>
        <w:t xml:space="preserve">iz zaraženih plodova breskve, smokve i mandarine, </w:t>
      </w:r>
      <w:r w:rsidR="00F173F5">
        <w:rPr>
          <w:rFonts w:ascii="Times New Roman" w:hAnsi="Times New Roman" w:cs="Times New Roman"/>
          <w:sz w:val="24"/>
          <w:szCs w:val="24"/>
        </w:rPr>
        <w:t>i</w:t>
      </w:r>
      <w:r w:rsidR="007F5430">
        <w:rPr>
          <w:rFonts w:ascii="Times New Roman" w:hAnsi="Times New Roman" w:cs="Times New Roman"/>
          <w:sz w:val="24"/>
          <w:szCs w:val="24"/>
        </w:rPr>
        <w:t xml:space="preserve"> steriln</w:t>
      </w:r>
      <w:r w:rsidR="00F173F5">
        <w:rPr>
          <w:rFonts w:ascii="Times New Roman" w:hAnsi="Times New Roman" w:cs="Times New Roman"/>
          <w:sz w:val="24"/>
          <w:szCs w:val="24"/>
        </w:rPr>
        <w:t xml:space="preserve">e </w:t>
      </w:r>
      <w:r w:rsidR="007F5430">
        <w:rPr>
          <w:rFonts w:ascii="Times New Roman" w:hAnsi="Times New Roman" w:cs="Times New Roman"/>
          <w:sz w:val="24"/>
          <w:szCs w:val="24"/>
        </w:rPr>
        <w:t>populacij</w:t>
      </w:r>
      <w:r w:rsidR="00F173F5">
        <w:rPr>
          <w:rFonts w:ascii="Times New Roman" w:hAnsi="Times New Roman" w:cs="Times New Roman"/>
          <w:sz w:val="24"/>
          <w:szCs w:val="24"/>
        </w:rPr>
        <w:t>e</w:t>
      </w:r>
      <w:r w:rsidR="007F5430">
        <w:rPr>
          <w:rFonts w:ascii="Times New Roman" w:hAnsi="Times New Roman" w:cs="Times New Roman"/>
          <w:sz w:val="24"/>
          <w:szCs w:val="24"/>
        </w:rPr>
        <w:t xml:space="preserve"> </w:t>
      </w:r>
      <w:r w:rsidR="00F173F5">
        <w:rPr>
          <w:rFonts w:ascii="Times New Roman" w:hAnsi="Times New Roman" w:cs="Times New Roman"/>
          <w:sz w:val="24"/>
          <w:szCs w:val="24"/>
        </w:rPr>
        <w:t xml:space="preserve">uzgojene u laboratoriju. </w:t>
      </w:r>
      <w:r w:rsidR="00F173F5">
        <w:rPr>
          <w:rFonts w:ascii="Times New Roman" w:hAnsi="Times New Roman" w:cs="Times New Roman"/>
          <w:color w:val="000000" w:themeColor="text1"/>
          <w:sz w:val="24"/>
          <w:szCs w:val="24"/>
        </w:rPr>
        <w:t>I</w:t>
      </w:r>
      <w:r w:rsidR="00F173F5" w:rsidRPr="00084483">
        <w:rPr>
          <w:rFonts w:ascii="Times New Roman" w:hAnsi="Times New Roman" w:cs="Times New Roman"/>
          <w:color w:val="000000" w:themeColor="text1"/>
          <w:sz w:val="24"/>
          <w:szCs w:val="24"/>
        </w:rPr>
        <w:t xml:space="preserve">straživanje </w:t>
      </w:r>
      <w:r w:rsidR="00F173F5">
        <w:rPr>
          <w:rFonts w:ascii="Times New Roman" w:hAnsi="Times New Roman" w:cs="Times New Roman"/>
          <w:color w:val="000000" w:themeColor="text1"/>
          <w:sz w:val="24"/>
          <w:szCs w:val="24"/>
        </w:rPr>
        <w:t xml:space="preserve">je </w:t>
      </w:r>
      <w:r w:rsidR="00F173F5" w:rsidRPr="00084483">
        <w:rPr>
          <w:rFonts w:ascii="Times New Roman" w:hAnsi="Times New Roman" w:cs="Times New Roman"/>
          <w:color w:val="000000" w:themeColor="text1"/>
          <w:sz w:val="24"/>
          <w:szCs w:val="24"/>
        </w:rPr>
        <w:t xml:space="preserve">rezultiralo je slijedećim najvažnijim </w:t>
      </w:r>
      <w:r w:rsidR="00F173F5">
        <w:rPr>
          <w:rFonts w:ascii="Times New Roman" w:hAnsi="Times New Roman" w:cs="Times New Roman"/>
          <w:color w:val="000000" w:themeColor="text1"/>
          <w:sz w:val="24"/>
          <w:szCs w:val="24"/>
        </w:rPr>
        <w:t>spoznajama</w:t>
      </w:r>
      <w:r w:rsidR="00F173F5" w:rsidRPr="00084483">
        <w:rPr>
          <w:rFonts w:ascii="Times New Roman" w:hAnsi="Times New Roman" w:cs="Times New Roman"/>
          <w:color w:val="000000" w:themeColor="text1"/>
          <w:sz w:val="24"/>
          <w:szCs w:val="24"/>
        </w:rPr>
        <w:t xml:space="preserve">: 1) spolni dimorfizam u obliku krila prisutan je u svim istraživanim populacijama mediteranske voćne muhe; 2) domaćini u kojima se razvija mediteranska voćna muha utječu na oblik krila odnosno uvjetuju njenu varijabilnost; 3) značajna varijabilnost između sterilnih i divljih jedinki u populacijama mužjaka i ženki; 4) visoka fenotipska plastičnost populacija mediteranske voćne muhe na istraživanom području. </w:t>
      </w:r>
      <w:r w:rsidR="0008042B">
        <w:rPr>
          <w:rFonts w:ascii="Times New Roman" w:hAnsi="Times New Roman" w:cs="Times New Roman"/>
          <w:sz w:val="24"/>
          <w:szCs w:val="24"/>
        </w:rPr>
        <w:t xml:space="preserve">Utvrđena, ali niska varijabilnost između različitih agroekoloških uvjeta (različiti biljni domaćini) te lokalizirana varijabilnost (veća varijabilnost populacija porijeklom iz Opuzena) upućuju na stabilnost genotipa i visoku fenotipsku plastičnost koja je preduvjet invazivosti i širenju mediteranske voćne muhe na nova područja. </w:t>
      </w:r>
      <w:r w:rsidR="0040033B">
        <w:rPr>
          <w:rFonts w:ascii="Times New Roman" w:hAnsi="Times New Roman" w:cs="Times New Roman"/>
          <w:sz w:val="24"/>
          <w:szCs w:val="24"/>
        </w:rPr>
        <w:t>N</w:t>
      </w:r>
      <w:r w:rsidR="0040033B" w:rsidRPr="00720113">
        <w:rPr>
          <w:rFonts w:ascii="Times New Roman" w:hAnsi="Times New Roman" w:cs="Times New Roman"/>
          <w:sz w:val="24"/>
          <w:szCs w:val="24"/>
        </w:rPr>
        <w:t>apredo</w:t>
      </w:r>
      <w:r w:rsidR="0040033B">
        <w:rPr>
          <w:rFonts w:ascii="Times New Roman" w:hAnsi="Times New Roman" w:cs="Times New Roman"/>
          <w:sz w:val="24"/>
          <w:szCs w:val="24"/>
        </w:rPr>
        <w:t>vanjem globalizacije i</w:t>
      </w:r>
      <w:r w:rsidR="0040033B" w:rsidRPr="00720113">
        <w:rPr>
          <w:rFonts w:ascii="Times New Roman" w:hAnsi="Times New Roman" w:cs="Times New Roman"/>
          <w:sz w:val="24"/>
          <w:szCs w:val="24"/>
        </w:rPr>
        <w:t xml:space="preserve"> zatopljenja </w:t>
      </w:r>
      <w:r w:rsidR="0040033B">
        <w:rPr>
          <w:rFonts w:ascii="Times New Roman" w:hAnsi="Times New Roman" w:cs="Times New Roman"/>
          <w:sz w:val="24"/>
          <w:szCs w:val="24"/>
        </w:rPr>
        <w:t xml:space="preserve">mediteranska voćna muha postati još značajniji štetnik, te ozbiljan problem buduće poljoprivrede. </w:t>
      </w:r>
      <w:r w:rsidR="0040033B" w:rsidRPr="00D23883">
        <w:rPr>
          <w:rFonts w:ascii="Times New Roman" w:hAnsi="Times New Roman" w:cs="Times New Roman"/>
          <w:sz w:val="24"/>
          <w:szCs w:val="24"/>
        </w:rPr>
        <w:t xml:space="preserve">Provedeno istraživanje otvorilo je dodatna pitanja o brojnim agroekološkim čimbenicima koji utječu na prilagodbu i širenje ovoga invazivnoga organizma, a mogu se dokazivati analizom oblika krila pomoću metoda geometrijske morfometrije. </w:t>
      </w:r>
    </w:p>
    <w:p w14:paraId="0D700F1B" w14:textId="34BF3B9B" w:rsidR="00C13B2F" w:rsidRDefault="00C13B2F" w:rsidP="00A66DA6">
      <w:pPr>
        <w:spacing w:line="360" w:lineRule="auto"/>
        <w:jc w:val="both"/>
        <w:rPr>
          <w:rFonts w:ascii="Times New Roman" w:hAnsi="Times New Roman" w:cs="Times New Roman"/>
          <w:sz w:val="24"/>
          <w:szCs w:val="24"/>
        </w:rPr>
      </w:pPr>
      <w:r w:rsidRPr="00C13B2F">
        <w:rPr>
          <w:rFonts w:ascii="Times New Roman" w:hAnsi="Times New Roman" w:cs="Times New Roman"/>
          <w:b/>
          <w:sz w:val="24"/>
          <w:szCs w:val="24"/>
        </w:rPr>
        <w:t>Ključne riječi:</w:t>
      </w:r>
      <w:r>
        <w:rPr>
          <w:rFonts w:ascii="Times New Roman" w:hAnsi="Times New Roman" w:cs="Times New Roman"/>
          <w:sz w:val="24"/>
          <w:szCs w:val="24"/>
        </w:rPr>
        <w:t xml:space="preserve"> mediteranska voćna muha, geometrijska morfometrija, invazivnost, potencijal širenja</w:t>
      </w:r>
    </w:p>
    <w:p w14:paraId="5745A7FA" w14:textId="77777777" w:rsidR="00C13B2F" w:rsidRDefault="00C13B2F" w:rsidP="00A66DA6">
      <w:pPr>
        <w:spacing w:line="360" w:lineRule="auto"/>
        <w:jc w:val="both"/>
        <w:rPr>
          <w:rFonts w:ascii="Times New Roman" w:hAnsi="Times New Roman" w:cs="Times New Roman"/>
          <w:sz w:val="24"/>
          <w:szCs w:val="24"/>
        </w:rPr>
      </w:pPr>
    </w:p>
    <w:p w14:paraId="2F072B39" w14:textId="77352D7B" w:rsidR="00CA0553" w:rsidRPr="00D23883" w:rsidRDefault="00CA0553" w:rsidP="00D23883">
      <w:pPr>
        <w:pStyle w:val="Bezproreda"/>
        <w:spacing w:line="360" w:lineRule="auto"/>
        <w:jc w:val="center"/>
        <w:rPr>
          <w:rFonts w:ascii="Times New Roman" w:hAnsi="Times New Roman" w:cs="Times New Roman"/>
          <w:b/>
          <w:sz w:val="32"/>
          <w:szCs w:val="32"/>
        </w:rPr>
      </w:pPr>
      <w:r w:rsidRPr="00D23883">
        <w:rPr>
          <w:rFonts w:ascii="Times New Roman" w:hAnsi="Times New Roman" w:cs="Times New Roman"/>
          <w:b/>
          <w:sz w:val="32"/>
          <w:szCs w:val="32"/>
        </w:rPr>
        <w:t>Summary</w:t>
      </w:r>
    </w:p>
    <w:p w14:paraId="30A08A7B" w14:textId="1E6DB268" w:rsidR="00A976B0" w:rsidRDefault="00CA0553" w:rsidP="00A976B0">
      <w:pPr>
        <w:pStyle w:val="Bezproreda"/>
        <w:jc w:val="center"/>
        <w:rPr>
          <w:rFonts w:ascii="Times New Roman" w:hAnsi="Times New Roman" w:cs="Times New Roman"/>
          <w:b/>
          <w:sz w:val="28"/>
          <w:szCs w:val="28"/>
        </w:rPr>
      </w:pPr>
      <w:r w:rsidRPr="00D23883">
        <w:rPr>
          <w:rFonts w:ascii="Times New Roman" w:hAnsi="Times New Roman" w:cs="Times New Roman"/>
          <w:b/>
          <w:sz w:val="28"/>
          <w:szCs w:val="28"/>
        </w:rPr>
        <w:t xml:space="preserve">Phenotypic plasticity of the Mediterranean </w:t>
      </w:r>
      <w:r w:rsidR="002E0E55">
        <w:rPr>
          <w:rFonts w:ascii="Times New Roman" w:hAnsi="Times New Roman" w:cs="Times New Roman"/>
          <w:b/>
          <w:sz w:val="28"/>
          <w:szCs w:val="28"/>
        </w:rPr>
        <w:t>medfly</w:t>
      </w:r>
      <w:r w:rsidRPr="00D23883">
        <w:rPr>
          <w:rFonts w:ascii="Times New Roman" w:hAnsi="Times New Roman" w:cs="Times New Roman"/>
          <w:b/>
          <w:sz w:val="28"/>
          <w:szCs w:val="28"/>
        </w:rPr>
        <w:t xml:space="preserve"> (</w:t>
      </w:r>
      <w:r w:rsidRPr="00B745F9">
        <w:rPr>
          <w:rFonts w:ascii="Times New Roman" w:hAnsi="Times New Roman" w:cs="Times New Roman"/>
          <w:b/>
          <w:i/>
          <w:iCs/>
          <w:sz w:val="28"/>
          <w:szCs w:val="28"/>
        </w:rPr>
        <w:t>Ceratitis capitata</w:t>
      </w:r>
      <w:r w:rsidRPr="00D23883">
        <w:rPr>
          <w:rFonts w:ascii="Times New Roman" w:hAnsi="Times New Roman" w:cs="Times New Roman"/>
          <w:b/>
          <w:sz w:val="28"/>
          <w:szCs w:val="28"/>
        </w:rPr>
        <w:t>) is a prerequisite for invasiveness and adaptation to different agroecological conditions</w:t>
      </w:r>
    </w:p>
    <w:p w14:paraId="2CD15445" w14:textId="5EF1502E" w:rsidR="00A976B0" w:rsidRDefault="00A976B0" w:rsidP="00A976B0">
      <w:pPr>
        <w:pStyle w:val="Bezproreda"/>
        <w:rPr>
          <w:rFonts w:ascii="Times New Roman" w:hAnsi="Times New Roman" w:cs="Times New Roman"/>
          <w:b/>
          <w:sz w:val="28"/>
          <w:szCs w:val="28"/>
        </w:rPr>
      </w:pPr>
    </w:p>
    <w:p w14:paraId="6A9DD0F2" w14:textId="3B47B4D4" w:rsidR="00A976B0" w:rsidRDefault="00A976B0" w:rsidP="00A976B0">
      <w:pPr>
        <w:pStyle w:val="Bezproreda"/>
        <w:rPr>
          <w:rFonts w:ascii="Times New Roman" w:hAnsi="Times New Roman" w:cs="Times New Roman"/>
          <w:b/>
          <w:sz w:val="24"/>
          <w:szCs w:val="24"/>
        </w:rPr>
      </w:pPr>
      <w:r w:rsidRPr="00A976B0">
        <w:rPr>
          <w:rFonts w:ascii="Times New Roman" w:hAnsi="Times New Roman" w:cs="Times New Roman"/>
          <w:b/>
          <w:sz w:val="24"/>
          <w:szCs w:val="24"/>
        </w:rPr>
        <w:t>Pave Ninčević</w:t>
      </w:r>
    </w:p>
    <w:p w14:paraId="48F1021B" w14:textId="18968156" w:rsidR="00A976B0" w:rsidRDefault="00A976B0" w:rsidP="00A976B0">
      <w:pPr>
        <w:pStyle w:val="Bezproreda"/>
        <w:rPr>
          <w:rFonts w:ascii="Times New Roman" w:hAnsi="Times New Roman" w:cs="Times New Roman"/>
          <w:b/>
          <w:sz w:val="24"/>
          <w:szCs w:val="24"/>
        </w:rPr>
      </w:pPr>
    </w:p>
    <w:p w14:paraId="30388D94" w14:textId="7E23849C" w:rsidR="003B7F41" w:rsidRPr="004A4F19" w:rsidRDefault="00A976B0" w:rsidP="00A976B0">
      <w:pPr>
        <w:pStyle w:val="Bezproreda"/>
        <w:spacing w:line="360" w:lineRule="auto"/>
        <w:jc w:val="both"/>
        <w:rPr>
          <w:rStyle w:val="jlqj4b"/>
          <w:rFonts w:ascii="Times New Roman" w:hAnsi="Times New Roman" w:cs="Times New Roman"/>
          <w:bCs/>
          <w:sz w:val="24"/>
          <w:szCs w:val="24"/>
          <w:lang w:val="en"/>
        </w:rPr>
      </w:pPr>
      <w:r>
        <w:rPr>
          <w:rFonts w:ascii="Times New Roman" w:hAnsi="Times New Roman" w:cs="Times New Roman"/>
          <w:b/>
          <w:sz w:val="24"/>
          <w:szCs w:val="24"/>
        </w:rPr>
        <w:tab/>
      </w:r>
      <w:r w:rsidR="003B7F41" w:rsidRPr="00B745F9">
        <w:rPr>
          <w:rFonts w:ascii="Times New Roman" w:hAnsi="Times New Roman" w:cs="Times New Roman"/>
          <w:bCs/>
          <w:sz w:val="24"/>
          <w:szCs w:val="24"/>
        </w:rPr>
        <w:t>The Mediterranean medfly (</w:t>
      </w:r>
      <w:r w:rsidR="003B7F41" w:rsidRPr="00B745F9">
        <w:rPr>
          <w:rFonts w:ascii="Times New Roman" w:hAnsi="Times New Roman" w:cs="Times New Roman"/>
          <w:bCs/>
          <w:i/>
          <w:iCs/>
          <w:sz w:val="24"/>
          <w:szCs w:val="24"/>
        </w:rPr>
        <w:t>Ceratitis capitata</w:t>
      </w:r>
      <w:r w:rsidR="003B7F41" w:rsidRPr="00B745F9">
        <w:rPr>
          <w:rFonts w:ascii="Times New Roman" w:hAnsi="Times New Roman" w:cs="Times New Roman"/>
          <w:bCs/>
          <w:sz w:val="24"/>
          <w:szCs w:val="24"/>
        </w:rPr>
        <w:t xml:space="preserve">, Wiedemann) is an invasive pest in Croatia, it has spread along the entire Adriatic coast and is occasionally detected on the continent. It causes the greatest damage and economic losses to mandarin fruits and can significantly damage peach and fig fruits. The hypothesis of this research was that different plant hosts in which the Mediterranean medfly develops are the cause of the variability of the pest as a condition for its invasiveness. The main objective of this work was to assert the variability of populations based on the wing shape of the Mediterranean medfly developed in different hosts (peaches, figs and mandarins) from different breeding areas in the Republic of Croatia and to evaluate phenotypic plasticity as a basis for future </w:t>
      </w:r>
      <w:r w:rsidR="004A4F19">
        <w:rPr>
          <w:rFonts w:ascii="Times New Roman" w:hAnsi="Times New Roman" w:cs="Times New Roman"/>
          <w:bCs/>
          <w:sz w:val="24"/>
          <w:szCs w:val="24"/>
        </w:rPr>
        <w:t xml:space="preserve">expansion in </w:t>
      </w:r>
      <w:r w:rsidR="003B7F41" w:rsidRPr="00B745F9">
        <w:rPr>
          <w:rFonts w:ascii="Times New Roman" w:hAnsi="Times New Roman" w:cs="Times New Roman"/>
          <w:bCs/>
          <w:sz w:val="24"/>
          <w:szCs w:val="24"/>
        </w:rPr>
        <w:t>new areas and hosts. Using geometric morphometrics methods over 14 specific points on the wings of the Mediterranean medfly, 10 populations bred from infected peach, fig and mandarin fruits, and sterile populations bred in the laboratory were tested. The studies led to the following main findings: 1) wing-shaped sexual dimorphism is present in all studied populations of the Mediterranean medfly; 2) the hosts in which the Mediterranean medfly develops influence wing shape or condition its variability; 3) significant variability between sterile and wild individuals in male and female populations; 4) high phenotypic plasticity of Mediterranean medfly populations in the study area. The established but low variability between different agroecological conditions (different plant hosts) and the localized variability (higher variability of populations originating from Opuzen ) indicate genotypic stability and high phenotypic plasticity, which is a prerequisite for invasiveness and dispersal of Mediterranean medfly to new areas. As globalization and warming continue, the Mediterranean medfly will become an even more important pest and a serious problem for future agriculture. The research conducted opened additional questions about a number of agroecological factors that influence the adaptation and spread of this invasive organism, as evidenced by wing shape analysis using geometric morphometrics methods.</w:t>
      </w:r>
    </w:p>
    <w:p w14:paraId="1DF35A4F" w14:textId="2610A87E" w:rsidR="00A976B0" w:rsidRPr="00A976B0" w:rsidRDefault="00A976B0" w:rsidP="00A976B0">
      <w:pPr>
        <w:pStyle w:val="Bezproreda"/>
        <w:spacing w:line="360" w:lineRule="auto"/>
        <w:jc w:val="both"/>
        <w:rPr>
          <w:rFonts w:ascii="Times New Roman" w:hAnsi="Times New Roman" w:cs="Times New Roman"/>
          <w:b/>
          <w:sz w:val="24"/>
          <w:szCs w:val="24"/>
        </w:rPr>
      </w:pPr>
      <w:r w:rsidRPr="00A976B0">
        <w:rPr>
          <w:rStyle w:val="jlqj4b"/>
          <w:rFonts w:ascii="Times New Roman" w:hAnsi="Times New Roman" w:cs="Times New Roman"/>
          <w:b/>
          <w:sz w:val="24"/>
          <w:szCs w:val="24"/>
          <w:lang w:val="en"/>
        </w:rPr>
        <w:t>Key words:</w:t>
      </w:r>
      <w:r w:rsidRPr="00A976B0">
        <w:rPr>
          <w:rStyle w:val="jlqj4b"/>
          <w:rFonts w:ascii="Times New Roman" w:hAnsi="Times New Roman" w:cs="Times New Roman"/>
          <w:sz w:val="24"/>
          <w:szCs w:val="24"/>
          <w:lang w:val="en"/>
        </w:rPr>
        <w:t xml:space="preserve"> Mediterranean </w:t>
      </w:r>
      <w:r w:rsidR="003B7F41">
        <w:rPr>
          <w:rStyle w:val="jlqj4b"/>
          <w:rFonts w:ascii="Times New Roman" w:hAnsi="Times New Roman" w:cs="Times New Roman"/>
          <w:sz w:val="24"/>
          <w:szCs w:val="24"/>
          <w:lang w:val="en"/>
        </w:rPr>
        <w:t>medfly</w:t>
      </w:r>
      <w:r w:rsidRPr="00A976B0">
        <w:rPr>
          <w:rStyle w:val="jlqj4b"/>
          <w:rFonts w:ascii="Times New Roman" w:hAnsi="Times New Roman" w:cs="Times New Roman"/>
          <w:sz w:val="24"/>
          <w:szCs w:val="24"/>
          <w:lang w:val="en"/>
        </w:rPr>
        <w:t>, geometric morphome</w:t>
      </w:r>
      <w:r w:rsidR="004A4F19">
        <w:rPr>
          <w:rStyle w:val="jlqj4b"/>
          <w:rFonts w:ascii="Times New Roman" w:hAnsi="Times New Roman" w:cs="Times New Roman"/>
          <w:sz w:val="24"/>
          <w:szCs w:val="24"/>
          <w:lang w:val="en"/>
        </w:rPr>
        <w:t>trics</w:t>
      </w:r>
      <w:r w:rsidRPr="00A976B0">
        <w:rPr>
          <w:rStyle w:val="jlqj4b"/>
          <w:rFonts w:ascii="Times New Roman" w:hAnsi="Times New Roman" w:cs="Times New Roman"/>
          <w:sz w:val="24"/>
          <w:szCs w:val="24"/>
          <w:lang w:val="en"/>
        </w:rPr>
        <w:t>, invasiveness, spreading potential</w:t>
      </w:r>
    </w:p>
    <w:p w14:paraId="1A503B3C" w14:textId="561C5645" w:rsidR="00C82607" w:rsidRPr="00C82607" w:rsidRDefault="00C82607" w:rsidP="00C82607">
      <w:pPr>
        <w:pStyle w:val="Bezproreda"/>
        <w:rPr>
          <w:rFonts w:ascii="Times New Roman" w:hAnsi="Times New Roman" w:cs="Times New Roman"/>
          <w:sz w:val="24"/>
          <w:szCs w:val="24"/>
        </w:rPr>
      </w:pPr>
    </w:p>
    <w:p w14:paraId="0843E5D3" w14:textId="77777777" w:rsidR="00C82607" w:rsidRPr="00C82607" w:rsidRDefault="00C82607" w:rsidP="00C82607">
      <w:pPr>
        <w:spacing w:line="276" w:lineRule="auto"/>
        <w:jc w:val="center"/>
        <w:rPr>
          <w:rFonts w:ascii="Times New Roman" w:hAnsi="Times New Roman" w:cs="Times New Roman"/>
          <w:sz w:val="32"/>
          <w:szCs w:val="32"/>
        </w:rPr>
      </w:pPr>
    </w:p>
    <w:sectPr w:rsidR="00C82607" w:rsidRPr="00C82607" w:rsidSect="00351F81">
      <w:footerReference w:type="default" r:id="rId52"/>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6AB5D" w14:textId="77777777" w:rsidR="00276830" w:rsidRDefault="00276830" w:rsidP="00EA20DC">
      <w:pPr>
        <w:spacing w:after="0" w:line="240" w:lineRule="auto"/>
      </w:pPr>
      <w:r>
        <w:separator/>
      </w:r>
    </w:p>
  </w:endnote>
  <w:endnote w:type="continuationSeparator" w:id="0">
    <w:p w14:paraId="7E03B7AD" w14:textId="77777777" w:rsidR="00276830" w:rsidRDefault="00276830" w:rsidP="00EA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3C17D" w14:textId="57D0C707" w:rsidR="00351F81" w:rsidRDefault="00351F81">
    <w:pPr>
      <w:pStyle w:val="Podnoje"/>
      <w:jc w:val="right"/>
    </w:pPr>
  </w:p>
  <w:p w14:paraId="2B8FD491" w14:textId="763A8314" w:rsidR="00CB69F3" w:rsidRDefault="00CB69F3" w:rsidP="00351F81">
    <w:pPr>
      <w:pStyle w:val="Podnoje"/>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42876" w14:textId="0A63D495" w:rsidR="00CB69F3" w:rsidRDefault="00CB69F3" w:rsidP="00CA4DC0">
    <w:pPr>
      <w:pStyle w:val="Podnoje"/>
      <w:jc w:val="center"/>
    </w:pPr>
  </w:p>
  <w:p w14:paraId="245E82B8" w14:textId="77F05119" w:rsidR="00CB69F3" w:rsidRPr="00C249EF" w:rsidRDefault="00CB69F3" w:rsidP="00C249EF">
    <w:pPr>
      <w:pStyle w:val="Podnoje"/>
      <w:jc w:val="center"/>
      <w:rPr>
        <w:rFonts w:ascii="Times New Roman" w:hAnsi="Times New Roman" w:cs="Times New Roman"/>
        <w:sz w:val="32"/>
        <w:szCs w:val="3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509212"/>
      <w:docPartObj>
        <w:docPartGallery w:val="Page Numbers (Bottom of Page)"/>
        <w:docPartUnique/>
      </w:docPartObj>
    </w:sdtPr>
    <w:sdtEndPr/>
    <w:sdtContent>
      <w:p w14:paraId="52C3D76C" w14:textId="5F8580C4" w:rsidR="00CB69F3" w:rsidRDefault="00CB69F3">
        <w:pPr>
          <w:pStyle w:val="Podnoje"/>
          <w:jc w:val="right"/>
        </w:pPr>
        <w:r>
          <w:fldChar w:fldCharType="begin"/>
        </w:r>
        <w:r>
          <w:instrText>PAGE   \* MERGEFORMAT</w:instrText>
        </w:r>
        <w:r>
          <w:fldChar w:fldCharType="separate"/>
        </w:r>
        <w:r>
          <w:rPr>
            <w:noProof/>
          </w:rPr>
          <w:t>1</w:t>
        </w:r>
        <w:r>
          <w:fldChar w:fldCharType="end"/>
        </w:r>
      </w:p>
    </w:sdtContent>
  </w:sdt>
  <w:p w14:paraId="51E36EF5" w14:textId="77777777" w:rsidR="00CB69F3" w:rsidRPr="00C249EF" w:rsidRDefault="00CB69F3" w:rsidP="00C249EF">
    <w:pPr>
      <w:pStyle w:val="Podnoje"/>
      <w:jc w:val="center"/>
      <w:rPr>
        <w:rFonts w:ascii="Times New Roman" w:hAnsi="Times New Roman" w:cs="Times New Roman"/>
        <w:sz w:val="32"/>
        <w:szCs w:val="3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220567"/>
      <w:docPartObj>
        <w:docPartGallery w:val="Page Numbers (Bottom of Page)"/>
        <w:docPartUnique/>
      </w:docPartObj>
    </w:sdtPr>
    <w:sdtEndPr/>
    <w:sdtContent>
      <w:p w14:paraId="6F69BF18" w14:textId="4749AC56" w:rsidR="0034630D" w:rsidRDefault="0034630D">
        <w:pPr>
          <w:pStyle w:val="Podnoje"/>
          <w:jc w:val="right"/>
        </w:pPr>
        <w:r>
          <w:fldChar w:fldCharType="begin"/>
        </w:r>
        <w:r>
          <w:instrText>PAGE   \* MERGEFORMAT</w:instrText>
        </w:r>
        <w:r>
          <w:fldChar w:fldCharType="separate"/>
        </w:r>
        <w:r w:rsidR="002B3975">
          <w:rPr>
            <w:noProof/>
          </w:rPr>
          <w:t>1</w:t>
        </w:r>
        <w:r>
          <w:fldChar w:fldCharType="end"/>
        </w:r>
      </w:p>
    </w:sdtContent>
  </w:sdt>
  <w:p w14:paraId="78EAA87E" w14:textId="77777777" w:rsidR="0034630D" w:rsidRDefault="0034630D" w:rsidP="00351F81">
    <w:pPr>
      <w:pStyle w:val="Podnoj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88805" w14:textId="77777777" w:rsidR="00276830" w:rsidRDefault="00276830" w:rsidP="00EA20DC">
      <w:pPr>
        <w:spacing w:after="0" w:line="240" w:lineRule="auto"/>
      </w:pPr>
      <w:r>
        <w:separator/>
      </w:r>
    </w:p>
  </w:footnote>
  <w:footnote w:type="continuationSeparator" w:id="0">
    <w:p w14:paraId="3BEAC25B" w14:textId="77777777" w:rsidR="00276830" w:rsidRDefault="00276830" w:rsidP="00EA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C160B" w14:textId="77777777" w:rsidR="00CB69F3" w:rsidRDefault="00CB69F3">
    <w:pPr>
      <w:pStyle w:val="Zaglavlje"/>
    </w:pPr>
  </w:p>
  <w:p w14:paraId="3746518E" w14:textId="77777777" w:rsidR="00CB69F3" w:rsidRDefault="00CB69F3">
    <w:pPr>
      <w:pStyle w:val="Zaglavlje"/>
    </w:pPr>
  </w:p>
  <w:p w14:paraId="1FB38681" w14:textId="77777777" w:rsidR="00CB69F3" w:rsidRDefault="00CB69F3">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E77AF"/>
    <w:multiLevelType w:val="multilevel"/>
    <w:tmpl w:val="AA701B9A"/>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2045715"/>
    <w:multiLevelType w:val="multilevel"/>
    <w:tmpl w:val="039A959C"/>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7D01ED"/>
    <w:multiLevelType w:val="hybridMultilevel"/>
    <w:tmpl w:val="1DBE450E"/>
    <w:lvl w:ilvl="0" w:tplc="041A0001">
      <w:start w:val="1"/>
      <w:numFmt w:val="bullet"/>
      <w:lvlText w:val=""/>
      <w:lvlJc w:val="left"/>
      <w:pPr>
        <w:ind w:left="1363" w:hanging="360"/>
      </w:pPr>
      <w:rPr>
        <w:rFonts w:ascii="Symbol" w:hAnsi="Symbol" w:hint="default"/>
      </w:rPr>
    </w:lvl>
    <w:lvl w:ilvl="1" w:tplc="041A0003" w:tentative="1">
      <w:start w:val="1"/>
      <w:numFmt w:val="bullet"/>
      <w:lvlText w:val="o"/>
      <w:lvlJc w:val="left"/>
      <w:pPr>
        <w:ind w:left="2083" w:hanging="360"/>
      </w:pPr>
      <w:rPr>
        <w:rFonts w:ascii="Courier New" w:hAnsi="Courier New" w:cs="Courier New" w:hint="default"/>
      </w:rPr>
    </w:lvl>
    <w:lvl w:ilvl="2" w:tplc="041A0005" w:tentative="1">
      <w:start w:val="1"/>
      <w:numFmt w:val="bullet"/>
      <w:lvlText w:val=""/>
      <w:lvlJc w:val="left"/>
      <w:pPr>
        <w:ind w:left="2803" w:hanging="360"/>
      </w:pPr>
      <w:rPr>
        <w:rFonts w:ascii="Wingdings" w:hAnsi="Wingdings" w:hint="default"/>
      </w:rPr>
    </w:lvl>
    <w:lvl w:ilvl="3" w:tplc="041A0001" w:tentative="1">
      <w:start w:val="1"/>
      <w:numFmt w:val="bullet"/>
      <w:lvlText w:val=""/>
      <w:lvlJc w:val="left"/>
      <w:pPr>
        <w:ind w:left="3523" w:hanging="360"/>
      </w:pPr>
      <w:rPr>
        <w:rFonts w:ascii="Symbol" w:hAnsi="Symbol" w:hint="default"/>
      </w:rPr>
    </w:lvl>
    <w:lvl w:ilvl="4" w:tplc="041A0003" w:tentative="1">
      <w:start w:val="1"/>
      <w:numFmt w:val="bullet"/>
      <w:lvlText w:val="o"/>
      <w:lvlJc w:val="left"/>
      <w:pPr>
        <w:ind w:left="4243" w:hanging="360"/>
      </w:pPr>
      <w:rPr>
        <w:rFonts w:ascii="Courier New" w:hAnsi="Courier New" w:cs="Courier New" w:hint="default"/>
      </w:rPr>
    </w:lvl>
    <w:lvl w:ilvl="5" w:tplc="041A0005" w:tentative="1">
      <w:start w:val="1"/>
      <w:numFmt w:val="bullet"/>
      <w:lvlText w:val=""/>
      <w:lvlJc w:val="left"/>
      <w:pPr>
        <w:ind w:left="4963" w:hanging="360"/>
      </w:pPr>
      <w:rPr>
        <w:rFonts w:ascii="Wingdings" w:hAnsi="Wingdings" w:hint="default"/>
      </w:rPr>
    </w:lvl>
    <w:lvl w:ilvl="6" w:tplc="041A0001" w:tentative="1">
      <w:start w:val="1"/>
      <w:numFmt w:val="bullet"/>
      <w:lvlText w:val=""/>
      <w:lvlJc w:val="left"/>
      <w:pPr>
        <w:ind w:left="5683" w:hanging="360"/>
      </w:pPr>
      <w:rPr>
        <w:rFonts w:ascii="Symbol" w:hAnsi="Symbol" w:hint="default"/>
      </w:rPr>
    </w:lvl>
    <w:lvl w:ilvl="7" w:tplc="041A0003" w:tentative="1">
      <w:start w:val="1"/>
      <w:numFmt w:val="bullet"/>
      <w:lvlText w:val="o"/>
      <w:lvlJc w:val="left"/>
      <w:pPr>
        <w:ind w:left="6403" w:hanging="360"/>
      </w:pPr>
      <w:rPr>
        <w:rFonts w:ascii="Courier New" w:hAnsi="Courier New" w:cs="Courier New" w:hint="default"/>
      </w:rPr>
    </w:lvl>
    <w:lvl w:ilvl="8" w:tplc="041A0005" w:tentative="1">
      <w:start w:val="1"/>
      <w:numFmt w:val="bullet"/>
      <w:lvlText w:val=""/>
      <w:lvlJc w:val="left"/>
      <w:pPr>
        <w:ind w:left="7123" w:hanging="360"/>
      </w:pPr>
      <w:rPr>
        <w:rFonts w:ascii="Wingdings" w:hAnsi="Wingdings" w:hint="default"/>
      </w:rPr>
    </w:lvl>
  </w:abstractNum>
  <w:abstractNum w:abstractNumId="3" w15:restartNumberingAfterBreak="0">
    <w:nsid w:val="1CE837E8"/>
    <w:multiLevelType w:val="hybridMultilevel"/>
    <w:tmpl w:val="E5966C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3F23D87"/>
    <w:multiLevelType w:val="hybridMultilevel"/>
    <w:tmpl w:val="2E04BCB2"/>
    <w:lvl w:ilvl="0" w:tplc="A7866EEE">
      <w:start w:val="1"/>
      <w:numFmt w:val="decimal"/>
      <w:lvlText w:val="%1."/>
      <w:lvlJc w:val="left"/>
      <w:pPr>
        <w:ind w:left="360" w:hanging="360"/>
      </w:pPr>
      <w:rPr>
        <w:b w:val="0"/>
        <w:bCs/>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0A245F"/>
    <w:multiLevelType w:val="hybridMultilevel"/>
    <w:tmpl w:val="29E20A30"/>
    <w:lvl w:ilvl="0" w:tplc="1AF444CE">
      <w:start w:val="1"/>
      <w:numFmt w:val="decimal"/>
      <w:pStyle w:val="MDPI71References"/>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3945C7"/>
    <w:multiLevelType w:val="multilevel"/>
    <w:tmpl w:val="3888325C"/>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D4F5D2C"/>
    <w:multiLevelType w:val="multilevel"/>
    <w:tmpl w:val="6C845C88"/>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6436ED6"/>
    <w:multiLevelType w:val="multilevel"/>
    <w:tmpl w:val="FFCE28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9E24D27"/>
    <w:multiLevelType w:val="multilevel"/>
    <w:tmpl w:val="54BAFE4A"/>
    <w:lvl w:ilvl="0">
      <w:start w:val="1"/>
      <w:numFmt w:val="decimal"/>
      <w:lvlText w:val="%1."/>
      <w:lvlJc w:val="left"/>
      <w:pPr>
        <w:ind w:left="785" w:hanging="360"/>
      </w:pPr>
      <w:rPr>
        <w:rFonts w:hint="default"/>
        <w:b/>
      </w:rPr>
    </w:lvl>
    <w:lvl w:ilvl="1">
      <w:start w:val="2"/>
      <w:numFmt w:val="decimal"/>
      <w:isLgl/>
      <w:lvlText w:val="%1.%2."/>
      <w:lvlJc w:val="left"/>
      <w:pPr>
        <w:ind w:left="3612" w:hanging="360"/>
      </w:pPr>
      <w:rPr>
        <w:rFonts w:hint="default"/>
      </w:rPr>
    </w:lvl>
    <w:lvl w:ilvl="2">
      <w:start w:val="1"/>
      <w:numFmt w:val="decimal"/>
      <w:isLgl/>
      <w:lvlText w:val="%1.%2.%3."/>
      <w:lvlJc w:val="left"/>
      <w:pPr>
        <w:ind w:left="6864" w:hanging="720"/>
      </w:pPr>
      <w:rPr>
        <w:rFonts w:hint="default"/>
      </w:rPr>
    </w:lvl>
    <w:lvl w:ilvl="3">
      <w:start w:val="1"/>
      <w:numFmt w:val="decimal"/>
      <w:isLgl/>
      <w:lvlText w:val="%1.%2.%3.%4."/>
      <w:lvlJc w:val="left"/>
      <w:pPr>
        <w:ind w:left="9756" w:hanging="720"/>
      </w:pPr>
      <w:rPr>
        <w:rFonts w:hint="default"/>
      </w:rPr>
    </w:lvl>
    <w:lvl w:ilvl="4">
      <w:start w:val="1"/>
      <w:numFmt w:val="decimal"/>
      <w:isLgl/>
      <w:lvlText w:val="%1.%2.%3.%4.%5."/>
      <w:lvlJc w:val="left"/>
      <w:pPr>
        <w:ind w:left="13008" w:hanging="1080"/>
      </w:pPr>
      <w:rPr>
        <w:rFonts w:hint="default"/>
      </w:rPr>
    </w:lvl>
    <w:lvl w:ilvl="5">
      <w:start w:val="1"/>
      <w:numFmt w:val="decimal"/>
      <w:isLgl/>
      <w:lvlText w:val="%1.%2.%3.%4.%5.%6."/>
      <w:lvlJc w:val="left"/>
      <w:pPr>
        <w:ind w:left="15900" w:hanging="1080"/>
      </w:pPr>
      <w:rPr>
        <w:rFonts w:hint="default"/>
      </w:rPr>
    </w:lvl>
    <w:lvl w:ilvl="6">
      <w:start w:val="1"/>
      <w:numFmt w:val="decimal"/>
      <w:isLgl/>
      <w:lvlText w:val="%1.%2.%3.%4.%5.%6.%7."/>
      <w:lvlJc w:val="left"/>
      <w:pPr>
        <w:ind w:left="19152" w:hanging="1440"/>
      </w:pPr>
      <w:rPr>
        <w:rFonts w:hint="default"/>
      </w:rPr>
    </w:lvl>
    <w:lvl w:ilvl="7">
      <w:start w:val="1"/>
      <w:numFmt w:val="decimal"/>
      <w:isLgl/>
      <w:lvlText w:val="%1.%2.%3.%4.%5.%6.%7.%8."/>
      <w:lvlJc w:val="left"/>
      <w:pPr>
        <w:ind w:left="22044" w:hanging="1440"/>
      </w:pPr>
      <w:rPr>
        <w:rFonts w:hint="default"/>
      </w:rPr>
    </w:lvl>
    <w:lvl w:ilvl="8">
      <w:start w:val="1"/>
      <w:numFmt w:val="decimal"/>
      <w:isLgl/>
      <w:lvlText w:val="%1.%2.%3.%4.%5.%6.%7.%8.%9."/>
      <w:lvlJc w:val="left"/>
      <w:pPr>
        <w:ind w:left="25296" w:hanging="1800"/>
      </w:pPr>
      <w:rPr>
        <w:rFonts w:hint="default"/>
      </w:rPr>
    </w:lvl>
  </w:abstractNum>
  <w:abstractNum w:abstractNumId="10" w15:restartNumberingAfterBreak="0">
    <w:nsid w:val="3C293D94"/>
    <w:multiLevelType w:val="multilevel"/>
    <w:tmpl w:val="35B48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F6E1BC3"/>
    <w:multiLevelType w:val="multilevel"/>
    <w:tmpl w:val="F238E2A4"/>
    <w:lvl w:ilvl="0">
      <w:start w:val="4"/>
      <w:numFmt w:val="decimal"/>
      <w:lvlText w:val="%1."/>
      <w:lvlJc w:val="left"/>
      <w:pPr>
        <w:ind w:left="360" w:hanging="360"/>
      </w:pPr>
      <w:rPr>
        <w:rFonts w:hint="default"/>
        <w:b/>
        <w:sz w:val="28"/>
        <w:szCs w:val="28"/>
      </w:rPr>
    </w:lvl>
    <w:lvl w:ilvl="1">
      <w:start w:val="4"/>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2" w15:restartNumberingAfterBreak="0">
    <w:nsid w:val="47ED0440"/>
    <w:multiLevelType w:val="multilevel"/>
    <w:tmpl w:val="918AE490"/>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ADF021D"/>
    <w:multiLevelType w:val="multilevel"/>
    <w:tmpl w:val="7B86445E"/>
    <w:lvl w:ilvl="0">
      <w:start w:val="2"/>
      <w:numFmt w:val="decimal"/>
      <w:lvlText w:val="%1."/>
      <w:lvlJc w:val="left"/>
      <w:pPr>
        <w:ind w:left="432" w:hanging="43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4B664ABE"/>
    <w:multiLevelType w:val="multilevel"/>
    <w:tmpl w:val="E7BCA8B2"/>
    <w:lvl w:ilvl="0">
      <w:start w:val="1"/>
      <w:numFmt w:val="decimal"/>
      <w:lvlText w:val="%1."/>
      <w:lvlJc w:val="left"/>
      <w:pPr>
        <w:ind w:left="643" w:hanging="360"/>
      </w:pPr>
      <w:rPr>
        <w:rFonts w:ascii="Times New Roman" w:hAnsi="Times New Roman" w:cs="Times New Roman" w:hint="default"/>
        <w:b/>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FE1CFE"/>
    <w:multiLevelType w:val="hybridMultilevel"/>
    <w:tmpl w:val="E4B0F4F4"/>
    <w:lvl w:ilvl="0" w:tplc="00CCCD2E">
      <w:start w:val="1"/>
      <w:numFmt w:val="decimal"/>
      <w:lvlText w:val="%1."/>
      <w:lvlJc w:val="left"/>
      <w:pPr>
        <w:ind w:left="785" w:hanging="360"/>
      </w:pPr>
      <w:rPr>
        <w:rFonts w:ascii="Times New Roman" w:hAnsi="Times New Roman" w:cs="Times New Roman" w:hint="default"/>
        <w:b w:val="0"/>
        <w:i w:val="0"/>
        <w:iCs/>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8213C8E"/>
    <w:multiLevelType w:val="multilevel"/>
    <w:tmpl w:val="C9F8B772"/>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9543200"/>
    <w:multiLevelType w:val="hybridMultilevel"/>
    <w:tmpl w:val="EEAA7C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A6104D7"/>
    <w:multiLevelType w:val="multilevel"/>
    <w:tmpl w:val="C360DB9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D7A53B4"/>
    <w:multiLevelType w:val="multilevel"/>
    <w:tmpl w:val="F1B446D0"/>
    <w:lvl w:ilvl="0">
      <w:start w:val="2"/>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20" w15:restartNumberingAfterBreak="0">
    <w:nsid w:val="624654F8"/>
    <w:multiLevelType w:val="multilevel"/>
    <w:tmpl w:val="F2FA1F5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4F0FCF"/>
    <w:multiLevelType w:val="hybridMultilevel"/>
    <w:tmpl w:val="D45C4910"/>
    <w:lvl w:ilvl="0" w:tplc="48D6A9CC">
      <w:start w:val="1"/>
      <w:numFmt w:val="decimal"/>
      <w:lvlText w:val="%1."/>
      <w:lvlJc w:val="left"/>
      <w:pPr>
        <w:ind w:left="360" w:hanging="360"/>
      </w:pPr>
      <w:rPr>
        <w:b w:val="0"/>
        <w:i w:val="0"/>
        <w:color w:val="auto"/>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6EEF0EFF"/>
    <w:multiLevelType w:val="multilevel"/>
    <w:tmpl w:val="EDA808E2"/>
    <w:lvl w:ilvl="0">
      <w:start w:val="2"/>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3" w15:restartNumberingAfterBreak="0">
    <w:nsid w:val="70786DE1"/>
    <w:multiLevelType w:val="multilevel"/>
    <w:tmpl w:val="2AAECC44"/>
    <w:lvl w:ilvl="0">
      <w:start w:val="2"/>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71AB7577"/>
    <w:multiLevelType w:val="multilevel"/>
    <w:tmpl w:val="3F0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E34C04"/>
    <w:multiLevelType w:val="hybridMultilevel"/>
    <w:tmpl w:val="86C46F2E"/>
    <w:lvl w:ilvl="0" w:tplc="041A0001">
      <w:start w:val="1"/>
      <w:numFmt w:val="bullet"/>
      <w:lvlText w:val=""/>
      <w:lvlJc w:val="left"/>
      <w:pPr>
        <w:ind w:left="643" w:hanging="360"/>
      </w:pPr>
      <w:rPr>
        <w:rFonts w:ascii="Symbol" w:hAnsi="Symbol" w:hint="default"/>
        <w:sz w:val="24"/>
        <w:szCs w:val="24"/>
      </w:rPr>
    </w:lvl>
    <w:lvl w:ilvl="1" w:tplc="041A0003" w:tentative="1">
      <w:start w:val="1"/>
      <w:numFmt w:val="bullet"/>
      <w:lvlText w:val="o"/>
      <w:lvlJc w:val="left"/>
      <w:pPr>
        <w:ind w:left="1363" w:hanging="360"/>
      </w:pPr>
      <w:rPr>
        <w:rFonts w:ascii="Courier New" w:hAnsi="Courier New" w:cs="Courier New" w:hint="default"/>
      </w:rPr>
    </w:lvl>
    <w:lvl w:ilvl="2" w:tplc="041A0005" w:tentative="1">
      <w:start w:val="1"/>
      <w:numFmt w:val="bullet"/>
      <w:lvlText w:val=""/>
      <w:lvlJc w:val="left"/>
      <w:pPr>
        <w:ind w:left="2083" w:hanging="360"/>
      </w:pPr>
      <w:rPr>
        <w:rFonts w:ascii="Wingdings" w:hAnsi="Wingdings" w:hint="default"/>
      </w:rPr>
    </w:lvl>
    <w:lvl w:ilvl="3" w:tplc="041A0001" w:tentative="1">
      <w:start w:val="1"/>
      <w:numFmt w:val="bullet"/>
      <w:lvlText w:val=""/>
      <w:lvlJc w:val="left"/>
      <w:pPr>
        <w:ind w:left="2803" w:hanging="360"/>
      </w:pPr>
      <w:rPr>
        <w:rFonts w:ascii="Symbol" w:hAnsi="Symbol" w:hint="default"/>
      </w:rPr>
    </w:lvl>
    <w:lvl w:ilvl="4" w:tplc="041A0003" w:tentative="1">
      <w:start w:val="1"/>
      <w:numFmt w:val="bullet"/>
      <w:lvlText w:val="o"/>
      <w:lvlJc w:val="left"/>
      <w:pPr>
        <w:ind w:left="3523" w:hanging="360"/>
      </w:pPr>
      <w:rPr>
        <w:rFonts w:ascii="Courier New" w:hAnsi="Courier New" w:cs="Courier New" w:hint="default"/>
      </w:rPr>
    </w:lvl>
    <w:lvl w:ilvl="5" w:tplc="041A0005" w:tentative="1">
      <w:start w:val="1"/>
      <w:numFmt w:val="bullet"/>
      <w:lvlText w:val=""/>
      <w:lvlJc w:val="left"/>
      <w:pPr>
        <w:ind w:left="4243" w:hanging="360"/>
      </w:pPr>
      <w:rPr>
        <w:rFonts w:ascii="Wingdings" w:hAnsi="Wingdings" w:hint="default"/>
      </w:rPr>
    </w:lvl>
    <w:lvl w:ilvl="6" w:tplc="041A0001" w:tentative="1">
      <w:start w:val="1"/>
      <w:numFmt w:val="bullet"/>
      <w:lvlText w:val=""/>
      <w:lvlJc w:val="left"/>
      <w:pPr>
        <w:ind w:left="4963" w:hanging="360"/>
      </w:pPr>
      <w:rPr>
        <w:rFonts w:ascii="Symbol" w:hAnsi="Symbol" w:hint="default"/>
      </w:rPr>
    </w:lvl>
    <w:lvl w:ilvl="7" w:tplc="041A0003" w:tentative="1">
      <w:start w:val="1"/>
      <w:numFmt w:val="bullet"/>
      <w:lvlText w:val="o"/>
      <w:lvlJc w:val="left"/>
      <w:pPr>
        <w:ind w:left="5683" w:hanging="360"/>
      </w:pPr>
      <w:rPr>
        <w:rFonts w:ascii="Courier New" w:hAnsi="Courier New" w:cs="Courier New" w:hint="default"/>
      </w:rPr>
    </w:lvl>
    <w:lvl w:ilvl="8" w:tplc="041A0005" w:tentative="1">
      <w:start w:val="1"/>
      <w:numFmt w:val="bullet"/>
      <w:lvlText w:val=""/>
      <w:lvlJc w:val="left"/>
      <w:pPr>
        <w:ind w:left="6403" w:hanging="360"/>
      </w:pPr>
      <w:rPr>
        <w:rFonts w:ascii="Wingdings" w:hAnsi="Wingdings" w:hint="default"/>
      </w:rPr>
    </w:lvl>
  </w:abstractNum>
  <w:num w:numId="1">
    <w:abstractNumId w:val="9"/>
  </w:num>
  <w:num w:numId="2">
    <w:abstractNumId w:val="8"/>
  </w:num>
  <w:num w:numId="3">
    <w:abstractNumId w:val="14"/>
  </w:num>
  <w:num w:numId="4">
    <w:abstractNumId w:val="6"/>
  </w:num>
  <w:num w:numId="5">
    <w:abstractNumId w:val="18"/>
  </w:num>
  <w:num w:numId="6">
    <w:abstractNumId w:val="22"/>
  </w:num>
  <w:num w:numId="7">
    <w:abstractNumId w:val="23"/>
  </w:num>
  <w:num w:numId="8">
    <w:abstractNumId w:val="1"/>
  </w:num>
  <w:num w:numId="9">
    <w:abstractNumId w:val="12"/>
  </w:num>
  <w:num w:numId="10">
    <w:abstractNumId w:val="7"/>
  </w:num>
  <w:num w:numId="11">
    <w:abstractNumId w:val="13"/>
  </w:num>
  <w:num w:numId="12">
    <w:abstractNumId w:val="16"/>
  </w:num>
  <w:num w:numId="13">
    <w:abstractNumId w:val="19"/>
  </w:num>
  <w:num w:numId="14">
    <w:abstractNumId w:val="0"/>
  </w:num>
  <w:num w:numId="15">
    <w:abstractNumId w:val="20"/>
  </w:num>
  <w:num w:numId="16">
    <w:abstractNumId w:val="11"/>
  </w:num>
  <w:num w:numId="17">
    <w:abstractNumId w:val="25"/>
  </w:num>
  <w:num w:numId="18">
    <w:abstractNumId w:val="2"/>
  </w:num>
  <w:num w:numId="19">
    <w:abstractNumId w:val="17"/>
  </w:num>
  <w:num w:numId="20">
    <w:abstractNumId w:val="5"/>
  </w:num>
  <w:num w:numId="21">
    <w:abstractNumId w:val="15"/>
  </w:num>
  <w:num w:numId="22">
    <w:abstractNumId w:val="21"/>
  </w:num>
  <w:num w:numId="23">
    <w:abstractNumId w:val="3"/>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7AwNjawMDU3NLWwsDBS0lEKTi0uzszPAykwrAUAp1x+tSwAAAA="/>
  </w:docVars>
  <w:rsids>
    <w:rsidRoot w:val="004C6F44"/>
    <w:rsid w:val="0000650D"/>
    <w:rsid w:val="00027530"/>
    <w:rsid w:val="00027B0F"/>
    <w:rsid w:val="00030B03"/>
    <w:rsid w:val="000326C7"/>
    <w:rsid w:val="0004033C"/>
    <w:rsid w:val="00040B8B"/>
    <w:rsid w:val="000515BE"/>
    <w:rsid w:val="00057C43"/>
    <w:rsid w:val="00066817"/>
    <w:rsid w:val="0007055C"/>
    <w:rsid w:val="00071485"/>
    <w:rsid w:val="000726F7"/>
    <w:rsid w:val="0008042B"/>
    <w:rsid w:val="0008086F"/>
    <w:rsid w:val="000822F3"/>
    <w:rsid w:val="0008475D"/>
    <w:rsid w:val="00086018"/>
    <w:rsid w:val="00096C97"/>
    <w:rsid w:val="000A2487"/>
    <w:rsid w:val="000A342E"/>
    <w:rsid w:val="000A696E"/>
    <w:rsid w:val="000B1DAD"/>
    <w:rsid w:val="000C38C8"/>
    <w:rsid w:val="000C7921"/>
    <w:rsid w:val="000D1EB7"/>
    <w:rsid w:val="000E2DB3"/>
    <w:rsid w:val="000E5B17"/>
    <w:rsid w:val="000F2B6F"/>
    <w:rsid w:val="000F3896"/>
    <w:rsid w:val="000F4A8E"/>
    <w:rsid w:val="000F5A15"/>
    <w:rsid w:val="000F5AFF"/>
    <w:rsid w:val="000F7657"/>
    <w:rsid w:val="000F7F42"/>
    <w:rsid w:val="00105BE6"/>
    <w:rsid w:val="00112B0B"/>
    <w:rsid w:val="001239CB"/>
    <w:rsid w:val="0012677D"/>
    <w:rsid w:val="00126A99"/>
    <w:rsid w:val="00140B8E"/>
    <w:rsid w:val="001432C5"/>
    <w:rsid w:val="00150FF3"/>
    <w:rsid w:val="001641FB"/>
    <w:rsid w:val="001678C6"/>
    <w:rsid w:val="00176B3A"/>
    <w:rsid w:val="00176C76"/>
    <w:rsid w:val="00183C6E"/>
    <w:rsid w:val="001A4E9C"/>
    <w:rsid w:val="001A700E"/>
    <w:rsid w:val="001B2F1F"/>
    <w:rsid w:val="001B3737"/>
    <w:rsid w:val="001C6238"/>
    <w:rsid w:val="001D1CD1"/>
    <w:rsid w:val="001E5AF8"/>
    <w:rsid w:val="001F0BCF"/>
    <w:rsid w:val="001F34DB"/>
    <w:rsid w:val="001F504E"/>
    <w:rsid w:val="00207720"/>
    <w:rsid w:val="002101BD"/>
    <w:rsid w:val="00213196"/>
    <w:rsid w:val="00214F84"/>
    <w:rsid w:val="00216CC1"/>
    <w:rsid w:val="00217522"/>
    <w:rsid w:val="0022224A"/>
    <w:rsid w:val="002318DB"/>
    <w:rsid w:val="002405C0"/>
    <w:rsid w:val="00243A2E"/>
    <w:rsid w:val="00244DC0"/>
    <w:rsid w:val="0025695B"/>
    <w:rsid w:val="002644C8"/>
    <w:rsid w:val="00266671"/>
    <w:rsid w:val="00266D24"/>
    <w:rsid w:val="00276830"/>
    <w:rsid w:val="002854CB"/>
    <w:rsid w:val="00285F4A"/>
    <w:rsid w:val="00287256"/>
    <w:rsid w:val="00287799"/>
    <w:rsid w:val="0029222C"/>
    <w:rsid w:val="002A2964"/>
    <w:rsid w:val="002A4E0C"/>
    <w:rsid w:val="002A7992"/>
    <w:rsid w:val="002B3975"/>
    <w:rsid w:val="002B5265"/>
    <w:rsid w:val="002B6395"/>
    <w:rsid w:val="002D6F3C"/>
    <w:rsid w:val="002D7C01"/>
    <w:rsid w:val="002E0E55"/>
    <w:rsid w:val="002E352F"/>
    <w:rsid w:val="002E4B96"/>
    <w:rsid w:val="002E7AA3"/>
    <w:rsid w:val="002F0F87"/>
    <w:rsid w:val="002F5937"/>
    <w:rsid w:val="002F6E18"/>
    <w:rsid w:val="0030367C"/>
    <w:rsid w:val="003168FA"/>
    <w:rsid w:val="00335B87"/>
    <w:rsid w:val="00341825"/>
    <w:rsid w:val="00342DA0"/>
    <w:rsid w:val="0034630D"/>
    <w:rsid w:val="00346456"/>
    <w:rsid w:val="00351F81"/>
    <w:rsid w:val="00354926"/>
    <w:rsid w:val="00355AB9"/>
    <w:rsid w:val="00356459"/>
    <w:rsid w:val="00357195"/>
    <w:rsid w:val="00357DFA"/>
    <w:rsid w:val="00363A57"/>
    <w:rsid w:val="00363DFB"/>
    <w:rsid w:val="00373581"/>
    <w:rsid w:val="00375AB2"/>
    <w:rsid w:val="00375D99"/>
    <w:rsid w:val="00375DE8"/>
    <w:rsid w:val="00386AF4"/>
    <w:rsid w:val="00386CD0"/>
    <w:rsid w:val="0038741F"/>
    <w:rsid w:val="00387953"/>
    <w:rsid w:val="00395451"/>
    <w:rsid w:val="00396344"/>
    <w:rsid w:val="0039719A"/>
    <w:rsid w:val="003A6284"/>
    <w:rsid w:val="003B33C3"/>
    <w:rsid w:val="003B7F41"/>
    <w:rsid w:val="003C398F"/>
    <w:rsid w:val="003C6A6D"/>
    <w:rsid w:val="003D5AF9"/>
    <w:rsid w:val="003E6DE1"/>
    <w:rsid w:val="003F140C"/>
    <w:rsid w:val="003F20D4"/>
    <w:rsid w:val="003F3A32"/>
    <w:rsid w:val="003F69BD"/>
    <w:rsid w:val="0040033B"/>
    <w:rsid w:val="00405FD6"/>
    <w:rsid w:val="00412305"/>
    <w:rsid w:val="00420AAD"/>
    <w:rsid w:val="004229C2"/>
    <w:rsid w:val="004231C6"/>
    <w:rsid w:val="0046175D"/>
    <w:rsid w:val="00463317"/>
    <w:rsid w:val="00466520"/>
    <w:rsid w:val="00467530"/>
    <w:rsid w:val="0046795C"/>
    <w:rsid w:val="0047163F"/>
    <w:rsid w:val="00472FB2"/>
    <w:rsid w:val="00475F9B"/>
    <w:rsid w:val="004863F7"/>
    <w:rsid w:val="004A0C57"/>
    <w:rsid w:val="004A4F19"/>
    <w:rsid w:val="004B2582"/>
    <w:rsid w:val="004B76CE"/>
    <w:rsid w:val="004C016C"/>
    <w:rsid w:val="004C6F44"/>
    <w:rsid w:val="004D067D"/>
    <w:rsid w:val="004D3D22"/>
    <w:rsid w:val="004E3219"/>
    <w:rsid w:val="004E55BD"/>
    <w:rsid w:val="004F0404"/>
    <w:rsid w:val="004F08D5"/>
    <w:rsid w:val="004F5073"/>
    <w:rsid w:val="004F7B0E"/>
    <w:rsid w:val="0051161A"/>
    <w:rsid w:val="00530170"/>
    <w:rsid w:val="0053087F"/>
    <w:rsid w:val="00530E45"/>
    <w:rsid w:val="00541C3C"/>
    <w:rsid w:val="005442A2"/>
    <w:rsid w:val="0054666A"/>
    <w:rsid w:val="00546694"/>
    <w:rsid w:val="00550447"/>
    <w:rsid w:val="00572124"/>
    <w:rsid w:val="00573F55"/>
    <w:rsid w:val="00584997"/>
    <w:rsid w:val="00587C80"/>
    <w:rsid w:val="00590551"/>
    <w:rsid w:val="005938BD"/>
    <w:rsid w:val="00594DDB"/>
    <w:rsid w:val="005A503B"/>
    <w:rsid w:val="005B460D"/>
    <w:rsid w:val="005C0CD5"/>
    <w:rsid w:val="005C0D97"/>
    <w:rsid w:val="005C0E21"/>
    <w:rsid w:val="005C5BD3"/>
    <w:rsid w:val="005C6C72"/>
    <w:rsid w:val="005D5E27"/>
    <w:rsid w:val="005F2A62"/>
    <w:rsid w:val="005F2B6C"/>
    <w:rsid w:val="005F3FE9"/>
    <w:rsid w:val="005F4146"/>
    <w:rsid w:val="00604C09"/>
    <w:rsid w:val="0061439F"/>
    <w:rsid w:val="00615932"/>
    <w:rsid w:val="00620E54"/>
    <w:rsid w:val="00623757"/>
    <w:rsid w:val="0063306B"/>
    <w:rsid w:val="00636149"/>
    <w:rsid w:val="0063689A"/>
    <w:rsid w:val="00644EDE"/>
    <w:rsid w:val="00647514"/>
    <w:rsid w:val="00656F37"/>
    <w:rsid w:val="0066419A"/>
    <w:rsid w:val="006649CA"/>
    <w:rsid w:val="006658DD"/>
    <w:rsid w:val="00670D33"/>
    <w:rsid w:val="006710D9"/>
    <w:rsid w:val="00674219"/>
    <w:rsid w:val="006763C2"/>
    <w:rsid w:val="006A10C0"/>
    <w:rsid w:val="006A11F7"/>
    <w:rsid w:val="006A2BC1"/>
    <w:rsid w:val="006A2E90"/>
    <w:rsid w:val="006A5769"/>
    <w:rsid w:val="006A73E8"/>
    <w:rsid w:val="006B03F1"/>
    <w:rsid w:val="006B0719"/>
    <w:rsid w:val="006B4F6F"/>
    <w:rsid w:val="006B6B74"/>
    <w:rsid w:val="006C5EA0"/>
    <w:rsid w:val="006D4A6D"/>
    <w:rsid w:val="006D646B"/>
    <w:rsid w:val="006E69EA"/>
    <w:rsid w:val="006F51CC"/>
    <w:rsid w:val="00703C06"/>
    <w:rsid w:val="00704282"/>
    <w:rsid w:val="007052E7"/>
    <w:rsid w:val="00705C44"/>
    <w:rsid w:val="00711C9F"/>
    <w:rsid w:val="00717FFD"/>
    <w:rsid w:val="00720113"/>
    <w:rsid w:val="00722D4B"/>
    <w:rsid w:val="00727F5F"/>
    <w:rsid w:val="00735C2E"/>
    <w:rsid w:val="00740957"/>
    <w:rsid w:val="00744C9D"/>
    <w:rsid w:val="0074603B"/>
    <w:rsid w:val="00752023"/>
    <w:rsid w:val="00752238"/>
    <w:rsid w:val="00756312"/>
    <w:rsid w:val="007600A6"/>
    <w:rsid w:val="007622DE"/>
    <w:rsid w:val="0076479F"/>
    <w:rsid w:val="00765FA0"/>
    <w:rsid w:val="00766222"/>
    <w:rsid w:val="0076706E"/>
    <w:rsid w:val="00780780"/>
    <w:rsid w:val="00785092"/>
    <w:rsid w:val="00785801"/>
    <w:rsid w:val="0079001B"/>
    <w:rsid w:val="007961F2"/>
    <w:rsid w:val="0079682E"/>
    <w:rsid w:val="007A3050"/>
    <w:rsid w:val="007A3416"/>
    <w:rsid w:val="007C3064"/>
    <w:rsid w:val="007C3725"/>
    <w:rsid w:val="007C6577"/>
    <w:rsid w:val="007C6E2C"/>
    <w:rsid w:val="007C796A"/>
    <w:rsid w:val="007D06DB"/>
    <w:rsid w:val="007D7ADF"/>
    <w:rsid w:val="007F2196"/>
    <w:rsid w:val="007F32E6"/>
    <w:rsid w:val="007F5033"/>
    <w:rsid w:val="007F5430"/>
    <w:rsid w:val="007F728D"/>
    <w:rsid w:val="00807B7B"/>
    <w:rsid w:val="008113D4"/>
    <w:rsid w:val="00816566"/>
    <w:rsid w:val="008168C8"/>
    <w:rsid w:val="00833800"/>
    <w:rsid w:val="00842919"/>
    <w:rsid w:val="00844C08"/>
    <w:rsid w:val="0085787C"/>
    <w:rsid w:val="00860A4B"/>
    <w:rsid w:val="00866447"/>
    <w:rsid w:val="008705AC"/>
    <w:rsid w:val="00886D6C"/>
    <w:rsid w:val="00893197"/>
    <w:rsid w:val="00897C6A"/>
    <w:rsid w:val="008A440E"/>
    <w:rsid w:val="008A45F0"/>
    <w:rsid w:val="008A62A6"/>
    <w:rsid w:val="008B12C7"/>
    <w:rsid w:val="008B19B2"/>
    <w:rsid w:val="008B7F92"/>
    <w:rsid w:val="008C10CD"/>
    <w:rsid w:val="008C3E2A"/>
    <w:rsid w:val="008C543E"/>
    <w:rsid w:val="008D23EA"/>
    <w:rsid w:val="008D6235"/>
    <w:rsid w:val="008D78CA"/>
    <w:rsid w:val="008D79F1"/>
    <w:rsid w:val="008E4506"/>
    <w:rsid w:val="008E47BA"/>
    <w:rsid w:val="008E5D03"/>
    <w:rsid w:val="00905835"/>
    <w:rsid w:val="00910004"/>
    <w:rsid w:val="00911926"/>
    <w:rsid w:val="00915258"/>
    <w:rsid w:val="00916714"/>
    <w:rsid w:val="00921EBF"/>
    <w:rsid w:val="00926BE8"/>
    <w:rsid w:val="00932AA9"/>
    <w:rsid w:val="00933CE1"/>
    <w:rsid w:val="00935877"/>
    <w:rsid w:val="0093617E"/>
    <w:rsid w:val="00940A3D"/>
    <w:rsid w:val="00943F3F"/>
    <w:rsid w:val="00944851"/>
    <w:rsid w:val="00950B6C"/>
    <w:rsid w:val="0096540A"/>
    <w:rsid w:val="00971239"/>
    <w:rsid w:val="009728BC"/>
    <w:rsid w:val="0098401C"/>
    <w:rsid w:val="00987D27"/>
    <w:rsid w:val="009913CE"/>
    <w:rsid w:val="00993643"/>
    <w:rsid w:val="009A03F8"/>
    <w:rsid w:val="009A1D3F"/>
    <w:rsid w:val="009A240E"/>
    <w:rsid w:val="009A5751"/>
    <w:rsid w:val="009A6B9D"/>
    <w:rsid w:val="009B5176"/>
    <w:rsid w:val="009B5C14"/>
    <w:rsid w:val="009C0C74"/>
    <w:rsid w:val="009C0DA4"/>
    <w:rsid w:val="009D0E9C"/>
    <w:rsid w:val="009D44CF"/>
    <w:rsid w:val="009E1BA7"/>
    <w:rsid w:val="009F0896"/>
    <w:rsid w:val="009F5B2A"/>
    <w:rsid w:val="009F65E1"/>
    <w:rsid w:val="009F6C99"/>
    <w:rsid w:val="009F753C"/>
    <w:rsid w:val="00A01BD3"/>
    <w:rsid w:val="00A2033E"/>
    <w:rsid w:val="00A34959"/>
    <w:rsid w:val="00A36AD0"/>
    <w:rsid w:val="00A41B68"/>
    <w:rsid w:val="00A43E94"/>
    <w:rsid w:val="00A471C5"/>
    <w:rsid w:val="00A50D73"/>
    <w:rsid w:val="00A52223"/>
    <w:rsid w:val="00A60119"/>
    <w:rsid w:val="00A6043A"/>
    <w:rsid w:val="00A66DA6"/>
    <w:rsid w:val="00A67256"/>
    <w:rsid w:val="00A72E1A"/>
    <w:rsid w:val="00A740FA"/>
    <w:rsid w:val="00A741CB"/>
    <w:rsid w:val="00A750FC"/>
    <w:rsid w:val="00A7697B"/>
    <w:rsid w:val="00A879F5"/>
    <w:rsid w:val="00A976B0"/>
    <w:rsid w:val="00AA2021"/>
    <w:rsid w:val="00AA3536"/>
    <w:rsid w:val="00AA4BB9"/>
    <w:rsid w:val="00AA7FCF"/>
    <w:rsid w:val="00AC54C0"/>
    <w:rsid w:val="00AC5F42"/>
    <w:rsid w:val="00AD48FC"/>
    <w:rsid w:val="00AD695C"/>
    <w:rsid w:val="00AD72BE"/>
    <w:rsid w:val="00AE1B09"/>
    <w:rsid w:val="00AE474C"/>
    <w:rsid w:val="00AE5551"/>
    <w:rsid w:val="00AE688C"/>
    <w:rsid w:val="00AF338D"/>
    <w:rsid w:val="00AF3BD4"/>
    <w:rsid w:val="00AF4B0C"/>
    <w:rsid w:val="00AF7E79"/>
    <w:rsid w:val="00B11276"/>
    <w:rsid w:val="00B1448B"/>
    <w:rsid w:val="00B14871"/>
    <w:rsid w:val="00B153FB"/>
    <w:rsid w:val="00B16360"/>
    <w:rsid w:val="00B20CA2"/>
    <w:rsid w:val="00B23E6B"/>
    <w:rsid w:val="00B25E27"/>
    <w:rsid w:val="00B324B5"/>
    <w:rsid w:val="00B41999"/>
    <w:rsid w:val="00B51FA5"/>
    <w:rsid w:val="00B61017"/>
    <w:rsid w:val="00B65673"/>
    <w:rsid w:val="00B65F3B"/>
    <w:rsid w:val="00B745F9"/>
    <w:rsid w:val="00B7611B"/>
    <w:rsid w:val="00B94EC4"/>
    <w:rsid w:val="00BA3AD5"/>
    <w:rsid w:val="00BA4E30"/>
    <w:rsid w:val="00BA5112"/>
    <w:rsid w:val="00BB2454"/>
    <w:rsid w:val="00BB3632"/>
    <w:rsid w:val="00BB6F12"/>
    <w:rsid w:val="00BC39F9"/>
    <w:rsid w:val="00BC49C8"/>
    <w:rsid w:val="00BC5CBE"/>
    <w:rsid w:val="00BC632C"/>
    <w:rsid w:val="00BD51F1"/>
    <w:rsid w:val="00BE30B4"/>
    <w:rsid w:val="00BF7A70"/>
    <w:rsid w:val="00C04686"/>
    <w:rsid w:val="00C13B2F"/>
    <w:rsid w:val="00C161E3"/>
    <w:rsid w:val="00C230A3"/>
    <w:rsid w:val="00C249EF"/>
    <w:rsid w:val="00C25294"/>
    <w:rsid w:val="00C4263A"/>
    <w:rsid w:val="00C4557D"/>
    <w:rsid w:val="00C53AB3"/>
    <w:rsid w:val="00C53CF7"/>
    <w:rsid w:val="00C628F7"/>
    <w:rsid w:val="00C63F93"/>
    <w:rsid w:val="00C64813"/>
    <w:rsid w:val="00C7475C"/>
    <w:rsid w:val="00C75694"/>
    <w:rsid w:val="00C760BA"/>
    <w:rsid w:val="00C80612"/>
    <w:rsid w:val="00C81EF7"/>
    <w:rsid w:val="00C82607"/>
    <w:rsid w:val="00C83F9E"/>
    <w:rsid w:val="00C863D9"/>
    <w:rsid w:val="00C92154"/>
    <w:rsid w:val="00C9661F"/>
    <w:rsid w:val="00C966D7"/>
    <w:rsid w:val="00CA0553"/>
    <w:rsid w:val="00CA3B01"/>
    <w:rsid w:val="00CA4DC0"/>
    <w:rsid w:val="00CB4A2F"/>
    <w:rsid w:val="00CB69F3"/>
    <w:rsid w:val="00CC67BB"/>
    <w:rsid w:val="00CD5830"/>
    <w:rsid w:val="00CD744A"/>
    <w:rsid w:val="00CE742D"/>
    <w:rsid w:val="00CF4734"/>
    <w:rsid w:val="00CF549B"/>
    <w:rsid w:val="00CF58F1"/>
    <w:rsid w:val="00D0081C"/>
    <w:rsid w:val="00D0152A"/>
    <w:rsid w:val="00D122AC"/>
    <w:rsid w:val="00D15402"/>
    <w:rsid w:val="00D219B7"/>
    <w:rsid w:val="00D23883"/>
    <w:rsid w:val="00D265FA"/>
    <w:rsid w:val="00D302D9"/>
    <w:rsid w:val="00D32D7E"/>
    <w:rsid w:val="00D340D3"/>
    <w:rsid w:val="00D36CAF"/>
    <w:rsid w:val="00D3785F"/>
    <w:rsid w:val="00D408DC"/>
    <w:rsid w:val="00D50A74"/>
    <w:rsid w:val="00D550B1"/>
    <w:rsid w:val="00D567FC"/>
    <w:rsid w:val="00D62A0B"/>
    <w:rsid w:val="00D64ACD"/>
    <w:rsid w:val="00D66632"/>
    <w:rsid w:val="00D6715A"/>
    <w:rsid w:val="00D7021A"/>
    <w:rsid w:val="00D723F5"/>
    <w:rsid w:val="00D823CE"/>
    <w:rsid w:val="00D828E8"/>
    <w:rsid w:val="00DA28C9"/>
    <w:rsid w:val="00DA3807"/>
    <w:rsid w:val="00DB0B5C"/>
    <w:rsid w:val="00DB4232"/>
    <w:rsid w:val="00DC040C"/>
    <w:rsid w:val="00DC14CC"/>
    <w:rsid w:val="00DC5CE1"/>
    <w:rsid w:val="00DD170B"/>
    <w:rsid w:val="00DE6178"/>
    <w:rsid w:val="00DE73C9"/>
    <w:rsid w:val="00DF39E4"/>
    <w:rsid w:val="00DF6B32"/>
    <w:rsid w:val="00E0053C"/>
    <w:rsid w:val="00E026EA"/>
    <w:rsid w:val="00E10337"/>
    <w:rsid w:val="00E11325"/>
    <w:rsid w:val="00E257A4"/>
    <w:rsid w:val="00E30C46"/>
    <w:rsid w:val="00E31338"/>
    <w:rsid w:val="00E32D2F"/>
    <w:rsid w:val="00E35DBC"/>
    <w:rsid w:val="00E36789"/>
    <w:rsid w:val="00E37153"/>
    <w:rsid w:val="00E463A9"/>
    <w:rsid w:val="00E47F51"/>
    <w:rsid w:val="00E55167"/>
    <w:rsid w:val="00E56732"/>
    <w:rsid w:val="00E67B06"/>
    <w:rsid w:val="00E71C0E"/>
    <w:rsid w:val="00E774CF"/>
    <w:rsid w:val="00E80449"/>
    <w:rsid w:val="00E8280C"/>
    <w:rsid w:val="00E8380B"/>
    <w:rsid w:val="00E86935"/>
    <w:rsid w:val="00E87FB1"/>
    <w:rsid w:val="00E93299"/>
    <w:rsid w:val="00E95061"/>
    <w:rsid w:val="00E959F3"/>
    <w:rsid w:val="00EA1732"/>
    <w:rsid w:val="00EA20DC"/>
    <w:rsid w:val="00EB7CF4"/>
    <w:rsid w:val="00EC05D2"/>
    <w:rsid w:val="00EC07B7"/>
    <w:rsid w:val="00EC3E0D"/>
    <w:rsid w:val="00EC47BB"/>
    <w:rsid w:val="00ED1BC7"/>
    <w:rsid w:val="00ED7E33"/>
    <w:rsid w:val="00ED7FD2"/>
    <w:rsid w:val="00EE614C"/>
    <w:rsid w:val="00EF3C8F"/>
    <w:rsid w:val="00EF3E83"/>
    <w:rsid w:val="00F01D6D"/>
    <w:rsid w:val="00F10A99"/>
    <w:rsid w:val="00F11B88"/>
    <w:rsid w:val="00F173F5"/>
    <w:rsid w:val="00F201AA"/>
    <w:rsid w:val="00F20463"/>
    <w:rsid w:val="00F21F1C"/>
    <w:rsid w:val="00F3460D"/>
    <w:rsid w:val="00F404C4"/>
    <w:rsid w:val="00F500F3"/>
    <w:rsid w:val="00F525A2"/>
    <w:rsid w:val="00F55314"/>
    <w:rsid w:val="00F60C49"/>
    <w:rsid w:val="00F63375"/>
    <w:rsid w:val="00F8036B"/>
    <w:rsid w:val="00F82DA9"/>
    <w:rsid w:val="00F9062C"/>
    <w:rsid w:val="00F922CF"/>
    <w:rsid w:val="00FB615F"/>
    <w:rsid w:val="00FC619C"/>
    <w:rsid w:val="00FD005B"/>
    <w:rsid w:val="00FD13A4"/>
    <w:rsid w:val="00FE6FE2"/>
    <w:rsid w:val="00FF5F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7A72D"/>
  <w15:chartTrackingRefBased/>
  <w15:docId w15:val="{C530CE94-6952-4806-8776-4F1D3FBE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2131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7460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F906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ormal"/>
    <w:next w:val="Normal"/>
    <w:link w:val="Naslov5Char"/>
    <w:uiPriority w:val="9"/>
    <w:semiHidden/>
    <w:unhideWhenUsed/>
    <w:qFormat/>
    <w:rsid w:val="00B61017"/>
    <w:pPr>
      <w:spacing w:before="240" w:after="60" w:line="240" w:lineRule="auto"/>
      <w:outlineLvl w:val="4"/>
    </w:pPr>
    <w:rPr>
      <w:rFonts w:ascii="Arial" w:eastAsia="Times New Roman" w:hAnsi="Arial" w:cs="Times New Roman"/>
      <w:b/>
      <w:bCs/>
      <w:i/>
      <w:iCs/>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A20D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A20DC"/>
  </w:style>
  <w:style w:type="paragraph" w:styleId="Podnoje">
    <w:name w:val="footer"/>
    <w:basedOn w:val="Normal"/>
    <w:link w:val="PodnojeChar"/>
    <w:uiPriority w:val="99"/>
    <w:unhideWhenUsed/>
    <w:rsid w:val="00EA20D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A20DC"/>
  </w:style>
  <w:style w:type="paragraph" w:styleId="Odlomakpopisa">
    <w:name w:val="List Paragraph"/>
    <w:basedOn w:val="Normal"/>
    <w:uiPriority w:val="34"/>
    <w:qFormat/>
    <w:rsid w:val="00F201AA"/>
    <w:pPr>
      <w:ind w:left="720"/>
      <w:contextualSpacing/>
    </w:pPr>
  </w:style>
  <w:style w:type="paragraph" w:styleId="HTMLunaprijedoblikovano">
    <w:name w:val="HTML Preformatted"/>
    <w:basedOn w:val="Normal"/>
    <w:link w:val="HTMLunaprijedoblikovanoChar"/>
    <w:uiPriority w:val="99"/>
    <w:unhideWhenUsed/>
    <w:rsid w:val="00711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711C9F"/>
    <w:rPr>
      <w:rFonts w:ascii="Courier New" w:eastAsia="Times New Roman" w:hAnsi="Courier New" w:cs="Courier New"/>
      <w:sz w:val="20"/>
      <w:szCs w:val="20"/>
      <w:lang w:eastAsia="hr-HR"/>
    </w:rPr>
  </w:style>
  <w:style w:type="character" w:customStyle="1" w:styleId="y2iqfc">
    <w:name w:val="y2iqfc"/>
    <w:basedOn w:val="Zadanifontodlomka"/>
    <w:rsid w:val="00711C9F"/>
  </w:style>
  <w:style w:type="character" w:styleId="Hiperveza">
    <w:name w:val="Hyperlink"/>
    <w:basedOn w:val="Zadanifontodlomka"/>
    <w:uiPriority w:val="99"/>
    <w:unhideWhenUsed/>
    <w:rsid w:val="00E0053C"/>
    <w:rPr>
      <w:color w:val="0563C1" w:themeColor="hyperlink"/>
      <w:u w:val="single"/>
    </w:rPr>
  </w:style>
  <w:style w:type="character" w:customStyle="1" w:styleId="viiyi">
    <w:name w:val="viiyi"/>
    <w:basedOn w:val="Zadanifontodlomka"/>
    <w:rsid w:val="00463317"/>
  </w:style>
  <w:style w:type="character" w:customStyle="1" w:styleId="jlqj4b">
    <w:name w:val="jlqj4b"/>
    <w:basedOn w:val="Zadanifontodlomka"/>
    <w:rsid w:val="00463317"/>
  </w:style>
  <w:style w:type="paragraph" w:styleId="Opisslike">
    <w:name w:val="caption"/>
    <w:basedOn w:val="Normal"/>
    <w:next w:val="Normal"/>
    <w:uiPriority w:val="35"/>
    <w:unhideWhenUsed/>
    <w:qFormat/>
    <w:rsid w:val="00AA4BB9"/>
    <w:pPr>
      <w:spacing w:after="200" w:line="240" w:lineRule="auto"/>
    </w:pPr>
    <w:rPr>
      <w:i/>
      <w:iCs/>
      <w:color w:val="44546A" w:themeColor="text2"/>
      <w:sz w:val="18"/>
      <w:szCs w:val="18"/>
    </w:rPr>
  </w:style>
  <w:style w:type="character" w:customStyle="1" w:styleId="Naslov5Char">
    <w:name w:val="Naslov 5 Char"/>
    <w:basedOn w:val="Zadanifontodlomka"/>
    <w:link w:val="Naslov5"/>
    <w:uiPriority w:val="9"/>
    <w:semiHidden/>
    <w:rsid w:val="00B61017"/>
    <w:rPr>
      <w:rFonts w:ascii="Arial" w:eastAsia="Times New Roman" w:hAnsi="Arial" w:cs="Times New Roman"/>
      <w:b/>
      <w:bCs/>
      <w:i/>
      <w:iCs/>
      <w:sz w:val="26"/>
      <w:szCs w:val="26"/>
      <w:lang w:eastAsia="hr-HR"/>
    </w:rPr>
  </w:style>
  <w:style w:type="paragraph" w:customStyle="1" w:styleId="Default">
    <w:name w:val="Default"/>
    <w:rsid w:val="006D4A6D"/>
    <w:pPr>
      <w:autoSpaceDE w:val="0"/>
      <w:autoSpaceDN w:val="0"/>
      <w:adjustRightInd w:val="0"/>
      <w:spacing w:after="0" w:line="240" w:lineRule="auto"/>
    </w:pPr>
    <w:rPr>
      <w:rFonts w:ascii="Calibri" w:eastAsia="Calibri" w:hAnsi="Calibri" w:cs="Calibri"/>
      <w:color w:val="000000"/>
      <w:sz w:val="24"/>
      <w:szCs w:val="24"/>
      <w:lang w:eastAsia="hr-HR"/>
    </w:rPr>
  </w:style>
  <w:style w:type="character" w:customStyle="1" w:styleId="st">
    <w:name w:val="st"/>
    <w:basedOn w:val="Zadanifontodlomka"/>
    <w:rsid w:val="00E463A9"/>
  </w:style>
  <w:style w:type="paragraph" w:styleId="Bezproreda">
    <w:name w:val="No Spacing"/>
    <w:uiPriority w:val="1"/>
    <w:qFormat/>
    <w:rsid w:val="00950B6C"/>
    <w:pPr>
      <w:spacing w:after="0" w:line="240" w:lineRule="auto"/>
    </w:pPr>
  </w:style>
  <w:style w:type="character" w:customStyle="1" w:styleId="Naslov1Char">
    <w:name w:val="Naslov 1 Char"/>
    <w:basedOn w:val="Zadanifontodlomka"/>
    <w:link w:val="Naslov1"/>
    <w:uiPriority w:val="9"/>
    <w:rsid w:val="00213196"/>
    <w:rPr>
      <w:rFonts w:asciiTheme="majorHAnsi" w:eastAsiaTheme="majorEastAsia" w:hAnsiTheme="majorHAnsi" w:cstheme="majorBidi"/>
      <w:color w:val="2E74B5" w:themeColor="accent1" w:themeShade="BF"/>
      <w:sz w:val="32"/>
      <w:szCs w:val="32"/>
    </w:rPr>
  </w:style>
  <w:style w:type="character" w:customStyle="1" w:styleId="html-italic">
    <w:name w:val="html-italic"/>
    <w:basedOn w:val="Zadanifontodlomka"/>
    <w:rsid w:val="00213196"/>
  </w:style>
  <w:style w:type="character" w:customStyle="1" w:styleId="author">
    <w:name w:val="author"/>
    <w:basedOn w:val="Zadanifontodlomka"/>
    <w:rsid w:val="00213196"/>
  </w:style>
  <w:style w:type="character" w:customStyle="1" w:styleId="pubyear">
    <w:name w:val="pubyear"/>
    <w:basedOn w:val="Zadanifontodlomka"/>
    <w:rsid w:val="00213196"/>
  </w:style>
  <w:style w:type="character" w:customStyle="1" w:styleId="articletitle">
    <w:name w:val="articletitle"/>
    <w:basedOn w:val="Zadanifontodlomka"/>
    <w:rsid w:val="00213196"/>
  </w:style>
  <w:style w:type="character" w:customStyle="1" w:styleId="vol">
    <w:name w:val="vol"/>
    <w:basedOn w:val="Zadanifontodlomka"/>
    <w:rsid w:val="00213196"/>
  </w:style>
  <w:style w:type="character" w:customStyle="1" w:styleId="pagefirst">
    <w:name w:val="pagefirst"/>
    <w:basedOn w:val="Zadanifontodlomka"/>
    <w:rsid w:val="00213196"/>
  </w:style>
  <w:style w:type="character" w:customStyle="1" w:styleId="pagelast">
    <w:name w:val="pagelast"/>
    <w:basedOn w:val="Zadanifontodlomka"/>
    <w:rsid w:val="00213196"/>
  </w:style>
  <w:style w:type="character" w:customStyle="1" w:styleId="citation">
    <w:name w:val="citation"/>
    <w:basedOn w:val="Zadanifontodlomka"/>
    <w:rsid w:val="00213196"/>
  </w:style>
  <w:style w:type="character" w:styleId="Naglaeno">
    <w:name w:val="Strong"/>
    <w:basedOn w:val="Zadanifontodlomka"/>
    <w:uiPriority w:val="22"/>
    <w:qFormat/>
    <w:rsid w:val="00213196"/>
    <w:rPr>
      <w:b/>
      <w:bCs/>
    </w:rPr>
  </w:style>
  <w:style w:type="paragraph" w:customStyle="1" w:styleId="MDPI71References">
    <w:name w:val="MDPI_7.1_References"/>
    <w:basedOn w:val="Normal"/>
    <w:qFormat/>
    <w:rsid w:val="00213196"/>
    <w:pPr>
      <w:numPr>
        <w:numId w:val="20"/>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character" w:styleId="Istaknuto">
    <w:name w:val="Emphasis"/>
    <w:basedOn w:val="Zadanifontodlomka"/>
    <w:uiPriority w:val="20"/>
    <w:qFormat/>
    <w:rsid w:val="00213196"/>
    <w:rPr>
      <w:i/>
      <w:iCs/>
    </w:rPr>
  </w:style>
  <w:style w:type="character" w:styleId="Referencakomentara">
    <w:name w:val="annotation reference"/>
    <w:basedOn w:val="Zadanifontodlomka"/>
    <w:uiPriority w:val="99"/>
    <w:semiHidden/>
    <w:unhideWhenUsed/>
    <w:rsid w:val="000726F7"/>
    <w:rPr>
      <w:sz w:val="16"/>
      <w:szCs w:val="16"/>
    </w:rPr>
  </w:style>
  <w:style w:type="paragraph" w:styleId="Tekstkomentara">
    <w:name w:val="annotation text"/>
    <w:basedOn w:val="Normal"/>
    <w:link w:val="TekstkomentaraChar"/>
    <w:uiPriority w:val="99"/>
    <w:semiHidden/>
    <w:unhideWhenUsed/>
    <w:rsid w:val="000726F7"/>
    <w:pPr>
      <w:spacing w:line="240" w:lineRule="auto"/>
    </w:pPr>
    <w:rPr>
      <w:sz w:val="20"/>
      <w:szCs w:val="20"/>
    </w:rPr>
  </w:style>
  <w:style w:type="character" w:customStyle="1" w:styleId="TekstkomentaraChar">
    <w:name w:val="Tekst komentara Char"/>
    <w:basedOn w:val="Zadanifontodlomka"/>
    <w:link w:val="Tekstkomentara"/>
    <w:uiPriority w:val="99"/>
    <w:semiHidden/>
    <w:rsid w:val="000726F7"/>
    <w:rPr>
      <w:sz w:val="20"/>
      <w:szCs w:val="20"/>
    </w:rPr>
  </w:style>
  <w:style w:type="paragraph" w:styleId="Predmetkomentara">
    <w:name w:val="annotation subject"/>
    <w:basedOn w:val="Tekstkomentara"/>
    <w:next w:val="Tekstkomentara"/>
    <w:link w:val="PredmetkomentaraChar"/>
    <w:uiPriority w:val="99"/>
    <w:semiHidden/>
    <w:unhideWhenUsed/>
    <w:rsid w:val="000726F7"/>
    <w:rPr>
      <w:b/>
      <w:bCs/>
    </w:rPr>
  </w:style>
  <w:style w:type="character" w:customStyle="1" w:styleId="PredmetkomentaraChar">
    <w:name w:val="Predmet komentara Char"/>
    <w:basedOn w:val="TekstkomentaraChar"/>
    <w:link w:val="Predmetkomentara"/>
    <w:uiPriority w:val="99"/>
    <w:semiHidden/>
    <w:rsid w:val="000726F7"/>
    <w:rPr>
      <w:b/>
      <w:bCs/>
      <w:sz w:val="20"/>
      <w:szCs w:val="20"/>
    </w:rPr>
  </w:style>
  <w:style w:type="paragraph" w:styleId="Tekstbalonia">
    <w:name w:val="Balloon Text"/>
    <w:basedOn w:val="Normal"/>
    <w:link w:val="TekstbaloniaChar"/>
    <w:uiPriority w:val="99"/>
    <w:semiHidden/>
    <w:unhideWhenUsed/>
    <w:rsid w:val="000726F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726F7"/>
    <w:rPr>
      <w:rFonts w:ascii="Segoe UI" w:hAnsi="Segoe UI" w:cs="Segoe UI"/>
      <w:sz w:val="18"/>
      <w:szCs w:val="18"/>
    </w:rPr>
  </w:style>
  <w:style w:type="table" w:styleId="Reetkatablice">
    <w:name w:val="Table Grid"/>
    <w:basedOn w:val="Obinatablica"/>
    <w:uiPriority w:val="39"/>
    <w:rsid w:val="00386AF4"/>
    <w:pPr>
      <w:spacing w:after="0" w:line="240" w:lineRule="auto"/>
    </w:pPr>
    <w:rPr>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article-title">
    <w:name w:val="nlm_article-title"/>
    <w:basedOn w:val="Zadanifontodlomka"/>
    <w:rsid w:val="009A03F8"/>
  </w:style>
  <w:style w:type="character" w:customStyle="1" w:styleId="hlfld-contribauthor">
    <w:name w:val="hlfld-contribauthor"/>
    <w:basedOn w:val="Zadanifontodlomka"/>
    <w:rsid w:val="0008086F"/>
  </w:style>
  <w:style w:type="character" w:customStyle="1" w:styleId="nlmgiven-names">
    <w:name w:val="nlm_given-names"/>
    <w:basedOn w:val="Zadanifontodlomka"/>
    <w:rsid w:val="0008086F"/>
  </w:style>
  <w:style w:type="character" w:customStyle="1" w:styleId="nlmyear">
    <w:name w:val="nlm_year"/>
    <w:basedOn w:val="Zadanifontodlomka"/>
    <w:rsid w:val="0008086F"/>
  </w:style>
  <w:style w:type="character" w:customStyle="1" w:styleId="nlmfpage">
    <w:name w:val="nlm_fpage"/>
    <w:basedOn w:val="Zadanifontodlomka"/>
    <w:rsid w:val="0008086F"/>
  </w:style>
  <w:style w:type="character" w:customStyle="1" w:styleId="nlmlpage">
    <w:name w:val="nlm_lpage"/>
    <w:basedOn w:val="Zadanifontodlomka"/>
    <w:rsid w:val="0008086F"/>
  </w:style>
  <w:style w:type="character" w:customStyle="1" w:styleId="nlmchapter-title">
    <w:name w:val="nlm_chapter-title"/>
    <w:basedOn w:val="Zadanifontodlomka"/>
    <w:rsid w:val="0008086F"/>
  </w:style>
  <w:style w:type="character" w:customStyle="1" w:styleId="nlmpublisher-loc">
    <w:name w:val="nlm_publisher-loc"/>
    <w:basedOn w:val="Zadanifontodlomka"/>
    <w:rsid w:val="0008086F"/>
  </w:style>
  <w:style w:type="character" w:customStyle="1" w:styleId="nlmpublisher-name">
    <w:name w:val="nlm_publisher-name"/>
    <w:basedOn w:val="Zadanifontodlomka"/>
    <w:rsid w:val="0008086F"/>
  </w:style>
  <w:style w:type="character" w:customStyle="1" w:styleId="markedcontent">
    <w:name w:val="markedcontent"/>
    <w:basedOn w:val="Zadanifontodlomka"/>
    <w:rsid w:val="004F0404"/>
  </w:style>
  <w:style w:type="character" w:customStyle="1" w:styleId="ff7">
    <w:name w:val="ff7"/>
    <w:basedOn w:val="Zadanifontodlomka"/>
    <w:rsid w:val="00027B0F"/>
  </w:style>
  <w:style w:type="character" w:customStyle="1" w:styleId="Naslov3Char">
    <w:name w:val="Naslov 3 Char"/>
    <w:basedOn w:val="Zadanifontodlomka"/>
    <w:link w:val="Naslov3"/>
    <w:uiPriority w:val="9"/>
    <w:semiHidden/>
    <w:rsid w:val="00F9062C"/>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893197"/>
    <w:pPr>
      <w:spacing w:after="0" w:line="240" w:lineRule="auto"/>
    </w:pPr>
  </w:style>
  <w:style w:type="character" w:styleId="SlijeenaHiperveza">
    <w:name w:val="FollowedHyperlink"/>
    <w:basedOn w:val="Zadanifontodlomka"/>
    <w:uiPriority w:val="99"/>
    <w:semiHidden/>
    <w:unhideWhenUsed/>
    <w:rsid w:val="001E5AF8"/>
    <w:rPr>
      <w:color w:val="954F72" w:themeColor="followedHyperlink"/>
      <w:u w:val="single"/>
    </w:rPr>
  </w:style>
  <w:style w:type="character" w:customStyle="1" w:styleId="Nerijeenospominjanje1">
    <w:name w:val="Neriješeno spominjanje1"/>
    <w:basedOn w:val="Zadanifontodlomka"/>
    <w:uiPriority w:val="99"/>
    <w:semiHidden/>
    <w:unhideWhenUsed/>
    <w:rsid w:val="00F8036B"/>
    <w:rPr>
      <w:color w:val="605E5C"/>
      <w:shd w:val="clear" w:color="auto" w:fill="E1DFDD"/>
    </w:rPr>
  </w:style>
  <w:style w:type="paragraph" w:styleId="TOCNaslov">
    <w:name w:val="TOC Heading"/>
    <w:basedOn w:val="Naslov1"/>
    <w:next w:val="Normal"/>
    <w:uiPriority w:val="39"/>
    <w:unhideWhenUsed/>
    <w:qFormat/>
    <w:rsid w:val="00FE6FE2"/>
    <w:pPr>
      <w:outlineLvl w:val="9"/>
    </w:pPr>
    <w:rPr>
      <w:lang w:eastAsia="hr-HR"/>
    </w:rPr>
  </w:style>
  <w:style w:type="paragraph" w:styleId="Sadraj1">
    <w:name w:val="toc 1"/>
    <w:basedOn w:val="Normal"/>
    <w:next w:val="Normal"/>
    <w:autoRedefine/>
    <w:uiPriority w:val="39"/>
    <w:unhideWhenUsed/>
    <w:rsid w:val="00FE6FE2"/>
    <w:pPr>
      <w:spacing w:after="100"/>
    </w:pPr>
    <w:rPr>
      <w:rFonts w:ascii="Times New Roman" w:hAnsi="Times New Roman"/>
      <w:sz w:val="24"/>
    </w:rPr>
  </w:style>
  <w:style w:type="paragraph" w:styleId="Sadraj2">
    <w:name w:val="toc 2"/>
    <w:basedOn w:val="Normal"/>
    <w:next w:val="Normal"/>
    <w:autoRedefine/>
    <w:uiPriority w:val="39"/>
    <w:unhideWhenUsed/>
    <w:rsid w:val="00FE6FE2"/>
    <w:pPr>
      <w:spacing w:after="100"/>
      <w:ind w:left="240"/>
    </w:pPr>
    <w:rPr>
      <w:rFonts w:ascii="Times New Roman" w:hAnsi="Times New Roman"/>
      <w:sz w:val="24"/>
    </w:rPr>
  </w:style>
  <w:style w:type="paragraph" w:styleId="Sadraj3">
    <w:name w:val="toc 3"/>
    <w:basedOn w:val="Normal"/>
    <w:next w:val="Normal"/>
    <w:autoRedefine/>
    <w:uiPriority w:val="39"/>
    <w:unhideWhenUsed/>
    <w:rsid w:val="00FE6FE2"/>
    <w:pPr>
      <w:spacing w:after="100"/>
      <w:ind w:left="480"/>
    </w:pPr>
    <w:rPr>
      <w:rFonts w:ascii="Times New Roman" w:hAnsi="Times New Roman"/>
      <w:sz w:val="24"/>
    </w:rPr>
  </w:style>
  <w:style w:type="character" w:customStyle="1" w:styleId="Naslov2Char">
    <w:name w:val="Naslov 2 Char"/>
    <w:basedOn w:val="Zadanifontodlomka"/>
    <w:link w:val="Naslov2"/>
    <w:uiPriority w:val="9"/>
    <w:semiHidden/>
    <w:rsid w:val="0074603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26794">
      <w:bodyDiv w:val="1"/>
      <w:marLeft w:val="0"/>
      <w:marRight w:val="0"/>
      <w:marTop w:val="0"/>
      <w:marBottom w:val="0"/>
      <w:divBdr>
        <w:top w:val="none" w:sz="0" w:space="0" w:color="auto"/>
        <w:left w:val="none" w:sz="0" w:space="0" w:color="auto"/>
        <w:bottom w:val="none" w:sz="0" w:space="0" w:color="auto"/>
        <w:right w:val="none" w:sz="0" w:space="0" w:color="auto"/>
      </w:divBdr>
    </w:div>
    <w:div w:id="152184768">
      <w:bodyDiv w:val="1"/>
      <w:marLeft w:val="0"/>
      <w:marRight w:val="0"/>
      <w:marTop w:val="0"/>
      <w:marBottom w:val="0"/>
      <w:divBdr>
        <w:top w:val="none" w:sz="0" w:space="0" w:color="auto"/>
        <w:left w:val="none" w:sz="0" w:space="0" w:color="auto"/>
        <w:bottom w:val="none" w:sz="0" w:space="0" w:color="auto"/>
        <w:right w:val="none" w:sz="0" w:space="0" w:color="auto"/>
      </w:divBdr>
    </w:div>
    <w:div w:id="217866762">
      <w:bodyDiv w:val="1"/>
      <w:marLeft w:val="0"/>
      <w:marRight w:val="0"/>
      <w:marTop w:val="0"/>
      <w:marBottom w:val="0"/>
      <w:divBdr>
        <w:top w:val="none" w:sz="0" w:space="0" w:color="auto"/>
        <w:left w:val="none" w:sz="0" w:space="0" w:color="auto"/>
        <w:bottom w:val="none" w:sz="0" w:space="0" w:color="auto"/>
        <w:right w:val="none" w:sz="0" w:space="0" w:color="auto"/>
      </w:divBdr>
    </w:div>
    <w:div w:id="301809822">
      <w:bodyDiv w:val="1"/>
      <w:marLeft w:val="0"/>
      <w:marRight w:val="0"/>
      <w:marTop w:val="0"/>
      <w:marBottom w:val="0"/>
      <w:divBdr>
        <w:top w:val="none" w:sz="0" w:space="0" w:color="auto"/>
        <w:left w:val="none" w:sz="0" w:space="0" w:color="auto"/>
        <w:bottom w:val="none" w:sz="0" w:space="0" w:color="auto"/>
        <w:right w:val="none" w:sz="0" w:space="0" w:color="auto"/>
      </w:divBdr>
    </w:div>
    <w:div w:id="828986036">
      <w:bodyDiv w:val="1"/>
      <w:marLeft w:val="0"/>
      <w:marRight w:val="0"/>
      <w:marTop w:val="0"/>
      <w:marBottom w:val="0"/>
      <w:divBdr>
        <w:top w:val="none" w:sz="0" w:space="0" w:color="auto"/>
        <w:left w:val="none" w:sz="0" w:space="0" w:color="auto"/>
        <w:bottom w:val="none" w:sz="0" w:space="0" w:color="auto"/>
        <w:right w:val="none" w:sz="0" w:space="0" w:color="auto"/>
      </w:divBdr>
    </w:div>
    <w:div w:id="1178540698">
      <w:bodyDiv w:val="1"/>
      <w:marLeft w:val="0"/>
      <w:marRight w:val="0"/>
      <w:marTop w:val="0"/>
      <w:marBottom w:val="0"/>
      <w:divBdr>
        <w:top w:val="none" w:sz="0" w:space="0" w:color="auto"/>
        <w:left w:val="none" w:sz="0" w:space="0" w:color="auto"/>
        <w:bottom w:val="none" w:sz="0" w:space="0" w:color="auto"/>
        <w:right w:val="none" w:sz="0" w:space="0" w:color="auto"/>
      </w:divBdr>
    </w:div>
    <w:div w:id="1396195632">
      <w:bodyDiv w:val="1"/>
      <w:marLeft w:val="0"/>
      <w:marRight w:val="0"/>
      <w:marTop w:val="0"/>
      <w:marBottom w:val="0"/>
      <w:divBdr>
        <w:top w:val="none" w:sz="0" w:space="0" w:color="auto"/>
        <w:left w:val="none" w:sz="0" w:space="0" w:color="auto"/>
        <w:bottom w:val="none" w:sz="0" w:space="0" w:color="auto"/>
        <w:right w:val="none" w:sz="0" w:space="0" w:color="auto"/>
      </w:divBdr>
    </w:div>
    <w:div w:id="1678531415">
      <w:bodyDiv w:val="1"/>
      <w:marLeft w:val="0"/>
      <w:marRight w:val="0"/>
      <w:marTop w:val="0"/>
      <w:marBottom w:val="0"/>
      <w:divBdr>
        <w:top w:val="none" w:sz="0" w:space="0" w:color="auto"/>
        <w:left w:val="none" w:sz="0" w:space="0" w:color="auto"/>
        <w:bottom w:val="none" w:sz="0" w:space="0" w:color="auto"/>
        <w:right w:val="none" w:sz="0" w:space="0" w:color="auto"/>
      </w:divBdr>
      <w:divsChild>
        <w:div w:id="2138836558">
          <w:marLeft w:val="0"/>
          <w:marRight w:val="0"/>
          <w:marTop w:val="0"/>
          <w:marBottom w:val="0"/>
          <w:divBdr>
            <w:top w:val="none" w:sz="0" w:space="0" w:color="auto"/>
            <w:left w:val="none" w:sz="0" w:space="0" w:color="auto"/>
            <w:bottom w:val="none" w:sz="0" w:space="0" w:color="auto"/>
            <w:right w:val="none" w:sz="0" w:space="0" w:color="auto"/>
          </w:divBdr>
        </w:div>
      </w:divsChild>
    </w:div>
    <w:div w:id="16905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d.eppo.int/taxon/CERTCA/distribution" TargetMode="External"/><Relationship Id="rId18" Type="http://schemas.openxmlformats.org/officeDocument/2006/relationships/hyperlink" Target="http://entnemdept.ufl.edu/creatures/fruit/mediterranean_fruit_fly.htm" TargetMode="External"/><Relationship Id="rId26" Type="http://schemas.openxmlformats.org/officeDocument/2006/relationships/image" Target="media/image11.jpeg"/><Relationship Id="rId39" Type="http://schemas.openxmlformats.org/officeDocument/2006/relationships/hyperlink" Target="https://www.cabi.org/isc/abstract/19971101956" TargetMode="External"/><Relationship Id="rId21" Type="http://schemas.openxmlformats.org/officeDocument/2006/relationships/image" Target="media/image6.jpg"/><Relationship Id="rId34" Type="http://schemas.openxmlformats.org/officeDocument/2006/relationships/image" Target="media/image19.jpeg"/><Relationship Id="rId42" Type="http://schemas.openxmlformats.org/officeDocument/2006/relationships/hyperlink" Target="https://www.cabi.org/isc/abstract/20001112126" TargetMode="External"/><Relationship Id="rId47" Type="http://schemas.openxmlformats.org/officeDocument/2006/relationships/hyperlink" Target="https://www.annualreviews.org/journal/ento" TargetMode="External"/><Relationship Id="rId50" Type="http://schemas.openxmlformats.org/officeDocument/2006/relationships/hyperlink" Target="https://www.entomobrasilis.org/index.php/ebras/article/view/ebrasilis.v5i3.18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4.jpg"/><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hyperlink" Target="https://nucleus.iaea.org/sites/naipc/twd/Documents/South%20Perth-Australia-Medfly.pdf" TargetMode="External"/><Relationship Id="rId40" Type="http://schemas.openxmlformats.org/officeDocument/2006/relationships/hyperlink" Target="https://journals.plos.org/plosone/article?id=10.1371/journal.pone.0026084" TargetMode="External"/><Relationship Id="rId45" Type="http://schemas.openxmlformats.org/officeDocument/2006/relationships/hyperlink" Target="https://poljoprivreda.gov.hr/vijesti/ministrica-otvorila-berbu-mandarina-u-opuzenu/3627"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image" Target="media/image16.jpeg"/><Relationship Id="rId44" Type="http://schemas.openxmlformats.org/officeDocument/2006/relationships/hyperlink" Target="https://www.bib.irb.hr/832169"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7.jp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s://www.researchgate.net/journal/Biological-Journal-of-the-Linnean-Society-1095-8312" TargetMode="External"/><Relationship Id="rId43" Type="http://schemas.openxmlformats.org/officeDocument/2006/relationships/hyperlink" Target="https://www.bib.irb.hr/870875" TargetMode="External"/><Relationship Id="rId48" Type="http://schemas.openxmlformats.org/officeDocument/2006/relationships/hyperlink" Target="https://www.bib.irb.hr/924821" TargetMode="External"/><Relationship Id="rId8" Type="http://schemas.openxmlformats.org/officeDocument/2006/relationships/header" Target="header1.xml"/><Relationship Id="rId51" Type="http://schemas.openxmlformats.org/officeDocument/2006/relationships/hyperlink" Target="https://www.cabi.org/isc/abstract/20067205324"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image" Target="media/image10.jpg"/><Relationship Id="rId33" Type="http://schemas.openxmlformats.org/officeDocument/2006/relationships/image" Target="media/image18.jpeg"/><Relationship Id="rId38" Type="http://schemas.openxmlformats.org/officeDocument/2006/relationships/hyperlink" Target="https://www.agric.wa.gov.au/medfly/mediterranean-fruit-fly-life-cycle-biology" TargetMode="External"/><Relationship Id="rId46" Type="http://schemas.openxmlformats.org/officeDocument/2006/relationships/hyperlink" Target="https://fis.mps.hr/trazilicaszb/" TargetMode="External"/><Relationship Id="rId20" Type="http://schemas.openxmlformats.org/officeDocument/2006/relationships/hyperlink" Target="http://entnemdept.ufl.edu/creatures/fruit/mediterranean_fruit_fly.htm" TargetMode="External"/><Relationship Id="rId41" Type="http://schemas.openxmlformats.org/officeDocument/2006/relationships/hyperlink" Target="https://www.bib.irb.hr/70973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gric.wa.gov.au/medfly/mediterranean-fruit-fly-identification" TargetMode="External"/><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hyperlink" Target="https://www.intechopen.com/books/sexual-dimorphism/sexual-dimorphism-using-geometric-morphometric-approach" TargetMode="External"/><Relationship Id="rId49" Type="http://schemas.openxmlformats.org/officeDocument/2006/relationships/hyperlink" Target="http://www.eea.europa.eu/publications/impacts-of-invasive-alien-species"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FE86F-6A7A-423E-83B8-22F69B5E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17218</Words>
  <Characters>98149</Characters>
  <Application>Microsoft Office Word</Application>
  <DocSecurity>0</DocSecurity>
  <Lines>817</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DelicZepina</dc:creator>
  <cp:keywords/>
  <dc:description/>
  <cp:lastModifiedBy>DelicZepina</cp:lastModifiedBy>
  <cp:revision>2</cp:revision>
  <dcterms:created xsi:type="dcterms:W3CDTF">2021-06-30T08:23:00Z</dcterms:created>
  <dcterms:modified xsi:type="dcterms:W3CDTF">2021-06-30T08:23:00Z</dcterms:modified>
</cp:coreProperties>
</file>